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4607C">
      <w:pPr>
        <w:ind w:left="-2" w:leftChars="-203" w:right="105" w:rightChars="50" w:hanging="424" w:hangingChars="96"/>
        <w:rPr>
          <w:rFonts w:hint="eastAsia" w:ascii="华文中宋" w:hAnsi="华文中宋" w:eastAsia="华文中宋" w:cs="华文中宋"/>
          <w:b/>
          <w:bCs/>
          <w:color w:val="FF0000"/>
          <w:kern w:val="0"/>
          <w:sz w:val="36"/>
          <w:szCs w:val="36"/>
        </w:rPr>
      </w:pPr>
      <w:r>
        <w:rPr>
          <w:rFonts w:ascii="宋体" w:hAnsi="宋体"/>
          <w:b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ragraph">
                  <wp:posOffset>922020</wp:posOffset>
                </wp:positionV>
                <wp:extent cx="6036310" cy="5715"/>
                <wp:effectExtent l="0" t="15875" r="2540" b="165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6310" cy="5715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20.45pt;margin-top:72.6pt;height:0.45pt;width:475.3pt;z-index:251659264;mso-width-relative:page;mso-height-relative:page;" filled="f" stroked="t" coordsize="21600,21600" o:gfxdata="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fr2VfWAAAACwEAAA8AAAAAAAAAAQAgAAAA&#10;IgAAAGRycy9kb3ducmV2LnhtbFBLAQIUABQAAAAIAIdO4kA+nncaDQIAAAgEAAAOAAAAAAAAAAEA&#10;IAAAACUBAABkcnMvZTJvRG9jLnhtbFBLBQYAAAAABgAGAFkBAACk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color w:val="FF0000"/>
          <w:spacing w:val="0"/>
          <w:w w:val="80"/>
          <w:kern w:val="0"/>
          <w:sz w:val="108"/>
          <w:szCs w:val="108"/>
          <w:fitText w:val="9520" w:id="1201478191"/>
        </w:rPr>
        <w:t>湖南女子学院学生工作</w:t>
      </w:r>
      <w:r>
        <w:rPr>
          <w:rFonts w:hint="eastAsia"/>
          <w:b/>
          <w:color w:val="FF0000"/>
          <w:spacing w:val="-14"/>
          <w:w w:val="80"/>
          <w:kern w:val="0"/>
          <w:sz w:val="108"/>
          <w:szCs w:val="108"/>
          <w:fitText w:val="9520" w:id="1201478191"/>
        </w:rPr>
        <w:t>部</w:t>
      </w:r>
    </w:p>
    <w:p w14:paraId="188E91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0"/>
          <w:szCs w:val="40"/>
          <w:lang w:val="en-US" w:eastAsia="zh-CN" w:bidi="ar"/>
        </w:rPr>
        <w:t>关于</w:t>
      </w:r>
      <w:r>
        <w:rPr>
          <w:rFonts w:hint="default" w:ascii="Times New Roman" w:hAnsi="Times New Roman" w:eastAsia="华文中宋" w:cs="Times New Roman"/>
          <w:b w:val="0"/>
          <w:bCs w:val="0"/>
          <w:color w:val="000000"/>
          <w:kern w:val="0"/>
          <w:sz w:val="40"/>
          <w:szCs w:val="40"/>
          <w:lang w:val="en-US" w:eastAsia="zh-CN" w:bidi="ar"/>
        </w:rPr>
        <w:t>2026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0"/>
          <w:szCs w:val="40"/>
          <w:lang w:val="en-US" w:eastAsia="zh-CN" w:bidi="ar"/>
        </w:rPr>
        <w:t>年“助学・筑梦・铸魂”资助育人</w:t>
      </w:r>
    </w:p>
    <w:p w14:paraId="3217B0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 w:val="0"/>
          <w:color w:val="000000"/>
          <w:kern w:val="0"/>
          <w:sz w:val="40"/>
          <w:szCs w:val="40"/>
          <w:lang w:val="en-US" w:eastAsia="zh-CN" w:bidi="ar"/>
        </w:rPr>
        <w:t>典型案例获奖情况的公示</w:t>
      </w:r>
    </w:p>
    <w:p w14:paraId="188066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各二级学院：</w:t>
      </w:r>
    </w:p>
    <w:p w14:paraId="5B1078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根据《关于开展学生资助工作主题教育活动的通知》（学工部[2026]17号）的有关要求，各二级学院积极组织，踊跃投稿。经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学生工作部组织专家评审，拟确定一等奖2名、二等奖3名、三等奖5名，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具体名单如下：</w:t>
      </w:r>
    </w:p>
    <w:p w14:paraId="56ECCB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一等奖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：商学院王铁锁、美术与设计学院胡菲菲</w:t>
      </w:r>
    </w:p>
    <w:p w14:paraId="72EFEC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二等奖：文学与传播学院王业聪、社会发展学院朱天寒、社会发展学院罗锦涛</w:t>
      </w:r>
    </w:p>
    <w:p w14:paraId="2E783B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三等级：旅游与航空管理学院赵琳、文学与传播学院唐如萍、美术与设计学院黄翎、信息科学与工程学院唐婷、信息科学与工程学院周晶叶</w:t>
      </w:r>
      <w:bookmarkStart w:id="0" w:name="_GoBack"/>
      <w:bookmarkEnd w:id="0"/>
    </w:p>
    <w:p w14:paraId="71AB2C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1009015</wp:posOffset>
            </wp:positionV>
            <wp:extent cx="1720215" cy="1631950"/>
            <wp:effectExtent l="0" t="0" r="0" b="0"/>
            <wp:wrapNone/>
            <wp:docPr id="1" name="F35B0BEE-F18A-47BB-8FCB-E00DA2F2635D-1" descr="C:/Users/Administrator/AppData/Local/Temp/wps.NZAmzX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35B0BEE-F18A-47BB-8FCB-E00DA2F2635D-1" descr="C:/Users/Administrator/AppData/Local/Temp/wps.NZAmzXwps"/>
                    <pic:cNvPicPr>
                      <a:picLocks noChangeAspect="1"/>
                    </pic:cNvPicPr>
                  </pic:nvPicPr>
                  <pic:blipFill>
                    <a:blip r:embed="rId5"/>
                    <a:srcRect l="14291" t="13094" r="27937" b="13873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现将评审结果予以公示，公示期2026年8月24日-2026年8月28日。如对评审结果有异议，请于公示期内向学生工作部范梅反映，电话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instrText xml:space="preserve"> HYPERLINK "mailto:0731-85623035，hnsxszzyjh@163.com。"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0731-82820958。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fldChar w:fldCharType="end"/>
      </w:r>
    </w:p>
    <w:p w14:paraId="45300E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</w:p>
    <w:p w14:paraId="4BAB83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湖南女子学院学生工作部</w:t>
      </w:r>
    </w:p>
    <w:p w14:paraId="456EC5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 w:bidi="ar-SA"/>
        </w:rPr>
        <w:t>2026年8月24日</w:t>
      </w:r>
    </w:p>
    <w:p w14:paraId="064F1E4E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DA2A7">
    <w:pPr>
      <w:pStyle w:val="2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E3A76"/>
    <w:rsid w:val="052E3A76"/>
    <w:rsid w:val="0D93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F35B0BEE-F18A-47BB-8FCB-E00DA2F2635D-1">
      <extobjdata type="F35B0BEE-F18A-47BB-8FCB-E00DA2F2635D" data="ewoJIkRlc2lnbklkIiA6ICIxYjRhMmZlNy0xMTZiLTQzMmUtODg3ZC1lOGU4ODMwNjUzNjc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364</Characters>
  <Lines>0</Lines>
  <Paragraphs>0</Paragraphs>
  <TotalTime>0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2026-08-24T09:31:00Z</dcterms:created>
  <dc:creator>古海尔·奴尔买买提</dc:creator>
  <cp:lastModifiedBy>古海尔·奴尔买买提</cp:lastModifiedBy>
  <dcterms:modified xsi:type="dcterms:W3CDTF">2026-08-24T09:42:14Z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1C144E4981C9491281FFDC36C3C72CA5_11</vt:lpwstr>
  </property>
  <property fmtid="{D5CDD505-2E9C-101B-9397-08002B2CF9AE}" pid="4" name="KSOTemplateDocerSaveRecord">
    <vt:lpwstr>eyJoZGlkIjoiNjRmNjE0YWVjZTA5MTcwOTA2MDQ2NDNmZDRiOWYxM2EiLCJ1c2VySWQiOiI1NzM3NjEzOTIifQ==</vt:lpwstr>
  </property>
</Properties>
</file>