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7F83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13C6882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6B29E5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DD382E2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1941289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25CDAD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34AD00C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4B8D23C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895097F">
      <w:pPr>
        <w:pStyle w:val="4"/>
        <w:spacing w:before="0" w:beforeLines="0" w:after="0" w:afterLines="0" w:line="600" w:lineRule="exact"/>
      </w:pPr>
    </w:p>
    <w:p w14:paraId="6D7DB53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湖南女子学院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</w:p>
    <w:p w14:paraId="5FB87639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赖振中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68B2A97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49E1553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高级工程师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40E6E1B5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</w:p>
    <w:p w14:paraId="68D15B5B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建筑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15B393E4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2026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09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155CDF27">
      <w:pPr>
        <w:pStyle w:val="2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82B4789">
      <w:pPr>
        <w:spacing w:line="600" w:lineRule="exact"/>
        <w:jc w:val="center"/>
        <w:rPr>
          <w:sz w:val="32"/>
          <w:szCs w:val="32"/>
        </w:rPr>
      </w:pPr>
    </w:p>
    <w:p w14:paraId="3579D244">
      <w:pPr>
        <w:pStyle w:val="4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6DAE0535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BB1C768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5EE35154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08ECE60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1567E92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1A0CCAC7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0679FF7E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3ABD371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41CA937F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105A5EB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10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0519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0E84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13B6B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赖振中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984CF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04A4BC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39A68E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920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照片</w:t>
            </w:r>
          </w:p>
        </w:tc>
      </w:tr>
      <w:tr w14:paraId="6D8B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075E2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8693A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男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7AED9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4467BFE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53AE8C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65701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56A203">
            <w:pPr>
              <w:spacing w:line="320" w:lineRule="exact"/>
              <w:jc w:val="righ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湖南祁阳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157B7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543A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9DC39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CC5F6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31EBD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13D550F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80259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6A12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08FEDFF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5B27B2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2006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7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9512D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21A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EB404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0B1FCCA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B1F15E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3DE7E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402E4C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D1F6AF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建筑</w:t>
            </w:r>
          </w:p>
        </w:tc>
      </w:tr>
      <w:tr w14:paraId="49431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4342A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1955C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高级工程师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F0422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32D18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E748D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评审</w:t>
            </w: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50D9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07A80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6C65D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2016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12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</w:tr>
      <w:tr w14:paraId="5C6CD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4272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E3EA0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湖南省人力资源与社会保障厅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C62AC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46FAFC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403455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  <w:r>
              <w:rPr>
                <w:rFonts w:hint="eastAsia" w:ascii="方正书宋_GBK" w:hAnsi="Arial Narrow" w:eastAsia="方正书宋_GBK"/>
                <w:sz w:val="24"/>
              </w:rPr>
              <w:t>A08161000000001101</w:t>
            </w:r>
          </w:p>
        </w:tc>
      </w:tr>
    </w:tbl>
    <w:p w14:paraId="4CB30AD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10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6F64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AE93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354E9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A538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4CE1B79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A196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2DE937F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EA873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88E85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D3A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F5A2E7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湖南省建筑设计院有限公司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A308C9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建筑与技术研究院（二级院）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95AB2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高级工程师（副高）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CDB734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2016.12-2019.09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1851D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41350AF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10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03E7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6FD2F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65460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C47A4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8B258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EAA52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03ECC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29713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F950D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24216A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0BB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5F7BA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0A3995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工学博士学位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F85338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2025.07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B60662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中南大学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4BA1B2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消防工程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47680F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E9E7DD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5年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BEE98A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490A592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10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1E80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8EFB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01C0A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E6F5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FC0CA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0F18A5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01D403C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290C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8D521D">
            <w:pPr>
              <w:pStyle w:val="4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8C5800">
            <w:pPr>
              <w:pStyle w:val="4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85BDAF">
            <w:pPr>
              <w:pStyle w:val="4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5F4DA3">
            <w:pPr>
              <w:pStyle w:val="4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</w:tr>
    </w:tbl>
    <w:p w14:paraId="23A1FAB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10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46DB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336E9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CC5BE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4F04D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37249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A05DD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1F3BB5D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61DFA1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3DA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39825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C8DE4B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</w:t>
            </w:r>
          </w:p>
          <w:p w14:paraId="4C3334F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082ABF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14D6A4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DD8D7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8F7B0DA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英语·理工类 A级（对应理工类正高级外语水平要求）</w:t>
            </w:r>
          </w:p>
          <w:p w14:paraId="6363E01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3D528B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D73ADD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5ECFB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25151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全国职称外语等级考试合格证书</w:t>
            </w:r>
          </w:p>
          <w:p w14:paraId="2AC6D16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E650B0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143705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51370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2510CE8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2012.04</w:t>
            </w:r>
          </w:p>
          <w:p w14:paraId="313FED3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080D793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7D450DF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27C24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401AB50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10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797A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EDC03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0B4A9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575A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F609C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7D7CECA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45C23E7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04D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36496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87A451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5D65D99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合格（高级）</w:t>
            </w:r>
          </w:p>
          <w:p w14:paraId="5AEDAE9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9C9E5A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AAF8BA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BB1A1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0EA549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C03DFB9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</w:rPr>
              <w:t>湖南省计算机（数字技术）应用能力水平考试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合格证书</w:t>
            </w:r>
          </w:p>
          <w:p w14:paraId="403B76A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69FF4C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CDB362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5C900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E76408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1DA645E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2015.07</w:t>
            </w:r>
          </w:p>
          <w:p w14:paraId="541F117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094B7C4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6A09E7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8F69A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007E2130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5957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419AC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9267F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F74B5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9FF31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57A1E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5313F9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62C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757C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1BF96128">
            <w:pPr>
              <w:pStyle w:val="4"/>
              <w:spacing w:before="0" w:beforeLines="0" w:after="0" w:afterLines="0" w:line="320" w:lineRule="exact"/>
            </w:pPr>
          </w:p>
          <w:p w14:paraId="63A0A092">
            <w:pPr>
              <w:pStyle w:val="4"/>
              <w:spacing w:before="0" w:beforeLines="0" w:after="0" w:afterLines="0" w:line="320" w:lineRule="exact"/>
            </w:pPr>
          </w:p>
          <w:p w14:paraId="7500C8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77F5D6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  <w:p w14:paraId="7AB19A66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3DA42332">
            <w:pPr>
              <w:pStyle w:val="4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B7CC9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1AFFB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26ED2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DD435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/</w:t>
            </w:r>
          </w:p>
        </w:tc>
      </w:tr>
    </w:tbl>
    <w:p w14:paraId="36CC774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03AB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62F2B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637BC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B20DB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BDC1D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5977F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515FD0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B726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9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CE42A2">
            <w:pPr>
              <w:pStyle w:val="4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2006.07-2019.09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71E3A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湖南省建筑设计院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有限公司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6AF19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建筑设计/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高级工程师（副高）/副主任建筑师岗位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51C917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建筑设计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6A6A1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5758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9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C7FC36">
            <w:pPr>
              <w:pStyle w:val="4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2019.09-2025.07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768E08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中南大学土木工程学院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676CF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攻读博士研究生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B3808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科研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DF9F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C35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4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579F6C">
            <w:pPr>
              <w:pStyle w:val="4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2025.08-至今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5BBBE1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60B2D2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美术与设计学院专任教师岗位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18F09B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教学科研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7DA1A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23AFC4BA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10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3F03B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E5F11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A946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7629D01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370B4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DF113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44F56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9DF3E9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BAF8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FB96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F7A51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8D54A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39291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318B8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9566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E9B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53056D">
            <w:pPr>
              <w:pStyle w:val="4"/>
              <w:spacing w:before="0" w:beforeLines="0" w:after="0" w:afterLines="0" w:line="320" w:lineRule="exact"/>
            </w:pPr>
          </w:p>
          <w:p w14:paraId="332FE6A9">
            <w:pPr>
              <w:pStyle w:val="4"/>
              <w:spacing w:before="0" w:beforeLines="0" w:after="0" w:afterLines="0" w:line="320" w:lineRule="exact"/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2016.06-2017.04</w:t>
            </w:r>
          </w:p>
          <w:p w14:paraId="3C6C26C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48B4C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</w:rPr>
              <w:t>《湖南省装配式混凝土结构住宅统一模数标准》（DBJ 43/T 331-2017）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编制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944945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主要起草人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E7F36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A7E097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879B4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711C6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44DAB2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2017.01-2018.05</w:t>
            </w: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692C7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</w:rPr>
              <w:t>《湖南省绿色装配式建筑评价标准》（DBJ 43/T 332-2018）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编制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00792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主要起草人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AEB649">
            <w:pPr>
              <w:spacing w:line="320" w:lineRule="exact"/>
              <w:jc w:val="center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12512F">
            <w:pPr>
              <w:spacing w:line="320" w:lineRule="exact"/>
              <w:jc w:val="center"/>
              <w:rPr>
                <w:rFonts w:hint="default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CF77D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1371B87B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10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684"/>
        <w:gridCol w:w="952"/>
        <w:gridCol w:w="1592"/>
        <w:gridCol w:w="1003"/>
        <w:gridCol w:w="1279"/>
        <w:gridCol w:w="1420"/>
      </w:tblGrid>
      <w:tr w14:paraId="234F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7624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684C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E10FD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02838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95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50799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5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F0BFD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A1361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C4FE0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CF2E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CFF24E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29ED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8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24D95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2024.08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DB1C0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2024年度第3届全国热安全科学技术研讨会《自然老化古建筑斗拱结构原位防火保护技术研究》优秀报告</w:t>
            </w:r>
          </w:p>
        </w:tc>
        <w:tc>
          <w:tcPr>
            <w:tcW w:w="95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9853A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自然科学</w:t>
            </w:r>
            <w:r>
              <w:rPr>
                <w:rFonts w:hint="eastAsia" w:ascii="方正书宋_GBK" w:hAnsi="宋体" w:eastAsia="方正书宋_GBK"/>
                <w:sz w:val="24"/>
              </w:rPr>
              <w:t>类</w:t>
            </w:r>
          </w:p>
        </w:tc>
        <w:tc>
          <w:tcPr>
            <w:tcW w:w="15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40317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国家级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4D2B2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专业负责/总第一位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A9BBF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热安全技术国家地方联合工程研究中心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53155C">
            <w:pPr>
              <w:spacing w:line="320" w:lineRule="exact"/>
              <w:jc w:val="center"/>
            </w:pPr>
          </w:p>
          <w:p w14:paraId="109B8BEC">
            <w:pPr>
              <w:pStyle w:val="4"/>
            </w:pPr>
          </w:p>
        </w:tc>
      </w:tr>
      <w:tr w14:paraId="373ED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98EE2B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2025.04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53F3A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2024年度湖南省“优秀工程勘察设计”奖（设计项目类）（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编号：</w:t>
            </w:r>
            <w:r>
              <w:rPr>
                <w:rFonts w:hint="eastAsia" w:ascii="方正书宋_GBK" w:hAnsi="宋体" w:eastAsia="方正书宋_GBK"/>
                <w:sz w:val="24"/>
              </w:rPr>
              <w:t>2024-B-0016）</w:t>
            </w:r>
          </w:p>
        </w:tc>
        <w:tc>
          <w:tcPr>
            <w:tcW w:w="95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DD969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设计项目类</w:t>
            </w:r>
          </w:p>
        </w:tc>
        <w:tc>
          <w:tcPr>
            <w:tcW w:w="15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BC3E44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省级三等奖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625F7D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主持/总第一位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2A8660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湖南省勘察设计协会（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</w:t>
            </w:r>
            <w:r>
              <w:rPr>
                <w:rFonts w:hint="eastAsia" w:ascii="方正书宋_GBK" w:hAnsi="宋体" w:eastAsia="方正书宋_GBK"/>
                <w:sz w:val="24"/>
              </w:rPr>
              <w:t>住</w:t>
            </w:r>
          </w:p>
          <w:p w14:paraId="52535DC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建厅）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982FEA">
            <w:pPr>
              <w:pStyle w:val="4"/>
            </w:pPr>
          </w:p>
        </w:tc>
      </w:tr>
      <w:tr w14:paraId="5A3C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0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616B8E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2025.04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1676A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2024年度湖南省“优秀工程勘察设计”奖（设计项目类）（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编号：</w:t>
            </w:r>
            <w:r>
              <w:rPr>
                <w:rFonts w:hint="eastAsia" w:ascii="方正书宋_GBK" w:hAnsi="宋体" w:eastAsia="方正书宋_GBK"/>
                <w:sz w:val="24"/>
              </w:rPr>
              <w:t>2024-B-0017）</w:t>
            </w:r>
          </w:p>
        </w:tc>
        <w:tc>
          <w:tcPr>
            <w:tcW w:w="95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9E1935">
            <w:pPr>
              <w:spacing w:line="320" w:lineRule="exact"/>
              <w:jc w:val="center"/>
              <w:rPr>
                <w:rFonts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设计项目类</w:t>
            </w:r>
          </w:p>
        </w:tc>
        <w:tc>
          <w:tcPr>
            <w:tcW w:w="15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9138AE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省级三等奖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9CBFA6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主持/总第一位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F3BAC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湖南省勘察设计协会（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</w:t>
            </w:r>
            <w:r>
              <w:rPr>
                <w:rFonts w:hint="eastAsia" w:ascii="方正书宋_GBK" w:hAnsi="宋体" w:eastAsia="方正书宋_GBK"/>
                <w:sz w:val="24"/>
              </w:rPr>
              <w:t>住</w:t>
            </w:r>
          </w:p>
          <w:p w14:paraId="68CFD8BC">
            <w:pPr>
              <w:spacing w:line="320" w:lineRule="exact"/>
              <w:jc w:val="center"/>
              <w:rPr>
                <w:rFonts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建厅）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1B0B82">
            <w:pPr>
              <w:pStyle w:val="4"/>
            </w:pPr>
          </w:p>
        </w:tc>
      </w:tr>
      <w:tr w14:paraId="6BAC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5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C9BD1C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2020.01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8D9A1D">
            <w:pPr>
              <w:spacing w:line="320" w:lineRule="exact"/>
              <w:jc w:val="center"/>
              <w:rPr>
                <w:rFonts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2019年度湖南省“优秀工程勘察设计”奖（标准研发类）（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编号：</w:t>
            </w:r>
            <w:r>
              <w:rPr>
                <w:rFonts w:hint="eastAsia" w:ascii="方正书宋_GBK" w:hAnsi="宋体" w:eastAsia="方正书宋_GBK"/>
                <w:sz w:val="24"/>
              </w:rPr>
              <w:t>2019J03A0001）</w:t>
            </w:r>
          </w:p>
        </w:tc>
        <w:tc>
          <w:tcPr>
            <w:tcW w:w="95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BC5F66">
            <w:pPr>
              <w:spacing w:line="320" w:lineRule="exact"/>
              <w:jc w:val="center"/>
              <w:rPr>
                <w:rFonts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标准研发类</w:t>
            </w:r>
          </w:p>
        </w:tc>
        <w:tc>
          <w:tcPr>
            <w:tcW w:w="15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BB7D92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省级二等奖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25CBB5">
            <w:pPr>
              <w:spacing w:line="320" w:lineRule="exact"/>
              <w:jc w:val="center"/>
              <w:rPr>
                <w:rFonts w:hint="eastAsia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第四位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2B8EC0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湖南省勘察设计协会（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</w:t>
            </w:r>
            <w:r>
              <w:rPr>
                <w:rFonts w:hint="eastAsia" w:ascii="方正书宋_GBK" w:hAnsi="宋体" w:eastAsia="方正书宋_GBK"/>
                <w:sz w:val="24"/>
              </w:rPr>
              <w:t>住</w:t>
            </w:r>
          </w:p>
          <w:p w14:paraId="1CCEE6D1">
            <w:pPr>
              <w:spacing w:line="320" w:lineRule="exact"/>
              <w:jc w:val="center"/>
              <w:rPr>
                <w:rFonts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建厅）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783075">
            <w:pPr>
              <w:pStyle w:val="4"/>
            </w:pPr>
          </w:p>
        </w:tc>
      </w:tr>
      <w:tr w14:paraId="7EBE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C9A34F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16DA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C23A7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9CE3A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54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8CEAD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332D1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82D50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20F8BC5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42716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8F3BDD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12A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5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BEFCD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2025.06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D5471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《Fire resistance and mechanical properties of wooden Dou-Gong brackets in Chinese traditional architecture exposed to different fire conditions》</w:t>
            </w:r>
          </w:p>
        </w:tc>
        <w:tc>
          <w:tcPr>
            <w:tcW w:w="254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FDEE5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《Fire》 ISSN 2571-6255</w:t>
            </w:r>
          </w:p>
          <w:p w14:paraId="677DD8C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 xml:space="preserve">SCI 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一区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769EE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《Fire》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92AA1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43B31F">
            <w:pPr>
              <w:spacing w:line="320" w:lineRule="exact"/>
              <w:jc w:val="center"/>
            </w:pPr>
          </w:p>
          <w:p w14:paraId="1EDC0CB2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3CA75087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  <w:tr w14:paraId="3658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3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1685E0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2025.05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3DE10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《自然老化时间对古建筑松木理化性能和燃烧特性的影响》（The effect of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natural aging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time on the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Physicochemical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properties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and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combustion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characteristics of pine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wood）</w:t>
            </w:r>
          </w:p>
        </w:tc>
        <w:tc>
          <w:tcPr>
            <w:tcW w:w="254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8FAAC8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《西南林业大学学报（自然科学版）》 ISSN 53-1218/S</w:t>
            </w:r>
          </w:p>
          <w:p w14:paraId="6E9DE7A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CSCD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>中文核心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94F62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西南林业大学学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ACF82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CCC41E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  <w:tr w14:paraId="3059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4A07E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2025.05</w:t>
            </w: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97C66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《自然老化古建筑松木的热解与燃烧行为特征分析 》</w:t>
            </w:r>
          </w:p>
        </w:tc>
        <w:tc>
          <w:tcPr>
            <w:tcW w:w="254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1CF77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《今日消防》 ISSN 2096-1227</w:t>
            </w:r>
          </w:p>
          <w:p w14:paraId="3370DD1E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RCCSE中国核心学术期刊（A-）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922B1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北京科学技术期刊学会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85AD4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0E596E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  <w:tr w14:paraId="6EE8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7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DDDCD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6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EAC28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《氮气灭火系统对受限空间木垛火的窒息特性研究》</w:t>
            </w:r>
          </w:p>
        </w:tc>
        <w:tc>
          <w:tcPr>
            <w:tcW w:w="254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1619B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《今日消防》 ISSN 2096-1227</w:t>
            </w:r>
          </w:p>
          <w:p w14:paraId="29A42E5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RCCSE中国核心学术期刊（A-）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260101">
            <w:pPr>
              <w:spacing w:line="320" w:lineRule="exact"/>
              <w:jc w:val="center"/>
              <w:rPr>
                <w:rFonts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北京科学技术期刊学会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725AA0">
            <w:pPr>
              <w:spacing w:line="320" w:lineRule="exact"/>
              <w:jc w:val="center"/>
              <w:rPr>
                <w:rFonts w:hint="default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D2673D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</w:tbl>
    <w:p w14:paraId="717A403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58706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3" w:hRule="atLeast"/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07F8E0">
            <w:pPr>
              <w:spacing w:line="24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本人赖振中，中共党员，工学博士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。</w:t>
            </w:r>
            <w:r>
              <w:rPr>
                <w:rFonts w:hint="eastAsia" w:ascii="方正书宋_GBK" w:hAnsi="宋体" w:eastAsia="方正书宋_GBK"/>
                <w:sz w:val="24"/>
              </w:rPr>
              <w:t>现任湖南女子学院美术与设计学院专任教师。2006年参加工作，先后在湖南省建筑设计院从事建筑设计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工作</w:t>
            </w:r>
            <w:r>
              <w:rPr>
                <w:rFonts w:hint="eastAsia" w:ascii="方正书宋_GBK" w:hAnsi="宋体" w:eastAsia="方正书宋_GBK"/>
                <w:sz w:val="24"/>
              </w:rPr>
              <w:t>13年，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历任工程师、</w:t>
            </w:r>
            <w:r>
              <w:rPr>
                <w:rFonts w:hint="eastAsia" w:ascii="方正书宋_GBK" w:hAnsi="宋体" w:eastAsia="方正书宋_GBK"/>
                <w:sz w:val="24"/>
              </w:rPr>
              <w:t>高级工程师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等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。</w:t>
            </w:r>
            <w:r>
              <w:rPr>
                <w:rFonts w:hint="eastAsia" w:ascii="方正书宋_GBK" w:hAnsi="宋体" w:eastAsia="方正书宋_GBK"/>
                <w:sz w:val="24"/>
              </w:rPr>
              <w:t>2019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-</w:t>
            </w:r>
            <w:r>
              <w:rPr>
                <w:rFonts w:hint="eastAsia" w:ascii="方正书宋_GBK" w:hAnsi="宋体" w:eastAsia="方正书宋_GBK"/>
                <w:sz w:val="24"/>
              </w:rPr>
              <w:t>2025年中南大学攻读博士学位；2025年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7月博士研究生毕业，同年8月</w:t>
            </w:r>
            <w:r>
              <w:rPr>
                <w:rFonts w:hint="eastAsia" w:ascii="方正书宋_GBK" w:hAnsi="宋体" w:eastAsia="方正书宋_GBK"/>
                <w:sz w:val="24"/>
              </w:rPr>
              <w:t>入职本校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，</w:t>
            </w:r>
            <w:r>
              <w:rPr>
                <w:rFonts w:hint="eastAsia" w:ascii="方正书宋_GBK" w:hAnsi="宋体" w:eastAsia="方正书宋_GBK"/>
                <w:sz w:val="24"/>
              </w:rPr>
              <w:t>从事教学科研工作。</w:t>
            </w:r>
          </w:p>
          <w:p w14:paraId="72EFD8C4">
            <w:pPr>
              <w:spacing w:line="24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本人</w:t>
            </w:r>
            <w:r>
              <w:rPr>
                <w:rFonts w:hint="eastAsia" w:ascii="方正书宋_GBK" w:hAnsi="宋体" w:eastAsia="方正书宋_GBK"/>
                <w:sz w:val="24"/>
              </w:rPr>
              <w:t>政治上拥护党的领导，忠诚教育事业，恪守师德师风，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勤于律己</w:t>
            </w:r>
            <w:r>
              <w:rPr>
                <w:rFonts w:hint="eastAsia" w:ascii="方正书宋_GBK" w:hAnsi="宋体" w:eastAsia="方正书宋_GBK"/>
                <w:sz w:val="24"/>
              </w:rPr>
              <w:t>为人师表。</w:t>
            </w:r>
          </w:p>
          <w:p w14:paraId="1335F0CF">
            <w:pPr>
              <w:spacing w:line="24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专业上具有丰富的工程实践经验，主持项目获湖南省优秀工程勘察设计奖三等奖2项，参与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项目</w:t>
            </w:r>
            <w:r>
              <w:rPr>
                <w:rFonts w:hint="eastAsia" w:ascii="方正书宋_GBK" w:hAnsi="宋体" w:eastAsia="方正书宋_GBK"/>
                <w:sz w:val="24"/>
              </w:rPr>
              <w:t>获二等奖1项；作为主要起草人编制省级地方标准2部。</w:t>
            </w:r>
          </w:p>
          <w:p w14:paraId="3449C2A7">
            <w:pPr>
              <w:spacing w:line="24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科研上围绕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传统</w:t>
            </w:r>
            <w:r>
              <w:rPr>
                <w:rFonts w:hint="eastAsia" w:ascii="方正书宋_GBK" w:hAnsi="宋体" w:eastAsia="方正书宋_GBK"/>
                <w:sz w:val="24"/>
              </w:rPr>
              <w:t>建筑保护方向开展研究，在《Fire》（SCI 一区）、《西南林业大学学报》（CSCD 核心）等期刊发表第一作者论文多篇。教学上认真履行教师职责，积极承担课程教学任务，注重将工程实践经验融入课堂，努力提升教学质量。</w:t>
            </w:r>
          </w:p>
          <w:p w14:paraId="1BD39A35">
            <w:pPr>
              <w:spacing w:line="240" w:lineRule="auto"/>
              <w:ind w:firstLine="480" w:firstLineChars="200"/>
              <w:rPr>
                <w:rFonts w:hint="eastAsia" w:ascii="方正书宋_GBK" w:hAnsi="宋体" w:eastAsia="方正书宋_GBK"/>
                <w:sz w:val="24"/>
                <w:lang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本人</w:t>
            </w:r>
            <w:r>
              <w:rPr>
                <w:rFonts w:hint="eastAsia" w:ascii="方正书宋_GBK" w:hAnsi="宋体" w:eastAsia="方正书宋_GBK"/>
                <w:sz w:val="24"/>
              </w:rPr>
              <w:t>今后将继续深耕教学科研，不断提升育人能力与学术水平，为学校发展贡献力量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。</w:t>
            </w:r>
          </w:p>
          <w:p w14:paraId="155C6CAE">
            <w:pPr>
              <w:spacing w:line="320" w:lineRule="exact"/>
              <w:ind w:firstLine="480" w:firstLineChars="200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　年　　月　　日</w:t>
            </w:r>
          </w:p>
        </w:tc>
      </w:tr>
    </w:tbl>
    <w:p w14:paraId="09F030FA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10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7E3A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19" w:type="dxa"/>
          </w:tcPr>
          <w:p w14:paraId="5E56EF13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10056D30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53691D38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7AF66ACE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77AB1DC9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345B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68CADB3A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8DD8F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9E3C51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979F50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E8CA01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034C8A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A98254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02E041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0C8160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D9A1B0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31C1E7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AD813C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9A9CD70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A04BE2B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59067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4550A208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17B5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A58EA8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27D48F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E0473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D1203A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06F86C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7DE320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DC1DD5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7BBC24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0BB451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59A4D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0D2E529A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12E5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5A624A5A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10608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05B6C3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E1F82D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F2B74F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484B3A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B87204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2D906A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28B19C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D5D677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075D58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4C64659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09A5C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4BF29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CA8FB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F4D7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16C749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0D2507CD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3610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4AEDD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4AEDD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3561F09"/>
    <w:rsid w:val="036D3F7F"/>
    <w:rsid w:val="044F0B36"/>
    <w:rsid w:val="04575521"/>
    <w:rsid w:val="0664493D"/>
    <w:rsid w:val="08730E67"/>
    <w:rsid w:val="090D7363"/>
    <w:rsid w:val="092D68CC"/>
    <w:rsid w:val="0A8C1FBA"/>
    <w:rsid w:val="0AE41A7E"/>
    <w:rsid w:val="0B8A3F50"/>
    <w:rsid w:val="0C5651C9"/>
    <w:rsid w:val="0C6236C0"/>
    <w:rsid w:val="0CAC5230"/>
    <w:rsid w:val="0D134A36"/>
    <w:rsid w:val="0DF00552"/>
    <w:rsid w:val="0E1F4417"/>
    <w:rsid w:val="0E4B1F3E"/>
    <w:rsid w:val="0E5856E2"/>
    <w:rsid w:val="0F5E2B6E"/>
    <w:rsid w:val="0F67341D"/>
    <w:rsid w:val="10BB784F"/>
    <w:rsid w:val="11331580"/>
    <w:rsid w:val="126F6ED5"/>
    <w:rsid w:val="13345AD7"/>
    <w:rsid w:val="1343706B"/>
    <w:rsid w:val="14237BE5"/>
    <w:rsid w:val="14252572"/>
    <w:rsid w:val="1461070D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1F1FBE"/>
    <w:rsid w:val="1A66396C"/>
    <w:rsid w:val="1B085275"/>
    <w:rsid w:val="1C3B27A0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67442D0"/>
    <w:rsid w:val="26767FCA"/>
    <w:rsid w:val="27EE2319"/>
    <w:rsid w:val="281A46FE"/>
    <w:rsid w:val="29763B38"/>
    <w:rsid w:val="2AA75504"/>
    <w:rsid w:val="2ADA6B76"/>
    <w:rsid w:val="2AEB08D9"/>
    <w:rsid w:val="2B2C5E5B"/>
    <w:rsid w:val="2BFE1862"/>
    <w:rsid w:val="2C2371EF"/>
    <w:rsid w:val="2E785D10"/>
    <w:rsid w:val="2EB100B0"/>
    <w:rsid w:val="2EE56C87"/>
    <w:rsid w:val="2FF0262F"/>
    <w:rsid w:val="31D70028"/>
    <w:rsid w:val="32147940"/>
    <w:rsid w:val="32382656"/>
    <w:rsid w:val="335E20C1"/>
    <w:rsid w:val="338C08ED"/>
    <w:rsid w:val="33A13196"/>
    <w:rsid w:val="33CB74FA"/>
    <w:rsid w:val="34FD5B47"/>
    <w:rsid w:val="3500242E"/>
    <w:rsid w:val="358B5193"/>
    <w:rsid w:val="35FD41BE"/>
    <w:rsid w:val="37C40D73"/>
    <w:rsid w:val="383D3FA4"/>
    <w:rsid w:val="3870727B"/>
    <w:rsid w:val="38854140"/>
    <w:rsid w:val="38E632EE"/>
    <w:rsid w:val="39621076"/>
    <w:rsid w:val="39E11825"/>
    <w:rsid w:val="3A2A5ABE"/>
    <w:rsid w:val="3A843E7A"/>
    <w:rsid w:val="3AEF7344"/>
    <w:rsid w:val="3C1B4EF5"/>
    <w:rsid w:val="3E616554"/>
    <w:rsid w:val="3F980BD8"/>
    <w:rsid w:val="406971CA"/>
    <w:rsid w:val="439B58D5"/>
    <w:rsid w:val="442073EE"/>
    <w:rsid w:val="443609BF"/>
    <w:rsid w:val="452660A7"/>
    <w:rsid w:val="45723C79"/>
    <w:rsid w:val="45756820"/>
    <w:rsid w:val="49997A26"/>
    <w:rsid w:val="4A0569CB"/>
    <w:rsid w:val="4A0F3823"/>
    <w:rsid w:val="4A9F68FD"/>
    <w:rsid w:val="4B7E2A1C"/>
    <w:rsid w:val="4D1F478F"/>
    <w:rsid w:val="4F1D277B"/>
    <w:rsid w:val="4F742C42"/>
    <w:rsid w:val="4F805363"/>
    <w:rsid w:val="4FCC5B00"/>
    <w:rsid w:val="51470DD4"/>
    <w:rsid w:val="5151464B"/>
    <w:rsid w:val="516C5424"/>
    <w:rsid w:val="52141896"/>
    <w:rsid w:val="52A05C46"/>
    <w:rsid w:val="52A149DA"/>
    <w:rsid w:val="53EA1585"/>
    <w:rsid w:val="54235D31"/>
    <w:rsid w:val="547C2A61"/>
    <w:rsid w:val="54C30D96"/>
    <w:rsid w:val="55641BC1"/>
    <w:rsid w:val="566A290F"/>
    <w:rsid w:val="56E60023"/>
    <w:rsid w:val="57F14ED1"/>
    <w:rsid w:val="581F559B"/>
    <w:rsid w:val="58E30398"/>
    <w:rsid w:val="590B1FC3"/>
    <w:rsid w:val="59575208"/>
    <w:rsid w:val="59C74715"/>
    <w:rsid w:val="5A065DD2"/>
    <w:rsid w:val="5A1D001E"/>
    <w:rsid w:val="5A290952"/>
    <w:rsid w:val="5BD347DB"/>
    <w:rsid w:val="5BFD3AF9"/>
    <w:rsid w:val="5C423F4D"/>
    <w:rsid w:val="5DB7329C"/>
    <w:rsid w:val="5DC54C86"/>
    <w:rsid w:val="5F5B1D39"/>
    <w:rsid w:val="5F661E5D"/>
    <w:rsid w:val="5F945DBB"/>
    <w:rsid w:val="5FF44302"/>
    <w:rsid w:val="600163AB"/>
    <w:rsid w:val="631B7761"/>
    <w:rsid w:val="636237F8"/>
    <w:rsid w:val="63A177AC"/>
    <w:rsid w:val="643309E3"/>
    <w:rsid w:val="6485648E"/>
    <w:rsid w:val="652C25E9"/>
    <w:rsid w:val="655B6EF9"/>
    <w:rsid w:val="65812CD0"/>
    <w:rsid w:val="67907676"/>
    <w:rsid w:val="679338AF"/>
    <w:rsid w:val="67F26828"/>
    <w:rsid w:val="686348A7"/>
    <w:rsid w:val="687C0BB5"/>
    <w:rsid w:val="69180510"/>
    <w:rsid w:val="69D759ED"/>
    <w:rsid w:val="6AA338D1"/>
    <w:rsid w:val="6AC62E6D"/>
    <w:rsid w:val="6AFB3C45"/>
    <w:rsid w:val="6C2947E2"/>
    <w:rsid w:val="6D5D31FA"/>
    <w:rsid w:val="6E301399"/>
    <w:rsid w:val="6F63625D"/>
    <w:rsid w:val="6F70720A"/>
    <w:rsid w:val="700D2E67"/>
    <w:rsid w:val="70D00087"/>
    <w:rsid w:val="714B026A"/>
    <w:rsid w:val="714B3493"/>
    <w:rsid w:val="71877C45"/>
    <w:rsid w:val="719945AA"/>
    <w:rsid w:val="71C92444"/>
    <w:rsid w:val="71CB4ADE"/>
    <w:rsid w:val="722131AC"/>
    <w:rsid w:val="72404633"/>
    <w:rsid w:val="727F83A8"/>
    <w:rsid w:val="728C43AF"/>
    <w:rsid w:val="73044FD8"/>
    <w:rsid w:val="738868BA"/>
    <w:rsid w:val="73B60A03"/>
    <w:rsid w:val="757F1917"/>
    <w:rsid w:val="75F30541"/>
    <w:rsid w:val="75F45E61"/>
    <w:rsid w:val="762A7A32"/>
    <w:rsid w:val="77047CF4"/>
    <w:rsid w:val="77FF13AC"/>
    <w:rsid w:val="79FE90A0"/>
    <w:rsid w:val="7A641650"/>
    <w:rsid w:val="7B123726"/>
    <w:rsid w:val="7B66204C"/>
    <w:rsid w:val="7C9C4C05"/>
    <w:rsid w:val="7CFFED72"/>
    <w:rsid w:val="7ECF4D16"/>
    <w:rsid w:val="7EE50A3C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5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table" w:customStyle="1" w:styleId="13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5">
    <w:name w:val="正文文本 2 字符"/>
    <w:basedOn w:val="11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  <w:style w:type="paragraph" w:customStyle="1" w:styleId="16">
    <w:name w:val="Table Text"/>
    <w:basedOn w:val="1"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2395</Words>
  <Characters>2975</Characters>
  <Lines>40</Lines>
  <Paragraphs>11</Paragraphs>
  <TotalTime>28</TotalTime>
  <ScaleCrop>false</ScaleCrop>
  <LinksUpToDate>false</LinksUpToDate>
  <CharactersWithSpaces>3343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xt</cp:lastModifiedBy>
  <cp:lastPrinted>2023-04-05T08:29:00Z</cp:lastPrinted>
  <dcterms:modified xsi:type="dcterms:W3CDTF">2026-09-08T05:38:20Z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FA548D31BED14E29961E6EFDB5BC6F49_13</vt:lpwstr>
  </property>
  <property fmtid="{D5CDD505-2E9C-101B-9397-08002B2CF9AE}" pid="4" name="KSOTemplateDocerSaveRecord">
    <vt:lpwstr>eyJoZGlkIjoiMGZjYTViZTIwMDRiNWYyN2UzNzIwNTI2YTE2YTA5ZWIiLCJ1c2VySWQiOiI0OTcwNDU5NDAifQ==</vt:lpwstr>
  </property>
</Properties>
</file>