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EC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1</w:t>
      </w:r>
    </w:p>
    <w:p w14:paraId="32438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8C34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2026年度湖南省网信研究课题</w:t>
      </w:r>
    </w:p>
    <w:p w14:paraId="03E318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指南目录</w:t>
      </w:r>
    </w:p>
    <w:p w14:paraId="651EDB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BC900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湖南省互联网发展报告（2026年度）</w:t>
      </w:r>
    </w:p>
    <w:p w14:paraId="56A38A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大模型内生安全机理与治理体系研究</w:t>
      </w:r>
    </w:p>
    <w:p w14:paraId="776EA31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国家网络安全教育技术产业融合发展试验区（长沙）建设路径研究</w:t>
      </w:r>
    </w:p>
    <w:p w14:paraId="6016EA8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政务智能体的应用风险及其法律防控</w:t>
      </w:r>
    </w:p>
    <w:p w14:paraId="3727AE2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湖南省全民数字素养与技能提升发展情况研究</w:t>
      </w:r>
    </w:p>
    <w:p w14:paraId="490E6C7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关于“IPv6+AI Agent”网络建构关键技术研究及部署实践</w:t>
      </w:r>
    </w:p>
    <w:p w14:paraId="7BDE85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网络传播项目绩效评估的科学指标体系探索</w:t>
      </w:r>
    </w:p>
    <w:p w14:paraId="70423B5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医疗卫生行业提高舆论引导水平的对策研究</w:t>
      </w:r>
    </w:p>
    <w:p w14:paraId="535CD8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湖南省网民留言办理规范研究</w:t>
      </w:r>
    </w:p>
    <w:p w14:paraId="3677330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面向AI治理的湖南省网络舆情智能标签体系与高质量数据集构建研究</w:t>
      </w:r>
    </w:p>
    <w:p w14:paraId="6270E88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湖南省网络生态治理问题及路径研究</w:t>
      </w:r>
    </w:p>
    <w:p w14:paraId="4FC83C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网信部门执法物理场所和执法专用设备设施标准化问题研究</w:t>
      </w:r>
    </w:p>
    <w:p w14:paraId="5C4C46C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湖南省网络生态治理执法电子证据取证固证规则与程序规范研究</w:t>
      </w:r>
    </w:p>
    <w:p w14:paraId="74818C1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14.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湖南人工智能产业发展态势与治理对策研究</w:t>
      </w:r>
    </w:p>
    <w:p w14:paraId="7DE44F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AI助力网络普法精品内容创作生产路径研究</w:t>
      </w:r>
    </w:p>
    <w:p w14:paraId="1EFF2D4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16.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信息化条件下机关党建工作高质量发展研究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E07EF92-8509-4716-92C9-DD013EA9B2A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F8CD4FD-CC85-41F9-A59C-507B3FA388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D4BD4"/>
    <w:rsid w:val="14AB6A0B"/>
    <w:rsid w:val="47A583E7"/>
    <w:rsid w:val="647D4BD4"/>
    <w:rsid w:val="7DE55AEC"/>
    <w:rsid w:val="EA7F1795"/>
    <w:rsid w:val="FF4E62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index 6"/>
    <w:basedOn w:val="1"/>
    <w:next w:val="1"/>
    <w:unhideWhenUsed/>
    <w:qFormat/>
    <w:uiPriority w:val="99"/>
    <w:pPr>
      <w:ind w:left="2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401</Characters>
  <Lines>0</Lines>
  <Paragraphs>0</Paragraphs>
  <TotalTime>19.3333333333333</TotalTime>
  <ScaleCrop>false</ScaleCrop>
  <LinksUpToDate>false</LinksUpToDate>
  <CharactersWithSpaces>402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2026-04-28T18:14:00Z</dcterms:created>
  <dc:creator>zhuzhou</dc:creator>
  <cp:lastModifiedBy>刘赵为</cp:lastModifiedBy>
  <dcterms:modified xsi:type="dcterms:W3CDTF">2026-05-29T01:36:02Z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C7E0837DE5164D069E9C165A1D03C57C_13</vt:lpwstr>
  </property>
</Properties>
</file>