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9DAF5">
      <w:pPr>
        <w:keepNext w:val="0"/>
        <w:keepLines w:val="0"/>
        <w:pageBreakBefore w:val="0"/>
        <w:kinsoku/>
        <w:wordWrap/>
        <w:overflowPunct/>
        <w:topLinePunct w:val="0"/>
        <w:autoSpaceDE/>
        <w:autoSpaceDN/>
        <w:bidi w:val="0"/>
        <w:adjustRightInd/>
        <w:snapToGrid/>
        <w:spacing w:line="620" w:lineRule="exact"/>
        <w:ind w:left="0" w:leftChars="0"/>
        <w:jc w:val="both"/>
        <w:textAlignment w:val="auto"/>
        <w:rPr>
          <w:rFonts w:hint="default" w:ascii="黑体" w:hAnsi="黑体" w:eastAsia="黑体" w:cs="黑体"/>
          <w:kern w:val="0"/>
          <w:sz w:val="32"/>
          <w:szCs w:val="40"/>
          <w:lang w:val="en-US" w:eastAsia="zh-CN"/>
        </w:rPr>
      </w:pPr>
      <w:bookmarkStart w:id="0" w:name="_GoBack"/>
      <w:bookmarkEnd w:id="0"/>
      <w:r>
        <w:rPr>
          <w:rFonts w:hint="eastAsia" w:ascii="黑体" w:hAnsi="黑体" w:eastAsia="黑体" w:cs="黑体"/>
          <w:kern w:val="0"/>
          <w:sz w:val="32"/>
          <w:szCs w:val="40"/>
          <w:lang w:val="en-US" w:eastAsia="zh-CN"/>
        </w:rPr>
        <w:t>附件1</w:t>
      </w:r>
    </w:p>
    <w:p w14:paraId="5E8127CA">
      <w:pPr>
        <w:keepNext w:val="0"/>
        <w:keepLines w:val="0"/>
        <w:pageBreakBefore w:val="0"/>
        <w:kinsoku/>
        <w:wordWrap/>
        <w:overflowPunct/>
        <w:topLinePunct w:val="0"/>
        <w:autoSpaceDE/>
        <w:autoSpaceDN/>
        <w:bidi w:val="0"/>
        <w:adjustRightInd/>
        <w:snapToGrid/>
        <w:spacing w:line="620" w:lineRule="exact"/>
        <w:ind w:left="0" w:leftChars="0"/>
        <w:jc w:val="center"/>
        <w:textAlignment w:val="auto"/>
        <w:rPr>
          <w:rFonts w:hint="eastAsia" w:ascii="方正小标宋简体" w:hAnsi="方正小标宋简体" w:eastAsia="方正小标宋简体" w:cs="方正小标宋简体"/>
          <w:kern w:val="0"/>
          <w:sz w:val="44"/>
          <w:szCs w:val="52"/>
          <w:lang w:val="en-US" w:eastAsia="zh-CN"/>
        </w:rPr>
      </w:pPr>
    </w:p>
    <w:p w14:paraId="0BE61474">
      <w:pPr>
        <w:keepNext w:val="0"/>
        <w:keepLines w:val="0"/>
        <w:pageBreakBefore w:val="0"/>
        <w:kinsoku/>
        <w:wordWrap/>
        <w:overflowPunct/>
        <w:topLinePunct w:val="0"/>
        <w:autoSpaceDE/>
        <w:autoSpaceDN/>
        <w:bidi w:val="0"/>
        <w:adjustRightInd/>
        <w:snapToGrid/>
        <w:spacing w:line="620" w:lineRule="exact"/>
        <w:ind w:left="0" w:leftChars="0"/>
        <w:jc w:val="center"/>
        <w:textAlignment w:val="auto"/>
        <w:rPr>
          <w:rFonts w:hint="eastAsia" w:ascii="方正小标宋简体" w:hAnsi="方正小标宋简体" w:eastAsia="方正小标宋简体" w:cs="方正小标宋简体"/>
          <w:kern w:val="0"/>
          <w:sz w:val="44"/>
          <w:szCs w:val="52"/>
          <w:lang w:val="en-US" w:eastAsia="zh-CN"/>
        </w:rPr>
      </w:pPr>
      <w:r>
        <w:rPr>
          <w:rFonts w:hint="eastAsia" w:ascii="方正小标宋简体" w:hAnsi="方正小标宋简体" w:eastAsia="方正小标宋简体" w:cs="方正小标宋简体"/>
          <w:kern w:val="0"/>
          <w:sz w:val="44"/>
          <w:szCs w:val="52"/>
          <w:lang w:val="en-US" w:eastAsia="zh-CN"/>
        </w:rPr>
        <w:t>全国总工会2026年度对外委托研究课题指南</w:t>
      </w:r>
    </w:p>
    <w:p w14:paraId="1AD16906">
      <w:pPr>
        <w:keepNext w:val="0"/>
        <w:keepLines w:val="0"/>
        <w:pageBreakBefore w:val="0"/>
        <w:kinsoku/>
        <w:wordWrap/>
        <w:overflowPunct/>
        <w:topLinePunct w:val="0"/>
        <w:autoSpaceDE/>
        <w:autoSpaceDN/>
        <w:bidi w:val="0"/>
        <w:adjustRightInd/>
        <w:snapToGrid/>
        <w:spacing w:line="620" w:lineRule="exact"/>
        <w:ind w:left="0" w:leftChars="0"/>
        <w:jc w:val="center"/>
        <w:textAlignment w:val="auto"/>
        <w:rPr>
          <w:rFonts w:hint="eastAsia" w:ascii="方正小标宋简体" w:hAnsi="方正小标宋简体" w:eastAsia="方正小标宋简体" w:cs="方正小标宋简体"/>
          <w:kern w:val="0"/>
          <w:sz w:val="44"/>
          <w:szCs w:val="52"/>
          <w:lang w:val="en-US" w:eastAsia="zh-CN"/>
        </w:rPr>
      </w:pPr>
    </w:p>
    <w:p w14:paraId="75DC1C19">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48"/>
        </w:rPr>
      </w:pPr>
      <w:r>
        <w:rPr>
          <w:rFonts w:hint="eastAsia" w:ascii="黑体" w:hAnsi="黑体" w:eastAsia="黑体" w:cs="黑体"/>
          <w:kern w:val="0"/>
          <w:sz w:val="32"/>
          <w:szCs w:val="48"/>
          <w:lang w:eastAsia="zh-CN"/>
        </w:rPr>
        <w:t>一、</w:t>
      </w:r>
      <w:r>
        <w:rPr>
          <w:rFonts w:hint="eastAsia" w:ascii="黑体" w:hAnsi="黑体" w:eastAsia="黑体" w:cs="黑体"/>
          <w:kern w:val="0"/>
          <w:sz w:val="32"/>
          <w:szCs w:val="48"/>
        </w:rPr>
        <w:t>国家治理现代化视角下工会组织体系研究</w:t>
      </w:r>
    </w:p>
    <w:p w14:paraId="116DC112">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（一）研究方向</w:t>
      </w:r>
    </w:p>
    <w:p w14:paraId="0E18DFB4">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仿宋_GB2312" w:hAnsi="Times New Roman" w:eastAsia="仿宋_GB2312" w:cs="Courier New"/>
          <w:kern w:val="0"/>
          <w:sz w:val="32"/>
          <w:szCs w:val="32"/>
          <w:lang w:val="en-US" w:eastAsia="zh-CN" w:bidi="ar-SA"/>
        </w:rPr>
      </w:pPr>
      <w:r>
        <w:rPr>
          <w:rFonts w:hint="default" w:ascii="仿宋_GB2312" w:hAnsi="Times New Roman" w:eastAsia="仿宋_GB2312" w:cs="Courier New"/>
          <w:kern w:val="0"/>
          <w:sz w:val="32"/>
          <w:szCs w:val="32"/>
          <w:lang w:val="en-US" w:eastAsia="zh-CN" w:bidi="ar-SA"/>
        </w:rPr>
        <w:t>系统梳理工会组织融入国家治理现代化的理论依据、历史演进与内在</w:t>
      </w:r>
      <w:r>
        <w:rPr>
          <w:rFonts w:hint="eastAsia" w:ascii="仿宋_GB2312" w:hAnsi="Times New Roman" w:eastAsia="仿宋_GB2312" w:cs="Courier New"/>
          <w:kern w:val="0"/>
          <w:sz w:val="32"/>
          <w:szCs w:val="32"/>
          <w:lang w:val="en-US" w:eastAsia="zh-CN" w:bidi="ar-SA"/>
        </w:rPr>
        <w:t>逻辑</w:t>
      </w:r>
      <w:r>
        <w:rPr>
          <w:rFonts w:hint="default" w:ascii="仿宋_GB2312" w:hAnsi="Times New Roman" w:eastAsia="仿宋_GB2312" w:cs="Courier New"/>
          <w:kern w:val="0"/>
          <w:sz w:val="32"/>
          <w:szCs w:val="32"/>
          <w:lang w:val="en-US" w:eastAsia="zh-CN" w:bidi="ar-SA"/>
        </w:rPr>
        <w:t>。紧扣新形势下工会参与基层治理、</w:t>
      </w:r>
      <w:r>
        <w:rPr>
          <w:rFonts w:hint="eastAsia" w:ascii="仿宋_GB2312" w:hAnsi="Times New Roman" w:eastAsia="仿宋_GB2312" w:cs="Courier New"/>
          <w:kern w:val="0"/>
          <w:sz w:val="32"/>
          <w:szCs w:val="32"/>
          <w:lang w:val="en-US" w:eastAsia="zh-CN" w:bidi="ar-SA"/>
        </w:rPr>
        <w:t>构建和谐</w:t>
      </w:r>
      <w:r>
        <w:rPr>
          <w:rFonts w:hint="default" w:ascii="仿宋_GB2312" w:hAnsi="Times New Roman" w:eastAsia="仿宋_GB2312" w:cs="Courier New"/>
          <w:kern w:val="0"/>
          <w:sz w:val="32"/>
          <w:szCs w:val="32"/>
          <w:lang w:val="en-US" w:eastAsia="zh-CN" w:bidi="ar-SA"/>
        </w:rPr>
        <w:t>劳动关系、凝聚职工群众力量、完善协同治理机制等关键任务，重点围绕工会组织体系的</w:t>
      </w:r>
      <w:r>
        <w:rPr>
          <w:rFonts w:hint="eastAsia" w:ascii="仿宋_GB2312" w:hAnsi="Times New Roman" w:eastAsia="仿宋_GB2312" w:cs="Courier New"/>
          <w:kern w:val="0"/>
          <w:sz w:val="32"/>
          <w:szCs w:val="32"/>
          <w:lang w:val="en-US" w:eastAsia="zh-CN" w:bidi="ar-SA"/>
        </w:rPr>
        <w:t>系统</w:t>
      </w:r>
      <w:r>
        <w:rPr>
          <w:rFonts w:hint="default" w:ascii="仿宋_GB2312" w:hAnsi="Times New Roman" w:eastAsia="仿宋_GB2312" w:cs="Courier New"/>
          <w:kern w:val="0"/>
          <w:sz w:val="32"/>
          <w:szCs w:val="32"/>
          <w:lang w:val="en-US" w:eastAsia="zh-CN" w:bidi="ar-SA"/>
        </w:rPr>
        <w:t>优化与协同联动、基层工会组织规范化建设与活力激发等问题开展理论</w:t>
      </w:r>
      <w:r>
        <w:rPr>
          <w:rFonts w:hint="eastAsia" w:ascii="仿宋_GB2312" w:hAnsi="Times New Roman" w:eastAsia="仿宋_GB2312" w:cs="Courier New"/>
          <w:kern w:val="0"/>
          <w:sz w:val="32"/>
          <w:szCs w:val="32"/>
          <w:lang w:val="en-US" w:eastAsia="zh-CN" w:bidi="ar-SA"/>
        </w:rPr>
        <w:t>和实践研究，</w:t>
      </w:r>
      <w:r>
        <w:rPr>
          <w:rFonts w:hint="default" w:ascii="仿宋_GB2312" w:hAnsi="Times New Roman" w:eastAsia="仿宋_GB2312" w:cs="Courier New"/>
          <w:kern w:val="0"/>
          <w:sz w:val="32"/>
          <w:szCs w:val="32"/>
          <w:lang w:val="en-US" w:eastAsia="zh-CN" w:bidi="ar-SA"/>
        </w:rPr>
        <w:t>为推动工会组织与国家治理现代化同频共振、实现工会组织体系完善提供理论支撑与实践路径。</w:t>
      </w:r>
    </w:p>
    <w:p w14:paraId="435E197D">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（二）有关要求</w:t>
      </w:r>
    </w:p>
    <w:p w14:paraId="5AAE3B8F">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1</w:t>
      </w:r>
      <w:r>
        <w:rPr>
          <w:rFonts w:hint="eastAsia" w:ascii="仿宋_GB2312" w:hAnsi="Times New Roman" w:eastAsia="仿宋_GB2312" w:cs="Courier New"/>
          <w:b/>
          <w:bCs/>
          <w:kern w:val="0"/>
          <w:sz w:val="32"/>
          <w:szCs w:val="32"/>
          <w:lang w:val="en-US" w:eastAsia="zh-CN" w:bidi="ar-SA"/>
        </w:rPr>
        <w:t>.课题结项时间为2026年9月30日，课题经费为10万元。</w:t>
      </w:r>
    </w:p>
    <w:p w14:paraId="5C58BFF6">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2.课题负责人应具有理论研究基础和实践研究经验，熟悉相关领域的前沿理论和最新实践。</w:t>
      </w:r>
    </w:p>
    <w:p w14:paraId="1B753CA0">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3.</w:t>
      </w:r>
      <w:r>
        <w:rPr>
          <w:rFonts w:hint="eastAsia" w:ascii="仿宋_GB2312" w:hAnsi="Times New Roman" w:eastAsia="仿宋_GB2312" w:cs="Courier New"/>
          <w:b/>
          <w:bCs/>
          <w:kern w:val="0"/>
          <w:sz w:val="32"/>
          <w:szCs w:val="32"/>
          <w:lang w:val="en-US" w:eastAsia="zh-CN" w:bidi="ar-SA"/>
        </w:rPr>
        <w:t>课题成果为1份总报告，总字数不超过10万字；1份典型案例研究报告，总字数不超过2万字。</w:t>
      </w:r>
    </w:p>
    <w:p w14:paraId="6E55466F">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构建中国工会话语和叙事体系研究</w:t>
      </w:r>
    </w:p>
    <w:p w14:paraId="3DA706DB">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（一）研究方向</w:t>
      </w:r>
    </w:p>
    <w:p w14:paraId="7C282AC3">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系统梳理中国工会话语和叙事体系的理论渊源、演进脉络与实践发展逻辑，科学阐释新时代中国工会话语和叙事体系的核心要义、鲜明特质、时代价值与核心优势，厘清中国特色社会主义工会话语体系与西方工会话语体系的本质区别。立足工会思想政治引领、国际工会交流传播的实践，开展中国工会话语和叙事体系的基础理论创新与系统性构建研究，突出对地方工会、基层工会在话语传播创新、职工思想引领实践、工会故事叙事优化、国际工会交流传播等方面的典型创新案例的深度剖析与经验提炼，探索构建兼具政治性、学理性、大众性、国际性的中国工会话语和叙事体系的实施路径、制度机制与保障举措。</w:t>
      </w:r>
    </w:p>
    <w:p w14:paraId="71391CBA">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（二）有关要求</w:t>
      </w:r>
    </w:p>
    <w:p w14:paraId="3A6374C4">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b/>
          <w:bCs/>
          <w:kern w:val="0"/>
          <w:sz w:val="32"/>
          <w:szCs w:val="32"/>
          <w:lang w:val="en-US" w:eastAsia="zh-CN" w:bidi="ar-SA"/>
        </w:rPr>
      </w:pPr>
      <w:r>
        <w:rPr>
          <w:rFonts w:hint="eastAsia" w:ascii="仿宋_GB2312" w:hAnsi="Times New Roman" w:eastAsia="仿宋_GB2312" w:cs="Courier New"/>
          <w:kern w:val="0"/>
          <w:sz w:val="32"/>
          <w:szCs w:val="32"/>
          <w:lang w:val="en-US" w:eastAsia="zh-CN" w:bidi="ar-SA"/>
        </w:rPr>
        <w:t>1.</w:t>
      </w:r>
      <w:r>
        <w:rPr>
          <w:rFonts w:hint="eastAsia" w:ascii="仿宋_GB2312" w:hAnsi="Times New Roman" w:eastAsia="仿宋_GB2312" w:cs="Courier New"/>
          <w:b/>
          <w:bCs/>
          <w:kern w:val="0"/>
          <w:sz w:val="32"/>
          <w:szCs w:val="32"/>
          <w:lang w:val="en-US" w:eastAsia="zh-CN" w:bidi="ar-SA"/>
        </w:rPr>
        <w:t>课题结项时间为2026年9月30日，课题经费为10万元。</w:t>
      </w:r>
    </w:p>
    <w:p w14:paraId="68974637">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2.课题负责人应具有理论研究基础和实践研究经验，熟悉相关领域的前沿理论和最新实践。</w:t>
      </w:r>
    </w:p>
    <w:p w14:paraId="7923B460">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b/>
          <w:bCs/>
          <w:kern w:val="0"/>
          <w:sz w:val="32"/>
          <w:szCs w:val="32"/>
          <w:lang w:val="en-US" w:eastAsia="zh-CN" w:bidi="ar-SA"/>
        </w:rPr>
      </w:pPr>
      <w:r>
        <w:rPr>
          <w:rFonts w:hint="eastAsia" w:ascii="仿宋_GB2312" w:hAnsi="Times New Roman" w:eastAsia="仿宋_GB2312" w:cs="Courier New"/>
          <w:kern w:val="0"/>
          <w:sz w:val="32"/>
          <w:szCs w:val="32"/>
          <w:lang w:val="en-US" w:eastAsia="zh-CN" w:bidi="ar-SA"/>
        </w:rPr>
        <w:t>3.</w:t>
      </w:r>
      <w:r>
        <w:rPr>
          <w:rFonts w:hint="eastAsia" w:ascii="仿宋_GB2312" w:hAnsi="Times New Roman" w:eastAsia="仿宋_GB2312" w:cs="Courier New"/>
          <w:b/>
          <w:bCs/>
          <w:kern w:val="0"/>
          <w:sz w:val="32"/>
          <w:szCs w:val="32"/>
          <w:lang w:val="en-US" w:eastAsia="zh-CN" w:bidi="ar-SA"/>
        </w:rPr>
        <w:t>课题成果为1份总报告，总字数不超过10万字。</w:t>
      </w:r>
    </w:p>
    <w:p w14:paraId="3F535B55">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中国特色社会主义工会发展道路研究</w:t>
      </w:r>
    </w:p>
    <w:p w14:paraId="25483313">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（一）研究方向</w:t>
      </w:r>
    </w:p>
    <w:p w14:paraId="2F545C04">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系统梳理</w:t>
      </w:r>
      <w:r>
        <w:rPr>
          <w:rFonts w:hint="default" w:ascii="仿宋_GB2312" w:hAnsi="Times New Roman" w:eastAsia="仿宋_GB2312" w:cs="Courier New"/>
          <w:kern w:val="0"/>
          <w:sz w:val="32"/>
          <w:szCs w:val="32"/>
          <w:lang w:val="en-US" w:eastAsia="zh-CN" w:bidi="ar-SA"/>
        </w:rPr>
        <w:t>中国特色社会主义工会发展道路的理论渊源、历史脉络与实践逻辑，</w:t>
      </w:r>
      <w:r>
        <w:rPr>
          <w:rFonts w:hint="eastAsia" w:ascii="仿宋_GB2312" w:hAnsi="Times New Roman" w:eastAsia="仿宋_GB2312" w:cs="Courier New"/>
          <w:kern w:val="0"/>
          <w:sz w:val="32"/>
          <w:szCs w:val="32"/>
          <w:lang w:val="en-US" w:eastAsia="zh-CN" w:bidi="ar-SA"/>
        </w:rPr>
        <w:t>科学</w:t>
      </w:r>
      <w:r>
        <w:rPr>
          <w:rFonts w:hint="default" w:ascii="仿宋_GB2312" w:hAnsi="Times New Roman" w:eastAsia="仿宋_GB2312" w:cs="Courier New"/>
          <w:kern w:val="0"/>
          <w:sz w:val="32"/>
          <w:szCs w:val="32"/>
          <w:lang w:val="en-US" w:eastAsia="zh-CN" w:bidi="ar-SA"/>
        </w:rPr>
        <w:t>阐释中国特色社会主义工会发展道路的时代特征与核心优势</w:t>
      </w:r>
      <w:r>
        <w:rPr>
          <w:rFonts w:hint="eastAsia" w:ascii="仿宋_GB2312" w:hAnsi="Times New Roman" w:eastAsia="仿宋_GB2312" w:cs="Courier New"/>
          <w:kern w:val="0"/>
          <w:sz w:val="32"/>
          <w:szCs w:val="32"/>
          <w:lang w:val="en-US" w:eastAsia="zh-CN" w:bidi="ar-SA"/>
        </w:rPr>
        <w:t>。</w:t>
      </w:r>
      <w:r>
        <w:rPr>
          <w:rFonts w:hint="default" w:ascii="仿宋_GB2312" w:hAnsi="Times New Roman" w:eastAsia="仿宋_GB2312" w:cs="Courier New"/>
          <w:kern w:val="0"/>
          <w:sz w:val="32"/>
          <w:szCs w:val="32"/>
          <w:lang w:val="en-US" w:eastAsia="zh-CN" w:bidi="ar-SA"/>
        </w:rPr>
        <w:t>聚焦</w:t>
      </w:r>
      <w:r>
        <w:rPr>
          <w:rFonts w:hint="eastAsia" w:ascii="仿宋_GB2312" w:hAnsi="Times New Roman" w:eastAsia="仿宋_GB2312" w:cs="Courier New"/>
          <w:kern w:val="0"/>
          <w:sz w:val="32"/>
          <w:szCs w:val="32"/>
          <w:lang w:val="en-US" w:eastAsia="zh-CN" w:bidi="ar-SA"/>
        </w:rPr>
        <w:t>新形势下</w:t>
      </w:r>
      <w:r>
        <w:rPr>
          <w:rFonts w:hint="default" w:ascii="仿宋_GB2312" w:hAnsi="Times New Roman" w:eastAsia="仿宋_GB2312" w:cs="Courier New"/>
          <w:kern w:val="0"/>
          <w:sz w:val="32"/>
          <w:szCs w:val="32"/>
          <w:lang w:val="en-US" w:eastAsia="zh-CN" w:bidi="ar-SA"/>
        </w:rPr>
        <w:t>工会</w:t>
      </w:r>
      <w:r>
        <w:rPr>
          <w:rFonts w:hint="eastAsia" w:ascii="仿宋_GB2312" w:hAnsi="Times New Roman" w:eastAsia="仿宋_GB2312" w:cs="Courier New"/>
          <w:kern w:val="0"/>
          <w:sz w:val="32"/>
          <w:szCs w:val="32"/>
          <w:lang w:val="en-US" w:eastAsia="zh-CN" w:bidi="ar-SA"/>
        </w:rPr>
        <w:t>在</w:t>
      </w:r>
      <w:r>
        <w:rPr>
          <w:rFonts w:hint="default" w:ascii="仿宋_GB2312" w:hAnsi="Times New Roman" w:eastAsia="仿宋_GB2312" w:cs="Courier New"/>
          <w:kern w:val="0"/>
          <w:sz w:val="32"/>
          <w:szCs w:val="32"/>
          <w:lang w:val="en-US" w:eastAsia="zh-CN" w:bidi="ar-SA"/>
        </w:rPr>
        <w:t>劳动关系</w:t>
      </w:r>
      <w:r>
        <w:rPr>
          <w:rFonts w:hint="eastAsia" w:ascii="仿宋_GB2312" w:hAnsi="Times New Roman" w:eastAsia="仿宋_GB2312" w:cs="Courier New"/>
          <w:kern w:val="0"/>
          <w:sz w:val="32"/>
          <w:szCs w:val="32"/>
          <w:lang w:val="en-US" w:eastAsia="zh-CN" w:bidi="ar-SA"/>
        </w:rPr>
        <w:t>协商</w:t>
      </w:r>
      <w:r>
        <w:rPr>
          <w:rFonts w:hint="default" w:ascii="仿宋_GB2312" w:hAnsi="Times New Roman" w:eastAsia="仿宋_GB2312" w:cs="Courier New"/>
          <w:kern w:val="0"/>
          <w:sz w:val="32"/>
          <w:szCs w:val="32"/>
          <w:lang w:val="en-US" w:eastAsia="zh-CN" w:bidi="ar-SA"/>
        </w:rPr>
        <w:t>协调机制创新、新就业形态劳动者权益维护、数字技术赋能工会转型等</w:t>
      </w:r>
      <w:r>
        <w:rPr>
          <w:rFonts w:hint="eastAsia" w:ascii="仿宋_GB2312" w:hAnsi="Times New Roman" w:eastAsia="仿宋_GB2312" w:cs="Courier New"/>
          <w:kern w:val="0"/>
          <w:sz w:val="32"/>
          <w:szCs w:val="32"/>
          <w:lang w:val="en-US" w:eastAsia="zh-CN" w:bidi="ar-SA"/>
        </w:rPr>
        <w:t>问题，</w:t>
      </w:r>
      <w:r>
        <w:rPr>
          <w:rFonts w:hint="default" w:ascii="仿宋_GB2312" w:hAnsi="Times New Roman" w:eastAsia="仿宋_GB2312" w:cs="Courier New"/>
          <w:kern w:val="0"/>
          <w:sz w:val="32"/>
          <w:szCs w:val="32"/>
          <w:lang w:val="en-US" w:eastAsia="zh-CN" w:bidi="ar-SA"/>
        </w:rPr>
        <w:t>既开展基础理论梳理，也突出对地方经验、基层创新案例的深度剖析，为工会理论创新、制度创新、实践创新提供智力支持。</w:t>
      </w:r>
    </w:p>
    <w:p w14:paraId="1A08457A">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（二）有关要求</w:t>
      </w:r>
    </w:p>
    <w:p w14:paraId="61378FE8">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1.</w:t>
      </w:r>
      <w:r>
        <w:rPr>
          <w:rFonts w:hint="eastAsia" w:ascii="仿宋_GB2312" w:hAnsi="Times New Roman" w:eastAsia="仿宋_GB2312" w:cs="Courier New"/>
          <w:b/>
          <w:bCs/>
          <w:kern w:val="0"/>
          <w:sz w:val="32"/>
          <w:szCs w:val="32"/>
          <w:lang w:val="en-US" w:eastAsia="zh-CN" w:bidi="ar-SA"/>
        </w:rPr>
        <w:t>课题结项时间为2026年9月30日，课题经费为10万元</w:t>
      </w:r>
      <w:r>
        <w:rPr>
          <w:rFonts w:hint="eastAsia" w:ascii="仿宋_GB2312" w:hAnsi="Times New Roman" w:eastAsia="仿宋_GB2312" w:cs="Courier New"/>
          <w:kern w:val="0"/>
          <w:sz w:val="32"/>
          <w:szCs w:val="32"/>
          <w:lang w:val="en-US" w:eastAsia="zh-CN" w:bidi="ar-SA"/>
        </w:rPr>
        <w:t>。</w:t>
      </w:r>
    </w:p>
    <w:p w14:paraId="50CAEE54">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2.课题负责人应具有理论研究基础和实践研究经验，熟悉相关领域的前沿理论和最新实践。</w:t>
      </w:r>
    </w:p>
    <w:p w14:paraId="6D9F9EEF">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黑体" w:hAnsi="黑体" w:eastAsia="黑体" w:cs="黑体"/>
          <w:b/>
          <w:bCs/>
          <w:kern w:val="0"/>
          <w:sz w:val="32"/>
          <w:szCs w:val="32"/>
        </w:rPr>
      </w:pPr>
      <w:r>
        <w:rPr>
          <w:rFonts w:hint="eastAsia" w:ascii="仿宋_GB2312" w:hAnsi="Times New Roman" w:eastAsia="仿宋_GB2312" w:cs="Courier New"/>
          <w:kern w:val="0"/>
          <w:sz w:val="32"/>
          <w:szCs w:val="32"/>
          <w:lang w:val="en-US" w:eastAsia="zh-CN" w:bidi="ar-SA"/>
        </w:rPr>
        <w:t>3.</w:t>
      </w:r>
      <w:r>
        <w:rPr>
          <w:rFonts w:hint="eastAsia" w:ascii="仿宋_GB2312" w:hAnsi="Times New Roman" w:eastAsia="仿宋_GB2312" w:cs="Courier New"/>
          <w:b/>
          <w:bCs/>
          <w:kern w:val="0"/>
          <w:sz w:val="32"/>
          <w:szCs w:val="32"/>
          <w:lang w:val="en-US" w:eastAsia="zh-CN" w:bidi="ar-SA"/>
        </w:rPr>
        <w:t>课题成果为1份总报告，总字数不超过10万字。</w:t>
      </w:r>
    </w:p>
    <w:p w14:paraId="18956ADC">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马克思劳动价值论视域下数字劳动研究</w:t>
      </w:r>
    </w:p>
    <w:p w14:paraId="48134B5D">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（一）研究方向</w:t>
      </w:r>
    </w:p>
    <w:p w14:paraId="006C30FB">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系统梳理马克思劳动价值论的核心理论体系，重点厘清劳动二重性、价值创造、剩余价值生产、劳动异化等核心原理的当代价值，筑牢数字劳动研究的理论根基与学理逻辑，科学阐释数字经济背景下数字劳动的内涵外延、形态分类、时代特征与演化规律。聚焦数字劳动中价值分配失衡、算法控制下的劳动异化、劳动基准适配性不足、数字劳动者权益保障缺口、平台劳动关系认定等核心问题进行研究。</w:t>
      </w:r>
    </w:p>
    <w:p w14:paraId="635704CC">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（二）有关要求</w:t>
      </w:r>
    </w:p>
    <w:p w14:paraId="68AFBB81">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1.</w:t>
      </w:r>
      <w:r>
        <w:rPr>
          <w:rFonts w:hint="eastAsia" w:ascii="仿宋_GB2312" w:hAnsi="Times New Roman" w:eastAsia="仿宋_GB2312" w:cs="Courier New"/>
          <w:b/>
          <w:bCs/>
          <w:kern w:val="0"/>
          <w:sz w:val="32"/>
          <w:szCs w:val="32"/>
          <w:lang w:val="en-US" w:eastAsia="zh-CN" w:bidi="ar-SA"/>
        </w:rPr>
        <w:t>课题结项时间为2026年9月30日，课题经费为10万元</w:t>
      </w:r>
      <w:r>
        <w:rPr>
          <w:rFonts w:hint="eastAsia" w:ascii="仿宋_GB2312" w:hAnsi="Times New Roman" w:eastAsia="仿宋_GB2312" w:cs="Courier New"/>
          <w:kern w:val="0"/>
          <w:sz w:val="32"/>
          <w:szCs w:val="32"/>
          <w:lang w:val="en-US" w:eastAsia="zh-CN" w:bidi="ar-SA"/>
        </w:rPr>
        <w:t>。</w:t>
      </w:r>
    </w:p>
    <w:p w14:paraId="2B83AC5C">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2.课题负责人应具有理论研究基础和实践研究经验，熟悉相关领域的前沿理论和最新实践。</w:t>
      </w:r>
    </w:p>
    <w:p w14:paraId="6DB70198">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黑体" w:hAnsi="黑体" w:eastAsia="黑体" w:cs="黑体"/>
          <w:kern w:val="0"/>
          <w:sz w:val="32"/>
          <w:szCs w:val="32"/>
        </w:rPr>
      </w:pPr>
      <w:r>
        <w:rPr>
          <w:rFonts w:hint="eastAsia" w:ascii="仿宋_GB2312" w:hAnsi="Times New Roman" w:eastAsia="仿宋_GB2312" w:cs="Courier New"/>
          <w:kern w:val="0"/>
          <w:sz w:val="32"/>
          <w:szCs w:val="32"/>
          <w:lang w:val="en-US" w:eastAsia="zh-CN" w:bidi="ar-SA"/>
        </w:rPr>
        <w:t>3.</w:t>
      </w:r>
      <w:r>
        <w:rPr>
          <w:rFonts w:hint="eastAsia" w:ascii="仿宋_GB2312" w:hAnsi="Times New Roman" w:eastAsia="仿宋_GB2312" w:cs="Courier New"/>
          <w:b/>
          <w:bCs/>
          <w:kern w:val="0"/>
          <w:sz w:val="32"/>
          <w:szCs w:val="32"/>
          <w:lang w:val="en-US" w:eastAsia="zh-CN" w:bidi="ar-SA"/>
        </w:rPr>
        <w:t>课题成果为1份总报告，总字数不超过10万字</w:t>
      </w:r>
      <w:r>
        <w:rPr>
          <w:rFonts w:hint="eastAsia" w:ascii="仿宋_GB2312" w:hAnsi="Times New Roman" w:eastAsia="仿宋_GB2312" w:cs="Courier New"/>
          <w:kern w:val="0"/>
          <w:sz w:val="32"/>
          <w:szCs w:val="32"/>
          <w:lang w:val="en-US" w:eastAsia="zh-CN" w:bidi="ar-SA"/>
        </w:rPr>
        <w:t>。</w:t>
      </w:r>
    </w:p>
    <w:p w14:paraId="08319D0A">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工会在推动提高劳动报酬在初次分配中比重的现实需求和政策路径研究</w:t>
      </w:r>
    </w:p>
    <w:p w14:paraId="4580E7B3">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（一）研究方向</w:t>
      </w:r>
    </w:p>
    <w:p w14:paraId="27CA2E6E">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仿宋_GB2312" w:hAnsi="Times New Roman" w:eastAsia="仿宋_GB2312" w:cs="Courier New"/>
          <w:kern w:val="0"/>
          <w:sz w:val="32"/>
          <w:szCs w:val="32"/>
          <w:lang w:val="en-US" w:eastAsia="zh-CN" w:bidi="ar-SA"/>
        </w:rPr>
      </w:pPr>
      <w:r>
        <w:rPr>
          <w:rFonts w:hint="default" w:ascii="仿宋_GB2312" w:hAnsi="Times New Roman" w:eastAsia="仿宋_GB2312" w:cs="Courier New"/>
          <w:kern w:val="0"/>
          <w:sz w:val="32"/>
          <w:szCs w:val="32"/>
          <w:lang w:val="en-US" w:eastAsia="zh-CN" w:bidi="ar-SA"/>
        </w:rPr>
        <w:t>聚焦提高劳动报酬在初次分配中比重的宏观政策导向，系统研究工会在这一进程中的职能定位、现实困境与突破路径。重点研究当前初次分配格局中劳动报酬占比的变化趋势、行业区域差异及深层制约因素，系统分析工会在提高劳动报酬占比中的独特优势、实践探索与问题挑战，评估工会在开展工资集体协商、推动最低工资标准调整、提高一线劳动者收入等领域的实际效能，深入研判工会参与初次分配调节的难点、堵点，提出具有政策转化价值的对策建议。</w:t>
      </w:r>
    </w:p>
    <w:p w14:paraId="7B38278F">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（二）有关要求</w:t>
      </w:r>
    </w:p>
    <w:p w14:paraId="45181D0A">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b/>
          <w:bCs/>
          <w:kern w:val="0"/>
          <w:sz w:val="32"/>
          <w:szCs w:val="32"/>
          <w:lang w:val="en-US" w:eastAsia="zh-CN" w:bidi="ar-SA"/>
        </w:rPr>
      </w:pPr>
      <w:r>
        <w:rPr>
          <w:rFonts w:hint="eastAsia" w:ascii="仿宋_GB2312" w:hAnsi="Times New Roman" w:eastAsia="仿宋_GB2312" w:cs="Courier New"/>
          <w:kern w:val="0"/>
          <w:sz w:val="32"/>
          <w:szCs w:val="32"/>
          <w:lang w:val="en-US" w:eastAsia="zh-CN" w:bidi="ar-SA"/>
        </w:rPr>
        <w:t>1.</w:t>
      </w:r>
      <w:r>
        <w:rPr>
          <w:rFonts w:hint="eastAsia" w:ascii="仿宋_GB2312" w:hAnsi="Times New Roman" w:eastAsia="仿宋_GB2312" w:cs="Courier New"/>
          <w:b/>
          <w:bCs/>
          <w:kern w:val="0"/>
          <w:sz w:val="32"/>
          <w:szCs w:val="32"/>
          <w:lang w:val="en-US" w:eastAsia="zh-CN" w:bidi="ar-SA"/>
        </w:rPr>
        <w:t>课题结项时间为2026年9月30日，课题经费为10万元。</w:t>
      </w:r>
    </w:p>
    <w:p w14:paraId="79DB21E0">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2.课题负责人应具有理论研究基础和实践研究经验，熟悉相关领域的前沿理论和最新实践。</w:t>
      </w:r>
    </w:p>
    <w:p w14:paraId="0F13BDC2">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黑体" w:hAnsi="黑体" w:eastAsia="黑体" w:cs="黑体"/>
          <w:b/>
          <w:bCs/>
          <w:kern w:val="0"/>
          <w:sz w:val="32"/>
          <w:szCs w:val="32"/>
        </w:rPr>
      </w:pPr>
      <w:r>
        <w:rPr>
          <w:rFonts w:hint="eastAsia" w:ascii="仿宋_GB2312" w:hAnsi="Times New Roman" w:eastAsia="仿宋_GB2312" w:cs="Courier New"/>
          <w:kern w:val="0"/>
          <w:sz w:val="32"/>
          <w:szCs w:val="32"/>
          <w:lang w:val="en-US" w:eastAsia="zh-CN" w:bidi="ar-SA"/>
        </w:rPr>
        <w:t>3.课</w:t>
      </w:r>
      <w:r>
        <w:rPr>
          <w:rFonts w:hint="eastAsia" w:ascii="仿宋_GB2312" w:hAnsi="Times New Roman" w:eastAsia="仿宋_GB2312" w:cs="Courier New"/>
          <w:b/>
          <w:bCs/>
          <w:kern w:val="0"/>
          <w:sz w:val="32"/>
          <w:szCs w:val="32"/>
          <w:lang w:val="en-US" w:eastAsia="zh-CN" w:bidi="ar-SA"/>
        </w:rPr>
        <w:t>题成果为1份总报告，总字数不超过10万字；1份典型案例研究报告，总字数不超过2万字。</w:t>
      </w:r>
    </w:p>
    <w:p w14:paraId="5A731DB3">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“十五五”时期职工队伍结构新特征研究</w:t>
      </w:r>
    </w:p>
    <w:p w14:paraId="53E7193D">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（一）研究方向</w:t>
      </w:r>
    </w:p>
    <w:p w14:paraId="6E50ED4A">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Times New Roman" w:eastAsia="仿宋_GB2312" w:cs="Courier New"/>
          <w:kern w:val="0"/>
          <w:sz w:val="32"/>
          <w:szCs w:val="32"/>
          <w:lang w:val="en-US" w:eastAsia="zh-CN" w:bidi="ar-SA"/>
        </w:rPr>
      </w:pPr>
      <w:r>
        <w:rPr>
          <w:rFonts w:hint="eastAsia" w:ascii="仿宋_GB2312" w:hAnsi="Times New Roman" w:eastAsia="仿宋_GB2312" w:cs="Courier New"/>
          <w:kern w:val="0"/>
          <w:sz w:val="32"/>
          <w:szCs w:val="32"/>
          <w:lang w:val="en-US" w:eastAsia="zh-CN" w:bidi="ar-SA"/>
        </w:rPr>
        <w:t>系统梳理“十四五”时期我国职工队伍结构的演化历程、变动特征与发展规律，立足“十五五”时期我国经济社会高质量发展、产业结构转型升级、数字经济深度渗透、人口发展新形势、就业形态深刻变革的宏观背景，科学研判“十五五”时期我国职工队伍在总量规模、年龄结构、学历技能结构、行业产业分布、就业形态构成、群体分化特征等方面的新趋势、新特征。聚焦“十五五”时期职工队伍结构变化对工会思想引领、维权服务、建会入会、产业工人队伍建设改革、劳动关系协调等工作带来的机遇挑战，开展系统性的趋势研判与理论分析，突出对不同区域、不同产业、不同群体职工队伍的实证调研与地方工会、基层工会适配职工队伍新变化的创新实践案例深度剖析。</w:t>
      </w:r>
    </w:p>
    <w:p w14:paraId="7EB17607">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（二）有关要求</w:t>
      </w:r>
    </w:p>
    <w:p w14:paraId="0AF17A0A">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rPr>
        <w:t>课题结项时间为2026年9月30日，课题经费为10万元。</w:t>
      </w:r>
    </w:p>
    <w:p w14:paraId="01C58840">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课题负责人应具有理论研究基础和实践研究经验，熟悉相关领域的前沿理论和最新实践。</w:t>
      </w:r>
    </w:p>
    <w:p w14:paraId="35A57DA1">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bCs/>
          <w:kern w:val="0"/>
          <w:sz w:val="32"/>
          <w:szCs w:val="32"/>
        </w:rPr>
        <w:t>课题成果为1份总报告，总字数不超过</w:t>
      </w:r>
      <w:r>
        <w:rPr>
          <w:rFonts w:hint="eastAsia" w:ascii="仿宋_GB2312" w:hAnsi="仿宋_GB2312" w:eastAsia="仿宋_GB2312" w:cs="仿宋_GB2312"/>
          <w:b/>
          <w:bCs/>
          <w:kern w:val="0"/>
          <w:sz w:val="32"/>
          <w:szCs w:val="32"/>
          <w:lang w:val="en-US" w:eastAsia="zh-CN"/>
        </w:rPr>
        <w:t>5</w:t>
      </w:r>
      <w:r>
        <w:rPr>
          <w:rFonts w:hint="eastAsia" w:ascii="仿宋_GB2312" w:hAnsi="仿宋_GB2312" w:eastAsia="仿宋_GB2312" w:cs="仿宋_GB2312"/>
          <w:b/>
          <w:bCs/>
          <w:kern w:val="0"/>
          <w:sz w:val="32"/>
          <w:szCs w:val="32"/>
        </w:rPr>
        <w:t>万字</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3份产业分报告，每份总字数均不超过2万字</w:t>
      </w:r>
      <w:r>
        <w:rPr>
          <w:rFonts w:hint="eastAsia" w:ascii="仿宋_GB2312" w:hAnsi="仿宋_GB2312" w:eastAsia="仿宋_GB2312" w:cs="仿宋_GB2312"/>
          <w:b/>
          <w:bCs/>
          <w:kern w:val="0"/>
          <w:sz w:val="32"/>
          <w:szCs w:val="32"/>
        </w:rPr>
        <w:t>。</w:t>
      </w:r>
    </w:p>
    <w:p w14:paraId="3556F5AD">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工会应用人工智能场景调研及效果评估</w:t>
      </w:r>
    </w:p>
    <w:p w14:paraId="7F34386F">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（一）研究方向</w:t>
      </w:r>
    </w:p>
    <w:p w14:paraId="169524C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系统梳理人工智能技术赋能工会工作的理论逻辑、政策导向与发展脉络，科学阐释人工智能与工会主责主业融合的核心价值、适配边界与时代要求。全面调研人工智能在职工思想引领、权益维权服务、普惠服务供给、产业工人技能培训、劳动关系风险监测预警、集体协商支撑、困难职工精准帮扶、工会数字化转型等重点领域的应用场景、落地模式与运行现状。聚焦工会人工智能应用中的场景适配性不足、数据安全隐患、基层推广壁垒、职工体验感不足等问题，构建科学可量化的工会人工智能应用效果评估体系，开展多维度、多层级的效果评估。</w:t>
      </w:r>
    </w:p>
    <w:p w14:paraId="00FCA8A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（二）有关要求</w:t>
      </w:r>
    </w:p>
    <w:p w14:paraId="7C2C010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eastAsia="zh-CN"/>
        </w:rPr>
        <w:t>课题结项时间为2026年9月30日，课题经费为</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eastAsia="zh-CN"/>
        </w:rPr>
        <w:t>0万元。</w:t>
      </w:r>
    </w:p>
    <w:p w14:paraId="752F453A">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课题负责人应具有理论研究基础和实践研究经验，熟悉相关领域的前沿理论和最新实践。</w:t>
      </w:r>
    </w:p>
    <w:p w14:paraId="7BCFC9B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课</w:t>
      </w:r>
      <w:r>
        <w:rPr>
          <w:rFonts w:hint="eastAsia" w:ascii="仿宋_GB2312" w:hAnsi="仿宋_GB2312" w:eastAsia="仿宋_GB2312" w:cs="仿宋_GB2312"/>
          <w:b/>
          <w:bCs/>
          <w:kern w:val="0"/>
          <w:sz w:val="32"/>
          <w:szCs w:val="32"/>
          <w:lang w:eastAsia="zh-CN"/>
        </w:rPr>
        <w:t>题成果为1份总报告，总字数不超过10万字</w:t>
      </w:r>
      <w:r>
        <w:rPr>
          <w:rFonts w:hint="eastAsia" w:ascii="仿宋_GB2312" w:hAnsi="仿宋_GB2312" w:eastAsia="仿宋_GB2312" w:cs="仿宋_GB2312"/>
          <w:kern w:val="0"/>
          <w:sz w:val="32"/>
          <w:szCs w:val="32"/>
          <w:lang w:eastAsia="zh-CN"/>
        </w:rPr>
        <w:t>。</w:t>
      </w:r>
    </w:p>
    <w:p w14:paraId="47A6278F">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共同富裕背景下数智经济中的劳动要素范畴和价值研究</w:t>
      </w:r>
    </w:p>
    <w:p w14:paraId="1856F51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（一）研究方向</w:t>
      </w:r>
    </w:p>
    <w:p w14:paraId="6209776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系统梳理马克思主义政治经济学关于劳动要素、价值创造与分配的核心理论，以及共同富裕视域下完善劳动要素分配制度的政策内涵、理论渊源与实践逻辑，科学阐释数智经济发展对劳动要素范畴、价值创造机制带来的深刻变革。立足共同富裕战略目标，科学界定数智经济背景下劳动要素的内涵外延、形态分类、时代特征，厘清数智经济中劳动要素与数据、资本、技术等其他生产要素的关系，深入分析劳动要素价值创造、价值实现、价值分配的新规律与新挑战。紧扣中国工会十八大以来工会推动完善收入分配制度、维护劳动者劳动报酬权益、促进共同富裕的实践，聚焦数智经济中劳动要素价值和新就业形态劳动者权益保障等方面的关键问题开展研究，为工会推动完善按要素分配政策制度、维护劳动者分配权益、助力职工群体稳步走向共同富裕提供智力支持。</w:t>
      </w:r>
    </w:p>
    <w:p w14:paraId="0DE9DEB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（二）有关要求</w:t>
      </w:r>
    </w:p>
    <w:p w14:paraId="6BF1740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课题结项时间为2026年9月30日，课题经费为10万元。</w:t>
      </w:r>
    </w:p>
    <w:p w14:paraId="59528E39">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课题负责人应具有理论研究基础和实践研究经验，熟悉相关领域的前沿理论和最新实践。</w:t>
      </w:r>
    </w:p>
    <w:p w14:paraId="44FEEF46">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bCs/>
          <w:kern w:val="0"/>
          <w:sz w:val="32"/>
          <w:szCs w:val="32"/>
          <w:lang w:val="en-US" w:eastAsia="zh-CN"/>
        </w:rPr>
        <w:t>课题成果为1份总报告，总字数不超过10万字</w:t>
      </w:r>
      <w:r>
        <w:rPr>
          <w:rFonts w:hint="eastAsia" w:ascii="仿宋_GB2312" w:hAnsi="仿宋_GB2312" w:eastAsia="仿宋_GB2312" w:cs="仿宋_GB2312"/>
          <w:kern w:val="0"/>
          <w:sz w:val="32"/>
          <w:szCs w:val="32"/>
          <w:lang w:val="en-US" w:eastAsia="zh-CN"/>
        </w:rPr>
        <w:t>。</w:t>
      </w:r>
    </w:p>
    <w:p w14:paraId="6BD5D62D">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九、</w:t>
      </w:r>
      <w:r>
        <w:rPr>
          <w:rFonts w:hint="eastAsia" w:ascii="黑体" w:hAnsi="黑体" w:eastAsia="黑体" w:cs="黑体"/>
          <w:kern w:val="0"/>
          <w:sz w:val="32"/>
          <w:szCs w:val="32"/>
        </w:rPr>
        <w:t>联系引导劳动领域社会组织参与工会维权服务工作实现路径研究</w:t>
      </w:r>
    </w:p>
    <w:p w14:paraId="06E3551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（一）研究方向</w:t>
      </w:r>
    </w:p>
    <w:p w14:paraId="2032F73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系统梳理当前劳动领域社会组织的类型界定、功能定位、职工维权服务参与范围，总结各地工会在引入社会组织开展各类维权服务工作中的典型经验，为全总及各级工会完善制度设计、出台政策举措、延伸工作手臂、提升维权服务效能提供理论支撑、实践参考与决策依据，推动新时代工会维权服务工作提质增效。</w:t>
      </w:r>
    </w:p>
    <w:p w14:paraId="2C18BE1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（二）有关要求</w:t>
      </w:r>
    </w:p>
    <w:p w14:paraId="1EA89A23">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eastAsia="zh-CN"/>
        </w:rPr>
        <w:t>课题结项时间为</w:t>
      </w:r>
      <w:r>
        <w:rPr>
          <w:rFonts w:hint="eastAsia" w:ascii="仿宋_GB2312" w:hAnsi="仿宋_GB2312" w:eastAsia="仿宋_GB2312" w:cs="仿宋_GB2312"/>
          <w:b/>
          <w:bCs/>
          <w:kern w:val="0"/>
          <w:sz w:val="32"/>
          <w:szCs w:val="32"/>
          <w:lang w:val="en-US" w:eastAsia="zh-CN"/>
        </w:rPr>
        <w:t>2026年9月30日，课题经费为15万元。</w:t>
      </w:r>
    </w:p>
    <w:p w14:paraId="3645356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bCs/>
          <w:kern w:val="0"/>
          <w:sz w:val="32"/>
          <w:szCs w:val="32"/>
          <w:lang w:val="en-US" w:eastAsia="zh-CN"/>
        </w:rPr>
        <w:t>本课题限工会系统院校申请</w:t>
      </w:r>
      <w:r>
        <w:rPr>
          <w:rFonts w:hint="eastAsia" w:ascii="仿宋_GB2312" w:hAnsi="仿宋_GB2312" w:eastAsia="仿宋_GB2312" w:cs="仿宋_GB2312"/>
          <w:kern w:val="0"/>
          <w:sz w:val="32"/>
          <w:szCs w:val="32"/>
          <w:lang w:val="en-US" w:eastAsia="zh-CN"/>
        </w:rPr>
        <w:t>。</w:t>
      </w:r>
    </w:p>
    <w:p w14:paraId="2036E761">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课题负责人应具有理论研究基础和实践研究经验，熟悉相关领域的前沿理论和最新实践。</w:t>
      </w:r>
    </w:p>
    <w:p w14:paraId="2B49A01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bCs/>
          <w:kern w:val="0"/>
          <w:sz w:val="32"/>
          <w:szCs w:val="32"/>
          <w:lang w:val="en-US" w:eastAsia="zh-CN"/>
        </w:rPr>
        <w:t>课题成果为1份总报告，总字数不少于10万字；1份专项研究报告和1份典型案例研究报告，总字数均不超过2万字。</w:t>
      </w:r>
    </w:p>
    <w:p w14:paraId="1BA10D75">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集体协商法律法规完善研究</w:t>
      </w:r>
    </w:p>
    <w:p w14:paraId="0FFDFD2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（一）研究方向</w:t>
      </w:r>
    </w:p>
    <w:p w14:paraId="2D5E8070">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系统评估现行涉及集体协商法律制度与当前经济社会发展水平、企业组织形式变革、新就业形态涌现等新情况的适配程度。重点分析现行制度在立法层次、法律强制力、主体责任、程序规范等方面存在的不足。进行国家层面集体协商专门立法的必要性与可行性研究，提出立法的实施路径。提出集体协商关键制度设计研究，探索提出集体协商专门立法的建议文本。</w:t>
      </w:r>
    </w:p>
    <w:p w14:paraId="627DBC2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（二）有关要求</w:t>
      </w:r>
    </w:p>
    <w:p w14:paraId="2E99C84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课题结项时间为2026年9月30日，课题经费为20万元。</w:t>
      </w:r>
    </w:p>
    <w:p w14:paraId="6DE6F5C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bCs/>
          <w:kern w:val="0"/>
          <w:sz w:val="32"/>
          <w:szCs w:val="32"/>
          <w:lang w:eastAsia="zh-CN"/>
        </w:rPr>
        <w:t>课题负责人应具有副高级及以上专业技术职称</w:t>
      </w:r>
      <w:r>
        <w:rPr>
          <w:rFonts w:hint="eastAsia" w:ascii="仿宋_GB2312" w:hAnsi="仿宋_GB2312" w:eastAsia="仿宋_GB2312" w:cs="仿宋_GB2312"/>
          <w:kern w:val="0"/>
          <w:sz w:val="32"/>
          <w:szCs w:val="32"/>
          <w:lang w:eastAsia="zh-CN"/>
        </w:rPr>
        <w:t>，长期从事劳动法学、劳动关系或社会保障领域研究，具备丰富的理论功底和实践经验，主持过省部级及以上相关领域重要课题研究，能够有效组织协调研究团队开展工作。</w:t>
      </w:r>
    </w:p>
    <w:p w14:paraId="212B9F1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楷体_GB2312" w:hAnsi="楷体_GB2312" w:eastAsia="楷体_GB2312"/>
          <w:b w:val="0"/>
          <w:kern w:val="0"/>
          <w:sz w:val="32"/>
          <w:lang w:val="en-US" w:eastAsia="zh-CN"/>
        </w:rPr>
        <w:t>3.</w:t>
      </w:r>
      <w:r>
        <w:rPr>
          <w:rFonts w:hint="eastAsia" w:ascii="仿宋_GB2312" w:hAnsi="仿宋_GB2312" w:eastAsia="仿宋_GB2312" w:cs="仿宋_GB2312"/>
          <w:b/>
          <w:bCs/>
          <w:kern w:val="0"/>
          <w:sz w:val="32"/>
          <w:szCs w:val="32"/>
          <w:lang w:eastAsia="zh-CN"/>
        </w:rPr>
        <w:t>课题成果为</w:t>
      </w:r>
      <w:r>
        <w:rPr>
          <w:rFonts w:hint="eastAsia" w:ascii="仿宋_GB2312" w:hAnsi="仿宋_GB2312" w:eastAsia="仿宋_GB2312" w:cs="仿宋_GB2312"/>
          <w:b/>
          <w:bCs/>
          <w:kern w:val="0"/>
          <w:sz w:val="32"/>
          <w:szCs w:val="32"/>
          <w:lang w:val="en-US" w:eastAsia="zh-CN"/>
        </w:rPr>
        <w:t>1份总报告，并</w:t>
      </w:r>
      <w:r>
        <w:rPr>
          <w:rFonts w:hint="eastAsia" w:ascii="仿宋_GB2312" w:hAnsi="仿宋_GB2312" w:eastAsia="仿宋_GB2312" w:cs="仿宋_GB2312"/>
          <w:b/>
          <w:bCs/>
          <w:kern w:val="0"/>
          <w:sz w:val="32"/>
          <w:szCs w:val="32"/>
          <w:lang w:eastAsia="zh-CN"/>
        </w:rPr>
        <w:t>提交《中华人民共和国集体协商法（专家建议稿）》或《集体协商条例（专家建议稿）》、《集体协商规定（修订建议稿）》等法律文本初稿，附详细的立法说明和条款释义。</w:t>
      </w:r>
    </w:p>
    <w:p w14:paraId="026A20A3">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十一、</w:t>
      </w:r>
      <w:r>
        <w:rPr>
          <w:rFonts w:hint="eastAsia" w:ascii="黑体" w:hAnsi="黑体" w:eastAsia="黑体" w:cs="黑体"/>
          <w:kern w:val="0"/>
          <w:sz w:val="32"/>
          <w:szCs w:val="32"/>
        </w:rPr>
        <w:t>《社会保险法》完善路径研究</w:t>
      </w:r>
    </w:p>
    <w:p w14:paraId="10182DD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（一）研究方向</w:t>
      </w:r>
    </w:p>
    <w:p w14:paraId="7C3E6D0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立足工会维护职工社保权益职责，面对人口老龄化与用工形态变革的双重挑战，聚焦《社会保险法》在参保登记、缴费申报、基数核定、欠费追缴、待遇核定等关键环节的实施困境开展研究。重点区分不同职工群体，系统梳理法律滞后与实操脱节、各地司法与行政标准不一、维权程序繁琐与成本高昂等矛盾，检视工会现有监督手段的效能瓶颈，研究提出分层分类、协同联动的优化路径，为提升法律实施效能、保障职工社保权益提供务实对策。</w:t>
      </w:r>
    </w:p>
    <w:p w14:paraId="10356A6D">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（二）有关要求</w:t>
      </w:r>
    </w:p>
    <w:p w14:paraId="7BD7D3F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课题结项时间为2026年9月30日，课题经费为15万元。</w:t>
      </w:r>
    </w:p>
    <w:p w14:paraId="3C7A85F1">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bCs/>
          <w:kern w:val="0"/>
          <w:sz w:val="32"/>
          <w:szCs w:val="32"/>
          <w:lang w:val="en-US" w:eastAsia="zh-CN"/>
        </w:rPr>
        <w:t>本课题限工会系统院校申请</w:t>
      </w:r>
      <w:r>
        <w:rPr>
          <w:rFonts w:hint="eastAsia" w:ascii="仿宋_GB2312" w:hAnsi="仿宋_GB2312" w:eastAsia="仿宋_GB2312" w:cs="仿宋_GB2312"/>
          <w:kern w:val="0"/>
          <w:sz w:val="32"/>
          <w:szCs w:val="32"/>
          <w:lang w:val="en-US" w:eastAsia="zh-CN"/>
        </w:rPr>
        <w:t>。</w:t>
      </w:r>
    </w:p>
    <w:p w14:paraId="6499E0F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bCs/>
          <w:kern w:val="0"/>
          <w:sz w:val="32"/>
          <w:szCs w:val="32"/>
          <w:lang w:val="en-US" w:eastAsia="zh-CN"/>
        </w:rPr>
        <w:t>课题负责人应具有副高级及以上职称。</w:t>
      </w:r>
    </w:p>
    <w:p w14:paraId="32C1B44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b/>
          <w:bCs/>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bCs/>
          <w:kern w:val="0"/>
          <w:sz w:val="32"/>
          <w:szCs w:val="32"/>
          <w:lang w:val="en-US" w:eastAsia="zh-CN"/>
        </w:rPr>
        <w:t>课题成果为1份总报告，总字数不超过10万字。1份典型案例研究报告，总字数不超过2万字。1份新就业形态劳动者专题报告，总字数不超过3万字。</w:t>
      </w:r>
    </w:p>
    <w:p w14:paraId="003AA82B">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十二、</w:t>
      </w:r>
      <w:r>
        <w:rPr>
          <w:rFonts w:hint="eastAsia" w:ascii="黑体" w:hAnsi="黑体" w:eastAsia="黑体" w:cs="黑体"/>
          <w:kern w:val="0"/>
          <w:sz w:val="32"/>
          <w:szCs w:val="32"/>
        </w:rPr>
        <w:t>产业工人队伍数据统计、调查、监测体系研究</w:t>
      </w:r>
    </w:p>
    <w:p w14:paraId="1B1FD80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（一）研究方向</w:t>
      </w:r>
    </w:p>
    <w:p w14:paraId="28D130C2">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聚焦贯彻落实中共中央、国务院出台的《新时期产业工人队伍建设改革方案》、《关于深化产业工人队伍建设改革的意见》中明确的任务举措，围绕实现全面动态掌握产业工人队伍思想状况、规模结构、来源分布、生产生活、技术技能等情况，强化服务管理质效，提供政策决策数据支持等，构建体系完备、结构清晰、数据准确的产业工人队伍数据统计调查监测体系。认真梳理总结地方、产（行）业的探索实践和试点经验做法、存在重难点问题等，谋划设计体系建设的路径步骤，为深化产业工人队伍建设改革提供数据支撑。</w:t>
      </w:r>
    </w:p>
    <w:p w14:paraId="74683319">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（二）有关要求</w:t>
      </w:r>
    </w:p>
    <w:p w14:paraId="26D4E57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课题结项时间为2026年9月30日，课题经费为20万元。</w:t>
      </w:r>
    </w:p>
    <w:p w14:paraId="69E28477">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2.课题负责人应为从事产业工人队伍建设改革或统计调查监测相关的专家学者，具有参与中央和国家机关部委或参与产业工人队伍建设改革相关任务的经历。</w:t>
      </w:r>
    </w:p>
    <w:p w14:paraId="728FE80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b/>
          <w:bCs/>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bCs/>
          <w:kern w:val="0"/>
          <w:sz w:val="32"/>
          <w:szCs w:val="32"/>
          <w:lang w:val="en-US" w:eastAsia="zh-CN"/>
        </w:rPr>
        <w:t>课题成果为1份总报告、指标体系和具体实施方案（建议稿）。总报告字数不限制，以清楚完整为要；指标体系完备，包括指标、指标说明、数据来源等；实施方案应具有可操作性。</w:t>
      </w:r>
    </w:p>
    <w:p w14:paraId="1136F350">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十三、</w:t>
      </w:r>
      <w:r>
        <w:rPr>
          <w:rFonts w:hint="eastAsia" w:ascii="黑体" w:hAnsi="黑体" w:eastAsia="黑体" w:cs="黑体"/>
          <w:kern w:val="0"/>
          <w:sz w:val="32"/>
          <w:szCs w:val="32"/>
        </w:rPr>
        <w:t>科技革命和产业变革加速突破条件下产业工人技能形成与创新体系研究</w:t>
      </w:r>
    </w:p>
    <w:p w14:paraId="426DA74C">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（一）研究方向</w:t>
      </w:r>
    </w:p>
    <w:p w14:paraId="0C12413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立足新一轮科技革命和产业变革的时代背景，系统分析人工智能、大数据、工业互联网等新技术对产业工人技能需求结构、形成路径的深刻影响，科学构建面向新质生产力的产业工人技能形成与创新体系理论框架。聚焦新技术背景下技能供给与产业需求的适配机制，深入剖析智能制造、战略性新兴产业等领域技能迭代的新特征，深入探究企业主体参与的技能形成新机制，探索产教融合背景下企业工匠学院、公共实训基地等新型培养载体的功能定位与运行机制。研究既要注重理论创新，阐释技能形成与产业创新的互动机理，也要突出实践导向，为构建适应新质生产力发展要求的产业工人技能形成与创新体系提供政策咨询。</w:t>
      </w:r>
    </w:p>
    <w:p w14:paraId="719081AA">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（二）有关要求</w:t>
      </w:r>
    </w:p>
    <w:p w14:paraId="73EE16A4">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课题结项时间为2026年8月31日，课题经费为20万元。</w:t>
      </w:r>
    </w:p>
    <w:p w14:paraId="1983B9E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bCs/>
          <w:kern w:val="0"/>
          <w:sz w:val="32"/>
          <w:szCs w:val="32"/>
          <w:lang w:val="en-US" w:eastAsia="zh-CN"/>
        </w:rPr>
        <w:t>本课题限工会系统院校申请。</w:t>
      </w:r>
    </w:p>
    <w:p w14:paraId="6088B0E6">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bCs/>
          <w:kern w:val="0"/>
          <w:sz w:val="32"/>
          <w:szCs w:val="32"/>
          <w:lang w:val="en-US" w:eastAsia="zh-CN"/>
        </w:rPr>
        <w:t>课题负责人应具有副高级及以上职称。</w:t>
      </w:r>
    </w:p>
    <w:p w14:paraId="7B165FB5">
      <w:pPr>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4.课题成果为1份总报告，总字数不超过10万字，同时提供2份案例分析、文献综述等其他形式的分报告，字数均为1万字左右。</w:t>
      </w:r>
    </w:p>
    <w:p w14:paraId="1EE4A802">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十四、</w:t>
      </w:r>
      <w:r>
        <w:rPr>
          <w:rFonts w:hint="eastAsia" w:ascii="黑体" w:hAnsi="黑体" w:eastAsia="黑体" w:cs="黑体"/>
          <w:kern w:val="0"/>
          <w:sz w:val="32"/>
          <w:szCs w:val="32"/>
        </w:rPr>
        <w:t>平台经济中新就业形态劳动者参与民主管理研究</w:t>
      </w:r>
    </w:p>
    <w:p w14:paraId="5B10FEE8">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（一）研究方向</w:t>
      </w:r>
    </w:p>
    <w:p w14:paraId="4DC5B576">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系统梳理平台经济中新就业形态劳动者民主权利保障方面的现实困境，分析揭示平台用工关系复杂情形下民主管理难以落地的深层制约因素，深入研究平台企业建立健全以职工代表大会为基本形式的民主管理制度、完善新就业形态劳动者参与民主管理的有效形式。结合快递、外卖、网络货运、网约车等平台企业和新就业群体密集的行业特征，结合劳动者所在基层工会的组织形式，分类探讨快递员、网约配送员、货车司机、网约车司机等新就业形态劳动者适用的民主参与形式及其实际效能。关注民主管理与协商协调的衔接，提出针对算法规则的有效民主管理形式。探索以安全可靠的“互联网+”民主管理工作机制，助力劳动者民主参与。广泛分析总结国（境）内外平台经济领域民主管理实践经验，阐述民主管理在促进平台经济创新发展、规范发展新就业形态中的作用，从完善法律制度供给、创新民主管理形式、健全协商协调机制、促进劳动权益保障等方面，提出具有针对性和可操作性的政策建议。</w:t>
      </w:r>
    </w:p>
    <w:p w14:paraId="3DE4CE78">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（二）有关要求</w:t>
      </w:r>
    </w:p>
    <w:p w14:paraId="3AC4B50B">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课题结项时间为2026年9月30日，课题经费为20万元。</w:t>
      </w:r>
    </w:p>
    <w:p w14:paraId="272E353F">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课题负责人应具有理论研究基础和实践研究经验，熟悉相关领域的前沿理论和最新实践。</w:t>
      </w:r>
    </w:p>
    <w:p w14:paraId="41AF15E5">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bCs/>
          <w:kern w:val="0"/>
          <w:sz w:val="32"/>
          <w:szCs w:val="32"/>
          <w:lang w:val="en-US" w:eastAsia="zh-CN"/>
        </w:rPr>
        <w:t>课题成果应包含1份总报告，总字数5—10万字；1份典型案例研究报告（应包括平台企业单独建立职工代表大会制度以及通过其他形式（如行业职工代表大会）实行民主管理的情况），1份平台企业民主管理与新就业形态劳动者民主参与情况报告（应包括我国地方工会和产业工会推动相关工作情况），字数均在1—2万字。</w:t>
      </w:r>
    </w:p>
    <w:p w14:paraId="617FD8F4">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十五、</w:t>
      </w:r>
      <w:r>
        <w:rPr>
          <w:rFonts w:hint="eastAsia" w:ascii="黑体" w:hAnsi="黑体" w:eastAsia="黑体" w:cs="黑体"/>
          <w:kern w:val="0"/>
          <w:sz w:val="32"/>
          <w:szCs w:val="32"/>
        </w:rPr>
        <w:t>劳动法律法规制度体系建设研究</w:t>
      </w:r>
    </w:p>
    <w:p w14:paraId="6D928741">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（一）研究方向</w:t>
      </w:r>
    </w:p>
    <w:p w14:paraId="7E39FAF2">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系统梳理我国劳动法律法规制度体系建设的发展脉络和现实情况，全面总结劳动法律法规制度体系建设的价值取向和实践经验。针对劳动关系领域出现的新情况新问题，特别是新就业群体等重点对象面临的依法维权重点难点问题，深入分析劳动法律法规制度体系建设存在的问题和不足，并有针对性地提出完善劳动法律法规制度体系的努力方向、工作重点和具体举措。</w:t>
      </w:r>
    </w:p>
    <w:p w14:paraId="646A6B0E">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（二）有关要求</w:t>
      </w:r>
    </w:p>
    <w:p w14:paraId="7D0C8EF7">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课题结项时间为2026年9月30日，课题经费10万元。</w:t>
      </w:r>
    </w:p>
    <w:p w14:paraId="39469FA5">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bCs/>
          <w:kern w:val="0"/>
          <w:sz w:val="32"/>
          <w:szCs w:val="32"/>
          <w:lang w:val="en-US" w:eastAsia="zh-CN"/>
        </w:rPr>
        <w:t>本课题限全总法律顾问委员会专家委员申请。</w:t>
      </w:r>
    </w:p>
    <w:p w14:paraId="612C28E9">
      <w:pPr>
        <w:keepNext w:val="0"/>
        <w:keepLines w:val="0"/>
        <w:pageBreakBefore w:val="0"/>
        <w:numPr>
          <w:ilvl w:val="0"/>
          <w:numId w:val="0"/>
        </w:numPr>
        <w:kinsoku/>
        <w:wordWrap/>
        <w:overflowPunct/>
        <w:topLinePunct w:val="0"/>
        <w:bidi w:val="0"/>
        <w:adjustRightInd/>
        <w:snapToGrid/>
        <w:spacing w:line="620" w:lineRule="exact"/>
        <w:ind w:left="0" w:leftChars="0" w:firstLine="643" w:firstLineChars="200"/>
        <w:textAlignment w:val="auto"/>
        <w:rPr>
          <w:rFonts w:hint="eastAsia" w:ascii="黑体" w:hAnsi="黑体" w:eastAsia="黑体" w:cs="黑体"/>
          <w:b/>
          <w:bCs/>
          <w:kern w:val="0"/>
          <w:sz w:val="32"/>
          <w:szCs w:val="32"/>
        </w:rPr>
      </w:pPr>
      <w:r>
        <w:rPr>
          <w:rFonts w:hint="eastAsia" w:ascii="仿宋_GB2312" w:hAnsi="仿宋_GB2312" w:eastAsia="仿宋_GB2312" w:cs="仿宋_GB2312"/>
          <w:b/>
          <w:bCs/>
          <w:kern w:val="0"/>
          <w:sz w:val="32"/>
          <w:szCs w:val="40"/>
          <w:lang w:val="en-US" w:eastAsia="zh-CN"/>
        </w:rPr>
        <w:t>3</w:t>
      </w:r>
      <w:r>
        <w:rPr>
          <w:rFonts w:hint="eastAsia" w:ascii="仿宋_GB2312" w:hAnsi="仿宋_GB2312" w:eastAsia="仿宋_GB2312" w:cs="仿宋_GB2312"/>
          <w:b/>
          <w:bCs/>
          <w:kern w:val="0"/>
          <w:sz w:val="32"/>
          <w:szCs w:val="32"/>
          <w:lang w:val="en-US" w:eastAsia="zh-CN"/>
        </w:rPr>
        <w:t>.课题成果为1份总报告，总字数不超过10万字。</w:t>
      </w:r>
    </w:p>
    <w:p w14:paraId="4ACB2113">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十六、</w:t>
      </w:r>
      <w:r>
        <w:rPr>
          <w:rFonts w:hint="eastAsia" w:ascii="黑体" w:hAnsi="黑体" w:eastAsia="黑体" w:cs="黑体"/>
          <w:kern w:val="0"/>
          <w:sz w:val="32"/>
          <w:szCs w:val="32"/>
        </w:rPr>
        <w:t>《工会法》司法解释的重大问题研究</w:t>
      </w:r>
    </w:p>
    <w:p w14:paraId="32B6211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楷体_GB2312" w:hAnsi="楷体_GB2312" w:eastAsia="楷体_GB2312" w:cs="楷体_GB2312"/>
          <w:kern w:val="0"/>
          <w:sz w:val="32"/>
          <w:szCs w:val="40"/>
          <w:lang w:eastAsia="zh-CN"/>
        </w:rPr>
      </w:pPr>
      <w:r>
        <w:rPr>
          <w:rFonts w:hint="eastAsia" w:ascii="楷体_GB2312" w:hAnsi="楷体_GB2312" w:eastAsia="楷体_GB2312" w:cs="楷体_GB2312"/>
          <w:kern w:val="0"/>
          <w:sz w:val="32"/>
          <w:szCs w:val="40"/>
          <w:lang w:eastAsia="zh-CN"/>
        </w:rPr>
        <w:t>（一）研究方向</w:t>
      </w:r>
    </w:p>
    <w:p w14:paraId="36DBDB10">
      <w:pPr>
        <w:keepNext w:val="0"/>
        <w:keepLines w:val="0"/>
        <w:pageBreakBefore w:val="0"/>
        <w:widowControl/>
        <w:suppressLineNumbers w:val="0"/>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kern w:val="0"/>
          <w:sz w:val="32"/>
          <w:szCs w:val="40"/>
          <w:lang w:val="en-US" w:eastAsia="zh-CN"/>
        </w:rPr>
      </w:pPr>
      <w:r>
        <w:rPr>
          <w:rFonts w:hint="eastAsia" w:ascii="仿宋_GB2312" w:hAnsi="仿宋_GB2312" w:eastAsia="仿宋_GB2312" w:cs="仿宋_GB2312"/>
          <w:kern w:val="0"/>
          <w:sz w:val="32"/>
          <w:szCs w:val="40"/>
          <w:lang w:val="en-US" w:eastAsia="zh-CN"/>
        </w:rPr>
        <w:t>聚焦《工会法》实施的重点难点问题，以工会组织建设、工会干部履职保护、职工合法权益维护、新就业形态劳动者权益保障等为研究重点，全面评估</w:t>
      </w:r>
      <w:r>
        <w:rPr>
          <w:rFonts w:hint="eastAsia" w:ascii="仿宋_GB2312" w:eastAsia="仿宋_GB2312" w:cs="仿宋_GB2312"/>
          <w:kern w:val="0"/>
          <w:sz w:val="32"/>
          <w:szCs w:val="32"/>
          <w:lang w:eastAsia="zh-CN"/>
        </w:rPr>
        <w:t>《最高人民法院关于在民事审判工作中</w:t>
      </w:r>
      <w:r>
        <w:rPr>
          <w:rFonts w:hint="eastAsia" w:ascii="仿宋_GB2312" w:eastAsia="仿宋_GB2312" w:cs="仿宋_GB2312"/>
          <w:kern w:val="0"/>
          <w:sz w:val="32"/>
          <w:szCs w:val="32"/>
          <w:lang w:val="en-US" w:eastAsia="zh-CN"/>
        </w:rPr>
        <w:t>&lt;</w:t>
      </w:r>
      <w:r>
        <w:rPr>
          <w:rFonts w:hint="eastAsia" w:ascii="仿宋_GB2312" w:eastAsia="仿宋_GB2312" w:cs="仿宋_GB2312"/>
          <w:kern w:val="0"/>
          <w:sz w:val="32"/>
          <w:szCs w:val="32"/>
          <w:lang w:eastAsia="zh-CN"/>
        </w:rPr>
        <w:t>适用中华人民共和国工会法</w:t>
      </w:r>
      <w:r>
        <w:rPr>
          <w:rFonts w:hint="eastAsia" w:ascii="仿宋_GB2312" w:eastAsia="仿宋_GB2312" w:cs="仿宋_GB2312"/>
          <w:kern w:val="0"/>
          <w:sz w:val="32"/>
          <w:szCs w:val="32"/>
          <w:lang w:val="en-US" w:eastAsia="zh-CN"/>
        </w:rPr>
        <w:t>&gt;</w:t>
      </w:r>
      <w:r>
        <w:rPr>
          <w:rFonts w:hint="eastAsia" w:ascii="仿宋_GB2312" w:eastAsia="仿宋_GB2312" w:cs="仿宋_GB2312"/>
          <w:kern w:val="0"/>
          <w:sz w:val="32"/>
          <w:szCs w:val="32"/>
          <w:lang w:eastAsia="zh-CN"/>
        </w:rPr>
        <w:t>若干问题的解释》实施状况及取得成效，系统梳理司法解释</w:t>
      </w:r>
      <w:r>
        <w:rPr>
          <w:rFonts w:hint="eastAsia" w:ascii="仿宋_GB2312" w:hAnsi="仿宋_GB2312" w:eastAsia="仿宋_GB2312" w:cs="仿宋_GB2312"/>
          <w:kern w:val="0"/>
          <w:sz w:val="32"/>
          <w:szCs w:val="40"/>
          <w:lang w:val="en-US" w:eastAsia="zh-CN"/>
        </w:rPr>
        <w:t>与工会法、劳动法等有关法律制度衔接问题，深入分析当前司法实践中存在的裁判标准不统一、法律适用分歧等问题，以及司法解释与工会维权服务工作体系不相适应等问题，立足于支持工会依法履职、保障职工合法权益的角度，研究提出司法解释修订思路和条文建议，并形成司法解释修订条文建议稿，为全总配合最高法修订完善司法解释提供理论支撑和实践参考。</w:t>
      </w:r>
    </w:p>
    <w:p w14:paraId="7FAF74C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楷体_GB2312" w:hAnsi="楷体_GB2312" w:eastAsia="楷体_GB2312" w:cs="楷体_GB2312"/>
          <w:kern w:val="0"/>
          <w:sz w:val="32"/>
          <w:szCs w:val="40"/>
          <w:lang w:eastAsia="zh-CN"/>
        </w:rPr>
      </w:pPr>
      <w:r>
        <w:rPr>
          <w:rFonts w:hint="eastAsia" w:ascii="楷体_GB2312" w:hAnsi="楷体_GB2312" w:eastAsia="楷体_GB2312" w:cs="楷体_GB2312"/>
          <w:kern w:val="0"/>
          <w:sz w:val="32"/>
          <w:szCs w:val="40"/>
          <w:lang w:eastAsia="zh-CN"/>
        </w:rPr>
        <w:t>（二）有关要求</w:t>
      </w:r>
    </w:p>
    <w:p w14:paraId="73B18DD2">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课题结项时间为2026年9月30日，课题经费20万元。</w:t>
      </w:r>
    </w:p>
    <w:p w14:paraId="50839F18">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bCs/>
          <w:kern w:val="0"/>
          <w:sz w:val="32"/>
          <w:szCs w:val="32"/>
          <w:lang w:val="en-US" w:eastAsia="zh-CN"/>
        </w:rPr>
        <w:t>本课题限全总法律顾问委员会专家委员申请。</w:t>
      </w:r>
    </w:p>
    <w:p w14:paraId="77638B3E">
      <w:pPr>
        <w:keepNext w:val="0"/>
        <w:keepLines w:val="0"/>
        <w:pageBreakBefore w:val="0"/>
        <w:numPr>
          <w:ilvl w:val="0"/>
          <w:numId w:val="0"/>
        </w:numPr>
        <w:kinsoku/>
        <w:wordWrap/>
        <w:overflowPunct/>
        <w:topLinePunct w:val="0"/>
        <w:bidi w:val="0"/>
        <w:adjustRightInd/>
        <w:snapToGrid/>
        <w:spacing w:line="620" w:lineRule="exact"/>
        <w:ind w:left="0" w:leftChars="0" w:firstLine="643" w:firstLineChars="200"/>
        <w:textAlignment w:val="auto"/>
        <w:rPr>
          <w:rFonts w:hint="eastAsia" w:ascii="黑体" w:hAnsi="黑体" w:eastAsia="黑体" w:cs="黑体"/>
          <w:kern w:val="0"/>
          <w:sz w:val="32"/>
          <w:szCs w:val="32"/>
        </w:rPr>
      </w:pPr>
      <w:r>
        <w:rPr>
          <w:rFonts w:hint="eastAsia" w:ascii="仿宋_GB2312" w:hAnsi="仿宋_GB2312" w:eastAsia="仿宋_GB2312" w:cs="仿宋_GB2312"/>
          <w:b/>
          <w:bCs/>
          <w:kern w:val="0"/>
          <w:sz w:val="32"/>
          <w:szCs w:val="40"/>
          <w:lang w:val="en-US" w:eastAsia="zh-CN"/>
        </w:rPr>
        <w:t>3</w:t>
      </w:r>
      <w:r>
        <w:rPr>
          <w:rFonts w:hint="eastAsia" w:ascii="仿宋_GB2312" w:hAnsi="仿宋_GB2312" w:eastAsia="仿宋_GB2312" w:cs="仿宋_GB2312"/>
          <w:b/>
          <w:bCs/>
          <w:kern w:val="0"/>
          <w:sz w:val="32"/>
          <w:szCs w:val="32"/>
          <w:lang w:val="en-US" w:eastAsia="zh-CN"/>
        </w:rPr>
        <w:t>.课题成果为1份总报告，总字数不超过10万字。</w:t>
      </w:r>
    </w:p>
    <w:p w14:paraId="7FCC3F6F">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十七、</w:t>
      </w:r>
      <w:r>
        <w:rPr>
          <w:rFonts w:hint="eastAsia" w:ascii="黑体" w:hAnsi="黑体" w:eastAsia="黑体" w:cs="黑体"/>
          <w:kern w:val="0"/>
          <w:sz w:val="32"/>
          <w:szCs w:val="32"/>
        </w:rPr>
        <w:t>企业破产中职工债权优先清偿的制度完善与实践路径研究</w:t>
      </w:r>
    </w:p>
    <w:p w14:paraId="285D7CB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楷体_GB2312" w:hAnsi="楷体_GB2312" w:eastAsia="楷体_GB2312" w:cs="楷体_GB2312"/>
          <w:kern w:val="0"/>
          <w:sz w:val="32"/>
          <w:szCs w:val="40"/>
          <w:lang w:val="en-US" w:eastAsia="zh-CN"/>
        </w:rPr>
      </w:pPr>
      <w:r>
        <w:rPr>
          <w:rFonts w:hint="eastAsia" w:ascii="楷体_GB2312" w:hAnsi="楷体_GB2312" w:eastAsia="楷体_GB2312" w:cs="楷体_GB2312"/>
          <w:kern w:val="0"/>
          <w:sz w:val="32"/>
          <w:szCs w:val="40"/>
          <w:lang w:val="en-US" w:eastAsia="zh-CN"/>
        </w:rPr>
        <w:t>（一）研究方向</w:t>
      </w:r>
    </w:p>
    <w:p w14:paraId="3BD065B7">
      <w:pPr>
        <w:keepNext w:val="0"/>
        <w:keepLines w:val="0"/>
        <w:pageBreakBefore w:val="0"/>
        <w:widowControl/>
        <w:suppressLineNumbers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kern w:val="0"/>
          <w:sz w:val="32"/>
          <w:szCs w:val="40"/>
          <w:lang w:val="en-US" w:eastAsia="zh-CN"/>
        </w:rPr>
      </w:pPr>
      <w:r>
        <w:rPr>
          <w:rFonts w:hint="eastAsia" w:ascii="仿宋_GB2312" w:hAnsi="仿宋_GB2312" w:eastAsia="仿宋_GB2312" w:cs="仿宋_GB2312"/>
          <w:kern w:val="0"/>
          <w:sz w:val="32"/>
          <w:szCs w:val="40"/>
          <w:lang w:val="en-US" w:eastAsia="zh-CN"/>
        </w:rPr>
        <w:t>聚焦企业破产中职工债权优先清偿问题，以现行《企业破产法》及其2025年修订草案为基本依据，结合劳动法、公司法等有关法律政策规定，系统梳理当前职工债权优先清偿在范围界定、清偿顺位、程序保障、配套机制等方面的现状、问题及成因，同时结合各地行政监管、司法实践以及工会维权成熟经验，提出具有理论合理性与实践可行性的《企业破产法》修订建议，重点包括债权核实、清偿顺序、责任约束、安置保障、民主程序等制度设计方案，实现平衡劳动者生存权益、债权人合法利益与市场经济秩序的研究目标，为全总推动和参与《企业破产法》修订完善提供理论支撑和实践参考。</w:t>
      </w:r>
    </w:p>
    <w:p w14:paraId="474F0BA8">
      <w:pPr>
        <w:keepNext w:val="0"/>
        <w:keepLines w:val="0"/>
        <w:pageBreakBefore w:val="0"/>
        <w:widowControl w:val="0"/>
        <w:numPr>
          <w:ilvl w:val="0"/>
          <w:numId w:val="0"/>
        </w:numPr>
        <w:suppressAutoHyphens/>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楷体_GB2312" w:hAnsi="楷体_GB2312" w:eastAsia="楷体_GB2312" w:cs="楷体_GB2312"/>
          <w:kern w:val="0"/>
          <w:sz w:val="32"/>
          <w:szCs w:val="40"/>
          <w:lang w:val="en-US" w:eastAsia="zh-CN"/>
        </w:rPr>
      </w:pPr>
      <w:r>
        <w:rPr>
          <w:rFonts w:hint="eastAsia" w:ascii="楷体_GB2312" w:hAnsi="楷体_GB2312" w:eastAsia="楷体_GB2312" w:cs="楷体_GB2312"/>
          <w:kern w:val="0"/>
          <w:sz w:val="32"/>
          <w:szCs w:val="40"/>
          <w:lang w:val="en-US" w:eastAsia="zh-CN"/>
        </w:rPr>
        <w:t>（二）有关要求</w:t>
      </w:r>
    </w:p>
    <w:p w14:paraId="3E874E2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kern w:val="0"/>
          <w:sz w:val="32"/>
          <w:szCs w:val="40"/>
          <w:lang w:val="en-US" w:eastAsia="zh-CN"/>
        </w:rPr>
      </w:pPr>
      <w:r>
        <w:rPr>
          <w:rFonts w:hint="eastAsia" w:ascii="仿宋_GB2312" w:hAnsi="仿宋_GB2312" w:eastAsia="仿宋_GB2312" w:cs="仿宋_GB2312"/>
          <w:kern w:val="0"/>
          <w:sz w:val="32"/>
          <w:szCs w:val="40"/>
          <w:lang w:val="en-US" w:eastAsia="zh-CN"/>
        </w:rPr>
        <w:t>1.</w:t>
      </w:r>
      <w:r>
        <w:rPr>
          <w:rFonts w:hint="eastAsia" w:ascii="仿宋_GB2312" w:hAnsi="仿宋_GB2312" w:eastAsia="仿宋_GB2312" w:cs="仿宋_GB2312"/>
          <w:b/>
          <w:bCs/>
          <w:kern w:val="0"/>
          <w:sz w:val="32"/>
          <w:szCs w:val="40"/>
          <w:lang w:val="en-US" w:eastAsia="zh-CN"/>
        </w:rPr>
        <w:t>本课题结项时间为2026年7月31日，课题经费为10万</w:t>
      </w:r>
      <w:r>
        <w:rPr>
          <w:rFonts w:hint="eastAsia" w:ascii="仿宋_GB2312" w:hAnsi="仿宋_GB2312" w:eastAsia="仿宋_GB2312" w:cs="仿宋_GB2312"/>
          <w:kern w:val="0"/>
          <w:sz w:val="32"/>
          <w:szCs w:val="40"/>
          <w:lang w:val="en-US" w:eastAsia="zh-CN"/>
        </w:rPr>
        <w:t>元。</w:t>
      </w:r>
    </w:p>
    <w:p w14:paraId="11DD61D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left"/>
        <w:textAlignment w:val="auto"/>
        <w:rPr>
          <w:rFonts w:hint="eastAsia" w:ascii="仿宋_GB2312" w:hAnsi="仿宋_GB2312" w:eastAsia="仿宋_GB2312" w:cs="仿宋_GB2312"/>
          <w:b/>
          <w:bCs/>
          <w:kern w:val="0"/>
          <w:sz w:val="32"/>
          <w:szCs w:val="40"/>
          <w:lang w:val="en-US" w:eastAsia="zh-CN"/>
        </w:rPr>
      </w:pPr>
      <w:r>
        <w:rPr>
          <w:rFonts w:hint="eastAsia" w:ascii="仿宋_GB2312" w:hAnsi="仿宋_GB2312" w:eastAsia="仿宋_GB2312" w:cs="仿宋_GB2312"/>
          <w:kern w:val="0"/>
          <w:sz w:val="32"/>
          <w:szCs w:val="40"/>
          <w:lang w:val="en-US" w:eastAsia="zh-CN"/>
        </w:rPr>
        <w:t>2.</w:t>
      </w:r>
      <w:r>
        <w:rPr>
          <w:rFonts w:hint="eastAsia" w:ascii="仿宋_GB2312" w:hAnsi="仿宋_GB2312" w:eastAsia="仿宋_GB2312" w:cs="仿宋_GB2312"/>
          <w:b/>
          <w:bCs/>
          <w:kern w:val="0"/>
          <w:sz w:val="32"/>
          <w:szCs w:val="40"/>
          <w:lang w:val="en-US" w:eastAsia="zh-CN"/>
        </w:rPr>
        <w:t>本课题限高校或科研院所申请。</w:t>
      </w:r>
    </w:p>
    <w:p w14:paraId="0474034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left"/>
        <w:textAlignment w:val="auto"/>
        <w:rPr>
          <w:rFonts w:hint="eastAsia" w:ascii="仿宋_GB2312" w:hAnsi="仿宋_GB2312" w:eastAsia="仿宋_GB2312" w:cs="仿宋_GB2312"/>
          <w:b/>
          <w:bCs/>
          <w:kern w:val="0"/>
          <w:sz w:val="32"/>
          <w:szCs w:val="40"/>
          <w:lang w:val="en-US" w:eastAsia="zh-CN"/>
        </w:rPr>
      </w:pPr>
      <w:r>
        <w:rPr>
          <w:rFonts w:hint="eastAsia" w:ascii="仿宋_GB2312" w:hAnsi="仿宋_GB2312" w:eastAsia="仿宋_GB2312" w:cs="仿宋_GB2312"/>
          <w:b/>
          <w:bCs/>
          <w:kern w:val="0"/>
          <w:sz w:val="32"/>
          <w:szCs w:val="40"/>
          <w:lang w:val="en-US" w:eastAsia="zh-CN"/>
        </w:rPr>
        <w:t>3.本课题负责人应具有副高级及以上职称。</w:t>
      </w:r>
    </w:p>
    <w:p w14:paraId="67291AE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left"/>
        <w:textAlignment w:val="auto"/>
        <w:rPr>
          <w:rFonts w:hint="eastAsia" w:ascii="黑体" w:hAnsi="黑体" w:eastAsia="黑体" w:cs="黑体"/>
          <w:b/>
          <w:bCs/>
          <w:kern w:val="0"/>
          <w:sz w:val="32"/>
          <w:szCs w:val="32"/>
        </w:rPr>
      </w:pPr>
      <w:r>
        <w:rPr>
          <w:rFonts w:hint="eastAsia" w:ascii="仿宋_GB2312" w:hAnsi="仿宋_GB2312" w:eastAsia="仿宋_GB2312" w:cs="仿宋_GB2312"/>
          <w:b/>
          <w:bCs/>
          <w:kern w:val="0"/>
          <w:sz w:val="32"/>
          <w:szCs w:val="40"/>
          <w:lang w:val="en-US" w:eastAsia="zh-CN"/>
        </w:rPr>
        <w:t>4.本课题成果为一份总报告，总字数不超过10万字。</w:t>
      </w:r>
    </w:p>
    <w:p w14:paraId="43FEB7D4">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十八、</w:t>
      </w:r>
      <w:r>
        <w:rPr>
          <w:rFonts w:hint="eastAsia" w:ascii="黑体" w:hAnsi="黑体" w:eastAsia="黑体" w:cs="黑体"/>
          <w:kern w:val="0"/>
          <w:sz w:val="32"/>
          <w:szCs w:val="32"/>
        </w:rPr>
        <w:t>新就业形态劳动者权益保障有关法律法规政策情况研究</w:t>
      </w:r>
    </w:p>
    <w:p w14:paraId="680FB599">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（一）研究方向</w:t>
      </w:r>
    </w:p>
    <w:p w14:paraId="4A5A3F90">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系统梳理新就业形态劳动者权益保障有关法律法规政策发展历程和现状，全面总结新就业形态劳动者权益保障有关法律法规政策制定的实践经验。聚焦新就业形态劳动者权益保障面临的劳动关系认定难、职业伤害风险高等依法维权难点问题，深入分析新就业形态劳动者权益保障有关法律法规政策存在的问题和不足，并有针对性地提出推动加强新就业形态劳动者权益保障制度建设的意见建议。</w:t>
      </w:r>
    </w:p>
    <w:p w14:paraId="414C0673">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（二）有关要求</w:t>
      </w:r>
    </w:p>
    <w:p w14:paraId="5065900F">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b/>
          <w:bCs/>
          <w:kern w:val="0"/>
          <w:sz w:val="32"/>
          <w:szCs w:val="32"/>
          <w:lang w:val="en-US" w:eastAsia="zh-CN"/>
        </w:rPr>
        <w:t>课题结项时间为2026年9月30日，课题经费为10万元。</w:t>
      </w:r>
    </w:p>
    <w:p w14:paraId="469702F7">
      <w:pPr>
        <w:keepNext w:val="0"/>
        <w:keepLines w:val="0"/>
        <w:pageBreakBefore w:val="0"/>
        <w:numPr>
          <w:ilvl w:val="0"/>
          <w:numId w:val="0"/>
        </w:numPr>
        <w:kinsoku/>
        <w:wordWrap/>
        <w:overflowPunct/>
        <w:topLinePunct w:val="0"/>
        <w:bidi w:val="0"/>
        <w:adjustRightInd/>
        <w:snapToGrid/>
        <w:spacing w:line="620" w:lineRule="exact"/>
        <w:ind w:left="0" w:leftChars="0"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
          <w:bCs/>
          <w:kern w:val="0"/>
          <w:sz w:val="32"/>
          <w:szCs w:val="32"/>
          <w:lang w:val="en-US" w:eastAsia="zh-CN"/>
        </w:rPr>
        <w:t>本课题限全总法律顾问委员会专家委员申请。</w:t>
      </w:r>
    </w:p>
    <w:p w14:paraId="357C1961">
      <w:pPr>
        <w:keepNext w:val="0"/>
        <w:keepLines w:val="0"/>
        <w:pageBreakBefore w:val="0"/>
        <w:numPr>
          <w:ilvl w:val="0"/>
          <w:numId w:val="0"/>
        </w:numPr>
        <w:kinsoku/>
        <w:wordWrap/>
        <w:overflowPunct/>
        <w:topLinePunct w:val="0"/>
        <w:bidi w:val="0"/>
        <w:adjustRightInd/>
        <w:snapToGrid/>
        <w:spacing w:line="620" w:lineRule="exact"/>
        <w:ind w:left="0" w:leftChars="0" w:firstLine="643" w:firstLineChars="200"/>
        <w:textAlignment w:val="auto"/>
        <w:rPr>
          <w:rFonts w:hint="eastAsia" w:ascii="黑体" w:hAnsi="黑体" w:eastAsia="黑体" w:cs="黑体"/>
          <w:b/>
          <w:bCs/>
          <w:kern w:val="0"/>
          <w:sz w:val="32"/>
          <w:szCs w:val="32"/>
        </w:rPr>
      </w:pPr>
      <w:r>
        <w:rPr>
          <w:rFonts w:hint="eastAsia" w:ascii="仿宋_GB2312" w:hAnsi="仿宋_GB2312" w:eastAsia="仿宋_GB2312" w:cs="仿宋_GB2312"/>
          <w:b/>
          <w:bCs/>
          <w:kern w:val="0"/>
          <w:sz w:val="32"/>
          <w:szCs w:val="40"/>
          <w:lang w:val="en-US" w:eastAsia="zh-CN"/>
        </w:rPr>
        <w:t>3.</w:t>
      </w:r>
      <w:r>
        <w:rPr>
          <w:rFonts w:hint="eastAsia" w:ascii="仿宋_GB2312" w:hAnsi="仿宋_GB2312" w:eastAsia="仿宋_GB2312" w:cs="仿宋_GB2312"/>
          <w:b/>
          <w:bCs/>
          <w:kern w:val="0"/>
          <w:sz w:val="32"/>
          <w:szCs w:val="32"/>
          <w:lang w:val="en-US" w:eastAsia="zh-CN"/>
        </w:rPr>
        <w:t>课题成果为1份总报告，总字数不超过10万字。</w:t>
      </w:r>
    </w:p>
    <w:p w14:paraId="0B25D990">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十九、</w:t>
      </w:r>
      <w:r>
        <w:rPr>
          <w:rFonts w:hint="eastAsia" w:ascii="黑体" w:hAnsi="黑体" w:eastAsia="黑体" w:cs="黑体"/>
          <w:kern w:val="0"/>
          <w:sz w:val="32"/>
          <w:szCs w:val="32"/>
        </w:rPr>
        <w:t>国际工人运动发展趋势研究</w:t>
      </w:r>
    </w:p>
    <w:p w14:paraId="787F6626">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（一）研究方向</w:t>
      </w:r>
    </w:p>
    <w:p w14:paraId="4D74DA7B">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default" w:ascii="仿宋_GB2312" w:hAnsi="Times New Roman" w:eastAsia="仿宋_GB2312" w:cs="Courier New"/>
          <w:kern w:val="0"/>
          <w:sz w:val="32"/>
          <w:szCs w:val="32"/>
          <w:lang w:val="en-US" w:eastAsia="zh-CN" w:bidi="ar-SA"/>
        </w:rPr>
      </w:pPr>
      <w:r>
        <w:rPr>
          <w:rFonts w:hint="default" w:ascii="仿宋_GB2312" w:hAnsi="Times New Roman" w:eastAsia="仿宋_GB2312" w:cs="Courier New"/>
          <w:kern w:val="0"/>
          <w:sz w:val="32"/>
          <w:szCs w:val="32"/>
          <w:lang w:val="en-US" w:eastAsia="zh-CN" w:bidi="ar-SA"/>
        </w:rPr>
        <w:t>立足新时代工会工作需</w:t>
      </w:r>
      <w:r>
        <w:rPr>
          <w:rFonts w:hint="eastAsia" w:ascii="仿宋_GB2312" w:hAnsi="Times New Roman" w:eastAsia="仿宋_GB2312" w:cs="Courier New"/>
          <w:kern w:val="0"/>
          <w:sz w:val="32"/>
          <w:szCs w:val="32"/>
          <w:lang w:val="en-US" w:eastAsia="zh-CN" w:bidi="ar-SA"/>
        </w:rPr>
        <w:t>要</w:t>
      </w:r>
      <w:r>
        <w:rPr>
          <w:rFonts w:hint="default" w:ascii="仿宋_GB2312" w:hAnsi="Times New Roman" w:eastAsia="仿宋_GB2312" w:cs="Courier New"/>
          <w:kern w:val="0"/>
          <w:sz w:val="32"/>
          <w:szCs w:val="32"/>
          <w:lang w:val="en-US" w:eastAsia="zh-CN" w:bidi="ar-SA"/>
        </w:rPr>
        <w:t>，系统研究国际工运历史脉络、总体格局与发展走向，重点分析数字劳工、算法权益、公正转型等前沿问题</w:t>
      </w:r>
      <w:r>
        <w:rPr>
          <w:rFonts w:hint="eastAsia" w:ascii="仿宋_GB2312" w:hAnsi="Times New Roman" w:eastAsia="仿宋_GB2312" w:cs="Courier New"/>
          <w:kern w:val="0"/>
          <w:sz w:val="32"/>
          <w:szCs w:val="32"/>
          <w:lang w:val="en-US" w:eastAsia="zh-CN" w:bidi="ar-SA"/>
        </w:rPr>
        <w:t>，</w:t>
      </w:r>
      <w:r>
        <w:rPr>
          <w:rFonts w:hint="default" w:ascii="仿宋_GB2312" w:hAnsi="Times New Roman" w:eastAsia="仿宋_GB2312" w:cs="Courier New"/>
          <w:kern w:val="0"/>
          <w:sz w:val="32"/>
          <w:szCs w:val="32"/>
          <w:lang w:val="en-US" w:eastAsia="zh-CN" w:bidi="ar-SA"/>
        </w:rPr>
        <w:t>比较典型国家工会实践经验，提炼可借鉴的规律与启示，形成对策建议，为我国工会加强组织建设、维护职工权益、参与全球劳工治理提供理论支撑与实践参考。</w:t>
      </w:r>
    </w:p>
    <w:p w14:paraId="4EA6A745">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（二）有关要求</w:t>
      </w:r>
    </w:p>
    <w:p w14:paraId="03CE5959">
      <w:pPr>
        <w:keepNext w:val="0"/>
        <w:keepLines w:val="0"/>
        <w:pageBreakBefore w:val="0"/>
        <w:widowControl/>
        <w:numPr>
          <w:ilvl w:val="0"/>
          <w:numId w:val="0"/>
        </w:numPr>
        <w:kinsoku/>
        <w:wordWrap/>
        <w:overflowPunct/>
        <w:topLinePunct w:val="0"/>
        <w:autoSpaceDE/>
        <w:autoSpaceDN/>
        <w:bidi w:val="0"/>
        <w:adjustRightInd/>
        <w:snapToGrid/>
        <w:spacing w:line="620" w:lineRule="exact"/>
        <w:ind w:left="638" w:leftChars="304" w:firstLine="0" w:firstLineChars="0"/>
        <w:jc w:val="both"/>
        <w:textAlignment w:val="auto"/>
        <w:rPr>
          <w:rFonts w:hint="eastAsia" w:ascii="仿宋_GB2312" w:hAnsi="Times New Roman" w:eastAsia="仿宋_GB2312" w:cs="Courier New"/>
          <w:b/>
          <w:bCs/>
          <w:kern w:val="0"/>
          <w:sz w:val="32"/>
          <w:szCs w:val="32"/>
          <w:lang w:val="en-US" w:eastAsia="zh-CN" w:bidi="ar-SA"/>
        </w:rPr>
      </w:pPr>
      <w:r>
        <w:rPr>
          <w:rFonts w:hint="eastAsia" w:ascii="仿宋_GB2312" w:hAnsi="Times New Roman" w:eastAsia="仿宋_GB2312" w:cs="Courier New"/>
          <w:kern w:val="0"/>
          <w:sz w:val="32"/>
          <w:szCs w:val="32"/>
          <w:lang w:val="en-US" w:eastAsia="zh-CN" w:bidi="ar-SA"/>
        </w:rPr>
        <w:t>1.</w:t>
      </w:r>
      <w:r>
        <w:rPr>
          <w:rFonts w:hint="eastAsia" w:ascii="仿宋_GB2312" w:hAnsi="Times New Roman" w:eastAsia="仿宋_GB2312" w:cs="Courier New"/>
          <w:b/>
          <w:bCs/>
          <w:kern w:val="0"/>
          <w:sz w:val="32"/>
          <w:szCs w:val="32"/>
          <w:lang w:val="en-US" w:eastAsia="zh-CN" w:bidi="ar-SA"/>
        </w:rPr>
        <w:t>课题结项时间为2026年9月30日，课题经费为15万元</w:t>
      </w:r>
      <w:r>
        <w:rPr>
          <w:rFonts w:hint="eastAsia" w:ascii="仿宋_GB2312" w:hAnsi="Times New Roman" w:eastAsia="仿宋_GB2312" w:cs="Courier New"/>
          <w:kern w:val="0"/>
          <w:sz w:val="32"/>
          <w:szCs w:val="32"/>
          <w:lang w:val="en-US" w:eastAsia="zh-CN" w:bidi="ar-SA"/>
        </w:rPr>
        <w:t>。2</w:t>
      </w:r>
      <w:r>
        <w:rPr>
          <w:rFonts w:hint="eastAsia" w:ascii="仿宋_GB2312" w:hAnsi="Times New Roman" w:eastAsia="仿宋_GB2312" w:cs="Courier New"/>
          <w:b/>
          <w:bCs/>
          <w:kern w:val="0"/>
          <w:sz w:val="32"/>
          <w:szCs w:val="32"/>
          <w:lang w:val="en-US" w:eastAsia="zh-CN" w:bidi="ar-SA"/>
        </w:rPr>
        <w:t>.本课题限工会系统院校申请。</w:t>
      </w:r>
    </w:p>
    <w:p w14:paraId="33367C45">
      <w:pPr>
        <w:keepNext w:val="0"/>
        <w:keepLines w:val="0"/>
        <w:pageBreakBefore w:val="0"/>
        <w:widowControl/>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黑体" w:hAnsi="黑体" w:eastAsia="黑体" w:cs="黑体"/>
          <w:kern w:val="0"/>
          <w:sz w:val="32"/>
          <w:szCs w:val="32"/>
        </w:rPr>
      </w:pPr>
      <w:r>
        <w:rPr>
          <w:rFonts w:hint="eastAsia" w:ascii="仿宋_GB2312" w:hAnsi="Times New Roman" w:eastAsia="仿宋_GB2312" w:cs="Courier New"/>
          <w:b/>
          <w:bCs/>
          <w:kern w:val="0"/>
          <w:sz w:val="32"/>
          <w:szCs w:val="32"/>
          <w:lang w:val="en-US" w:eastAsia="zh-CN" w:bidi="ar-SA"/>
        </w:rPr>
        <w:t>3.课题成果为1份总报告，总字数5-10万字。</w:t>
      </w:r>
    </w:p>
    <w:p w14:paraId="6F35F799">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二十、</w:t>
      </w:r>
      <w:r>
        <w:rPr>
          <w:rFonts w:hint="eastAsia" w:ascii="黑体" w:hAnsi="黑体" w:eastAsia="黑体" w:cs="黑体"/>
          <w:kern w:val="0"/>
          <w:sz w:val="32"/>
          <w:szCs w:val="32"/>
        </w:rPr>
        <w:t>数智化转型趋势下深化产改工作路径与实践研究</w:t>
      </w:r>
    </w:p>
    <w:p w14:paraId="18270761">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（一）研究方向</w:t>
      </w:r>
    </w:p>
    <w:p w14:paraId="77787618">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系统梳理数智化转型对我国产业工人队伍结构、技能素质、职业发展、权益保障带来的深刻变革与核心挑战，科学阐释数智化转型与深化产改的内在契合逻辑、协同推进机理与时代价值。聚焦数智化背景下产业工人思想政治引领创新、数字化技能形成体系升级、产业工人民主管理权利保障、劳动报酬合理增长机制完善、职业发展全通道拓宽、安全健康权益维护等关键领域开展研究，精准破解当前产改走深走实过程中的痛点堵点问题，为全国范围内依托数智化赋能推动产改提质扩面提供坚实理论支撑与可复制、可推广的实践方案。</w:t>
      </w:r>
    </w:p>
    <w:p w14:paraId="2D4F442C">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（二）有关要求</w:t>
      </w:r>
    </w:p>
    <w:p w14:paraId="3F3F2716">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课题结项时间为2026年9月30日，课题经费为10万元。</w:t>
      </w:r>
    </w:p>
    <w:p w14:paraId="1CEB78A9">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bCs/>
          <w:color w:val="auto"/>
          <w:kern w:val="0"/>
          <w:sz w:val="32"/>
          <w:szCs w:val="32"/>
          <w:lang w:val="en-US" w:eastAsia="zh-CN"/>
        </w:rPr>
        <w:t>.本课题限工会系统院校申请。</w:t>
      </w:r>
    </w:p>
    <w:p w14:paraId="51106844">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3.课题负责人应具有副高级及以上职称。</w:t>
      </w:r>
    </w:p>
    <w:p w14:paraId="60EA9E3A">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3" w:firstLineChars="200"/>
        <w:jc w:val="both"/>
        <w:textAlignment w:val="auto"/>
        <w:rPr>
          <w:rFonts w:hint="eastAsia" w:ascii="黑体" w:hAnsi="黑体" w:eastAsia="黑体" w:cs="黑体"/>
          <w:b/>
          <w:bCs/>
          <w:kern w:val="0"/>
          <w:sz w:val="32"/>
          <w:szCs w:val="32"/>
        </w:rPr>
      </w:pPr>
      <w:r>
        <w:rPr>
          <w:rFonts w:hint="eastAsia" w:ascii="仿宋_GB2312" w:hAnsi="仿宋_GB2312" w:eastAsia="仿宋_GB2312" w:cs="仿宋_GB2312"/>
          <w:b/>
          <w:bCs/>
          <w:color w:val="auto"/>
          <w:kern w:val="0"/>
          <w:sz w:val="32"/>
          <w:szCs w:val="32"/>
          <w:lang w:val="en-US" w:eastAsia="zh-CN"/>
        </w:rPr>
        <w:t>4.课题成果为1份总报告，总字数不超过10万字。</w:t>
      </w:r>
    </w:p>
    <w:p w14:paraId="616A0C45">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二十一、</w:t>
      </w:r>
      <w:r>
        <w:rPr>
          <w:rFonts w:hint="eastAsia" w:ascii="黑体" w:hAnsi="黑体" w:eastAsia="黑体" w:cs="黑体"/>
          <w:kern w:val="0"/>
          <w:sz w:val="32"/>
          <w:szCs w:val="32"/>
        </w:rPr>
        <w:t>网约车行业劳动基准研究</w:t>
      </w:r>
    </w:p>
    <w:p w14:paraId="6AD46A40">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（一）研究方向</w:t>
      </w:r>
    </w:p>
    <w:p w14:paraId="0772C79A">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聚焦网约车行业劳动基准核心领域，立足行业发展实际与司机权益保障需求，结合2025年算法规范研究及行业协商成果，以职业化网约车司机为重点群体，聚焦工作时间和收入两项核心劳动权益，探索基准落地的监督机制与责任划分，结合行业算法协商中存在的问题，提出贴合实际、可落地的劳动基准调整优化方案，为协商工作提供基准支撑，推动协商从“原则性博弈”转向“基准化谈判”。</w:t>
      </w:r>
    </w:p>
    <w:p w14:paraId="6B95D40C">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（二）有关要求</w:t>
      </w:r>
    </w:p>
    <w:p w14:paraId="2686E0F2">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课题结项时间为2026年9月30日，课题经费为10万元。</w:t>
      </w:r>
    </w:p>
    <w:p w14:paraId="113D6B23">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2.本课题限主要从事交通运输或劳动领域科学研究的企事业单位或科研机构申请。</w:t>
      </w:r>
    </w:p>
    <w:p w14:paraId="448712DC">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shd w:val="clear" w:color="auto" w:fill="auto"/>
          <w:lang w:val="en-US" w:eastAsia="zh-CN"/>
        </w:rPr>
        <w:t>3.</w:t>
      </w:r>
      <w:r>
        <w:rPr>
          <w:rFonts w:hint="eastAsia" w:ascii="仿宋_GB2312" w:hAnsi="仿宋_GB2312" w:eastAsia="仿宋_GB2312" w:cs="仿宋_GB2312"/>
          <w:b/>
          <w:bCs/>
          <w:color w:val="auto"/>
          <w:kern w:val="0"/>
          <w:sz w:val="32"/>
          <w:szCs w:val="32"/>
          <w:shd w:val="clear" w:color="auto" w:fill="auto"/>
          <w:lang w:val="en-US" w:eastAsia="zh-CN"/>
        </w:rPr>
        <w:t>课题负责人应具有副高级及以上职称</w:t>
      </w:r>
      <w:r>
        <w:rPr>
          <w:rFonts w:hint="eastAsia" w:ascii="仿宋_GB2312" w:hAnsi="仿宋_GB2312" w:eastAsia="仿宋_GB2312" w:cs="仿宋_GB2312"/>
          <w:color w:val="auto"/>
          <w:kern w:val="0"/>
          <w:sz w:val="32"/>
          <w:szCs w:val="32"/>
          <w:shd w:val="clear" w:color="auto" w:fill="auto"/>
          <w:lang w:val="en-US" w:eastAsia="zh-CN"/>
        </w:rPr>
        <w:t>，</w:t>
      </w:r>
      <w:r>
        <w:rPr>
          <w:rFonts w:hint="eastAsia" w:ascii="仿宋_GB2312" w:hAnsi="仿宋_GB2312" w:eastAsia="仿宋_GB2312" w:cs="仿宋_GB2312"/>
          <w:color w:val="auto"/>
          <w:kern w:val="0"/>
          <w:sz w:val="32"/>
          <w:szCs w:val="32"/>
          <w:lang w:val="en-US" w:eastAsia="zh-CN"/>
        </w:rPr>
        <w:t>团队核心成员需具备网约车领域政策研究、行业运行监测、算法监管技术研发等相关工作经验，熟悉行业特点及相关政策。</w:t>
      </w:r>
    </w:p>
    <w:p w14:paraId="37478C3C">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黑体" w:hAnsi="黑体" w:eastAsia="黑体" w:cs="黑体"/>
          <w:b/>
          <w:bCs/>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b/>
          <w:bCs/>
          <w:color w:val="auto"/>
          <w:kern w:val="0"/>
          <w:sz w:val="32"/>
          <w:szCs w:val="32"/>
          <w:lang w:val="en-US" w:eastAsia="zh-CN"/>
        </w:rPr>
        <w:t>课题成果为1份总报告，总字数不超过5万字（含图表、附录），报告需涵盖课题研究背景、研究意义、研究方法、研究内容、核心结论、对策建议等核心模块，逻辑清晰、数据翔实、论证充分，贴合网约车行业实际及劳动基准研究核心需求。</w:t>
      </w:r>
    </w:p>
    <w:p w14:paraId="4A5FD069">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二十二、</w:t>
      </w:r>
      <w:r>
        <w:rPr>
          <w:rFonts w:hint="eastAsia" w:ascii="黑体" w:hAnsi="黑体" w:eastAsia="黑体" w:cs="黑体"/>
          <w:kern w:val="0"/>
          <w:sz w:val="32"/>
          <w:szCs w:val="32"/>
        </w:rPr>
        <w:t>快递行业用工情况调研</w:t>
      </w:r>
    </w:p>
    <w:p w14:paraId="7607AE19">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（一）研究方向</w:t>
      </w:r>
    </w:p>
    <w:p w14:paraId="5E328109">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围绕快递行业用工情况展开调研，聚焦从业人员结构特征、劳动权益保障、就业质量与职业发展、企业用工管理模式、政策法规落实情况，以及数字化、灵活用工与新业态技术对行业用工的影响，系统分析快递行业在就业招聘、薪酬福利、劳动强度、用工模式、人员流动、权益维护等方面存在的问题与成因，为优化快递行业用工管理、保障从业人员合法权益、推进行业高质量发展提供实证依据与对策建议。</w:t>
      </w:r>
    </w:p>
    <w:p w14:paraId="0087EEC6">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（二）有关要求</w:t>
      </w:r>
    </w:p>
    <w:p w14:paraId="33D5AEDC">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课题结项时间为2026年9月30日，课题经费为10万元。</w:t>
      </w:r>
    </w:p>
    <w:p w14:paraId="2B665C51">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课题负责人应具有理论研究基础和实践研究经验，熟悉相关领域的前沿理论和最新实践。</w:t>
      </w:r>
    </w:p>
    <w:p w14:paraId="2B90B52C">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b/>
          <w:bCs/>
          <w:color w:val="auto"/>
          <w:kern w:val="0"/>
          <w:sz w:val="32"/>
          <w:szCs w:val="32"/>
          <w:lang w:val="en-US" w:eastAsia="zh-CN"/>
        </w:rPr>
        <w:t>课题成果为1份总报告，总字数不超过8万字。</w:t>
      </w:r>
    </w:p>
    <w:p w14:paraId="155E8932">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二十三、</w:t>
      </w:r>
      <w:r>
        <w:rPr>
          <w:rFonts w:hint="eastAsia" w:ascii="黑体" w:hAnsi="黑体" w:eastAsia="黑体" w:cs="黑体"/>
          <w:kern w:val="0"/>
          <w:sz w:val="32"/>
          <w:szCs w:val="32"/>
        </w:rPr>
        <w:t>人工智能对就业的影响研究——以零售业为例</w:t>
      </w:r>
    </w:p>
    <w:p w14:paraId="08D2C2AC">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（一）研究方向</w:t>
      </w:r>
    </w:p>
    <w:p w14:paraId="60ACFF19">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系统梳理人工智能全链条技术迭代对零售行业产业链重构、岗位结构调整、用工模式变革、技能需求升级的影响机理与传导路径，科学研判人工智能技术对零售业就业规模、就业结构、劳动关系形态、劳动者职业发展的长期趋势与短期挑战。聚焦我国零售业发展实际，紧扣时代发展新形势新需求，围绕“人工智能+零售”融合发展形势下零售业就业形态的现状解构与特征提炼，AI技术对零售业职工就业形态的影响，就业形态变革下行业职工的适配困境与转型路径，就业形态变革背景下的劳动关系界定与权益保障体系完善等开展研究。</w:t>
      </w:r>
    </w:p>
    <w:p w14:paraId="1EC2A647">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（二）有关要求</w:t>
      </w:r>
    </w:p>
    <w:p w14:paraId="02B6A7BF">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课题结项时间为2026年9月30日，课题经费为10万元。</w:t>
      </w:r>
    </w:p>
    <w:p w14:paraId="75B4EB94">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课题负责人应具有理论研究基础和实践研究经验，熟悉相关领域的前沿理论和最新实践。</w:t>
      </w:r>
    </w:p>
    <w:p w14:paraId="7416A4BA">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b/>
          <w:bCs/>
          <w:color w:val="auto"/>
          <w:kern w:val="0"/>
          <w:sz w:val="32"/>
          <w:szCs w:val="32"/>
          <w:lang w:val="en-US" w:eastAsia="zh-CN"/>
        </w:rPr>
        <w:t>.课题成果为1份总报告，总字数不超过10万字。</w:t>
      </w:r>
    </w:p>
    <w:p w14:paraId="4AD5CC3C">
      <w:pPr>
        <w:keepNext w:val="0"/>
        <w:keepLines w:val="0"/>
        <w:pageBreakBefore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二十四、</w:t>
      </w:r>
      <w:r>
        <w:rPr>
          <w:rFonts w:hint="eastAsia" w:ascii="黑体" w:hAnsi="黑体" w:eastAsia="黑体" w:cs="黑体"/>
          <w:kern w:val="0"/>
          <w:sz w:val="32"/>
          <w:szCs w:val="32"/>
        </w:rPr>
        <w:t>网约配送员参加社会保险研究</w:t>
      </w:r>
    </w:p>
    <w:p w14:paraId="34983F86">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（一）研究方向</w:t>
      </w:r>
    </w:p>
    <w:p w14:paraId="26154A8D">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系统梳理网约配送员参加社会保险的制度演进与实践探索，结合网约配送员职业伤害保障试点、部分平台企业开展的骑手养老保险补贴试点等经验，深入分析网约配送员参加社会保险的现实状况、堵点难点。调研网约配送员群体基本特征与社会保障分层需求，分析已开展相关工作地区的制度设计、覆盖范围、运行成效等</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在基础理论梳理、提炼地方创新经验的基础上提出具有前瞻性、可操作性的政策建议，为健全新就业形态劳动者社会保障体系提供决策参考。</w:t>
      </w:r>
    </w:p>
    <w:p w14:paraId="2E71D587">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default" w:ascii="楷体_GB2312" w:hAnsi="楷体_GB2312" w:eastAsia="楷体_GB2312" w:cs="楷体_GB2312"/>
          <w:color w:val="auto"/>
          <w:kern w:val="0"/>
          <w:sz w:val="32"/>
          <w:szCs w:val="32"/>
          <w:lang w:val="en-US" w:eastAsia="zh-CN"/>
        </w:rPr>
      </w:pPr>
      <w:r>
        <w:rPr>
          <w:rFonts w:hint="default" w:ascii="楷体_GB2312" w:hAnsi="楷体_GB2312" w:eastAsia="楷体_GB2312" w:cs="楷体_GB2312"/>
          <w:color w:val="auto"/>
          <w:kern w:val="0"/>
          <w:sz w:val="32"/>
          <w:szCs w:val="32"/>
          <w:lang w:val="en-US" w:eastAsia="zh-CN"/>
        </w:rPr>
        <w:t>（二）有关要求</w:t>
      </w:r>
    </w:p>
    <w:p w14:paraId="14CB59B8">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课题结项时间为2026年9月30日，课题经费为20万元。</w:t>
      </w:r>
    </w:p>
    <w:p w14:paraId="7B0000BA">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2.申报单位需在劳动关系、工会、劳动经济、劳动与社会保障等领域具有深厚研究积淀，一般应具备一流学科或国家重点学科资质。</w:t>
      </w:r>
    </w:p>
    <w:p w14:paraId="648B5694">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0"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b/>
          <w:bCs/>
          <w:color w:val="auto"/>
          <w:kern w:val="0"/>
          <w:sz w:val="32"/>
          <w:szCs w:val="32"/>
          <w:lang w:val="en-US" w:eastAsia="zh-CN"/>
        </w:rPr>
        <w:t>课题负责人应具有副高级及以上职称，同时需至少满足以下条件之一：曾承担或参与过工会系统新就业群体相关研究课题；近五年有新就业群体相关研究成果发表（含期刊论文、研究报告等）；主持过国家级相关研究课题。</w:t>
      </w:r>
    </w:p>
    <w:p w14:paraId="7C85BD74">
      <w:pPr>
        <w:keepNext w:val="0"/>
        <w:keepLines w:val="0"/>
        <w:pageBreakBefore w:val="0"/>
        <w:widowControl w:val="0"/>
        <w:kinsoku/>
        <w:wordWrap/>
        <w:overflowPunct/>
        <w:topLinePunct w:val="0"/>
        <w:autoSpaceDE w:val="0"/>
        <w:autoSpaceDN w:val="0"/>
        <w:bidi w:val="0"/>
        <w:adjustRightInd/>
        <w:snapToGrid/>
        <w:spacing w:line="620" w:lineRule="exact"/>
        <w:ind w:left="0" w:leftChars="0" w:firstLine="643" w:firstLineChars="200"/>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4.课题成果为1份总报告，总字数不超过10万字，另附案例分析、访谈记录等。</w:t>
      </w:r>
    </w:p>
    <w:sectPr>
      <w:footerReference r:id="rId3" w:type="default"/>
      <w:pgSz w:w="11906" w:h="16838"/>
      <w:pgMar w:top="1984" w:right="1531" w:bottom="1984" w:left="1531" w:header="0"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AFFE27-3A23-49E1-BCBD-6BA9206D6F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yyb"/>
    <w:panose1 w:val="00000000000000000000"/>
    <w:charset w:val="00"/>
    <w:family w:val="swiss"/>
    <w:pitch w:val="default"/>
    <w:sig w:usb0="00000000" w:usb1="00000000" w:usb2="00000000" w:usb3="00000000" w:csb0="00040001" w:csb1="00000000"/>
  </w:font>
  <w:font w:name="Noto Sans CJK SC Regular">
    <w:altName w:val="Microsoft YaHei UI Light"/>
    <w:panose1 w:val="020B0500000000000000"/>
    <w:charset w:val="00"/>
    <w:family w:val="auto"/>
    <w:pitch w:val="default"/>
    <w:sig w:usb0="30000003" w:usb1="2BDF3C10" w:usb2="00000016" w:usb3="00000000" w:csb0="602E0107" w:csb1="00000000"/>
  </w:font>
  <w:font w:name="方正小标宋简体">
    <w:altName w:val="黑体"/>
    <w:panose1 w:val="02000000000000000000"/>
    <w:charset w:val="86"/>
    <w:family w:val="auto"/>
    <w:pitch w:val="default"/>
    <w:sig w:usb0="A00002BF" w:usb1="184F6CFA" w:usb2="00000012" w:usb3="00000000" w:csb0="00040001" w:csb1="00000000"/>
    <w:embedRegular r:id="rId2" w:fontKey="{E528B71C-65AD-44B9-AD1E-428C5DEC7EE9}"/>
  </w:font>
  <w:font w:name="方正楷体_GB2312">
    <w:panose1 w:val="02000000000000000000"/>
    <w:charset w:val="86"/>
    <w:family w:val="auto"/>
    <w:pitch w:val="default"/>
    <w:sig w:usb0="A00002BF" w:usb1="184F6CFA" w:usb2="00000012" w:usb3="00000000" w:csb0="00040001" w:csb1="00000000"/>
    <w:embedRegular r:id="rId3" w:fontKey="{BC3135BA-C6F8-482C-92D2-8645631557AF}"/>
  </w:font>
  <w:font w:name="仿宋_GB2312">
    <w:altName w:val="仿宋"/>
    <w:panose1 w:val="02010609030101010101"/>
    <w:charset w:val="86"/>
    <w:family w:val="modern"/>
    <w:pitch w:val="default"/>
    <w:sig w:usb0="00000001" w:usb1="080E0000" w:usb2="00000000" w:usb3="00000000" w:csb0="00040000" w:csb1="00000000"/>
    <w:embedRegular r:id="rId4" w:fontKey="{C65AC168-3D3A-4A52-9C03-6B41A5169712}"/>
  </w:font>
  <w:font w:name="Courier New">
    <w:panose1 w:val="02070309020205020404"/>
    <w:charset w:val="00"/>
    <w:family w:val="modern"/>
    <w:pitch w:val="default"/>
    <w:sig w:usb0="E0002EFF" w:usb1="C0007843" w:usb2="00000009" w:usb3="00000000" w:csb0="400001FF" w:csb1="FFFF0000"/>
    <w:embedRegular r:id="rId5" w:fontKey="{04E2331A-F928-4479-89CA-5A9F2B7F05AC}"/>
  </w:font>
  <w:font w:name="楷体_GB2312">
    <w:altName w:val="楷体"/>
    <w:panose1 w:val="02010609030101010101"/>
    <w:charset w:val="86"/>
    <w:family w:val="auto"/>
    <w:pitch w:val="default"/>
    <w:sig w:usb0="00000001" w:usb1="080E0000" w:usb2="00000000" w:usb3="00000000" w:csb0="00040000" w:csb1="00000000"/>
    <w:embedRegular r:id="rId6" w:fontKey="{A0F0EE6E-54BB-43E3-80AB-36AC035AED2C}"/>
  </w:font>
  <w:font w:name="楷体">
    <w:panose1 w:val="02010609060101010101"/>
    <w:charset w:val="86"/>
    <w:family w:val="auto"/>
    <w:pitch w:val="default"/>
    <w:sig w:usb0="800002BF" w:usb1="38CF7CFA" w:usb2="00000016" w:usb3="00000000" w:csb0="00040001" w:csb1="00000000"/>
    <w:embedRegular r:id="rId7" w:fontKey="{2F6F970C-E9B9-4385-84AD-BD34BB2C7DCA}"/>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5D74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B7213D">
                          <w:pPr>
                            <w:pStyle w:val="4"/>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0CB7213D">
                    <w:pPr>
                      <w:pStyle w:val="4"/>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20603"/>
    <w:rsid w:val="14F74119"/>
    <w:rsid w:val="1E4327C6"/>
    <w:rsid w:val="1F3FDC85"/>
    <w:rsid w:val="1FDDD4D5"/>
    <w:rsid w:val="2C6DD480"/>
    <w:rsid w:val="3EBFC184"/>
    <w:rsid w:val="3EFC34F3"/>
    <w:rsid w:val="3FEF6C85"/>
    <w:rsid w:val="4FFBF954"/>
    <w:rsid w:val="5C5EA817"/>
    <w:rsid w:val="63DFD158"/>
    <w:rsid w:val="6EFF99AB"/>
    <w:rsid w:val="6FFD87BC"/>
    <w:rsid w:val="734E324D"/>
    <w:rsid w:val="74DB40AC"/>
    <w:rsid w:val="77B953A3"/>
    <w:rsid w:val="7FB3E24A"/>
    <w:rsid w:val="D7FF630A"/>
    <w:rsid w:val="EFEFC3F8"/>
    <w:rsid w:val="FC9D765F"/>
    <w:rsid w:val="FD7FABF4"/>
    <w:rsid w:val="FECFC4CC"/>
    <w:rsid w:val="FFFBEA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uiPriority w:val="0"/>
  </w:style>
  <w:style w:type="character" w:customStyle="1" w:styleId="9">
    <w:name w:val="默认段落字体1"/>
    <w:uiPriority w:val="0"/>
  </w:style>
  <w:style w:type="paragraph" w:customStyle="1" w:styleId="10">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8938</Words>
  <Characters>9168</Characters>
  <TotalTime>5.66666666666667</TotalTime>
  <ScaleCrop>false</ScaleCrop>
  <LinksUpToDate>false</LinksUpToDate>
  <CharactersWithSpaces>9168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user</dc:creator>
  <cp:lastModifiedBy>刘赵为</cp:lastModifiedBy>
  <cp:lastPrinted>2026-04-03T17:33:45Z</cp:lastPrinted>
  <dcterms:modified xsi:type="dcterms:W3CDTF">2026-04-13T01:09:39Z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9EF14EC403BE4391AE5BDB55A85EDBD1_13</vt:lpwstr>
  </property>
  <property fmtid="{D5CDD505-2E9C-101B-9397-08002B2CF9AE}" pid="4" name="KSOTemplateDocerSaveRecord">
    <vt:lpwstr>eyJoZGlkIjoiMDRjYjU4MDQ5NTVmNGZmYTI1ZmU4OGNkMzNkNTk2NWMiLCJ1c2VySWQiOiI3ODEzNjE4NjcifQ==</vt:lpwstr>
  </property>
</Properties>
</file>