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5625">
      <w:pPr>
        <w:pStyle w:val="4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附件4</w:t>
      </w:r>
    </w:p>
    <w:p w14:paraId="5903988D">
      <w:pPr>
        <w:rPr>
          <w:rFonts w:hint="eastAsia" w:ascii="Times New Roman" w:hAnsi="Times New Roman"/>
          <w:lang w:val="en-US" w:eastAsia="zh-CN"/>
        </w:rPr>
      </w:pPr>
    </w:p>
    <w:p w14:paraId="6C0BC349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年度决策咨询研究课题申报指南</w:t>
      </w:r>
    </w:p>
    <w:p w14:paraId="5C0492E2">
      <w:pPr>
        <w:spacing w:line="560" w:lineRule="exact"/>
        <w:ind w:firstLine="640" w:firstLineChars="200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</w:p>
    <w:p w14:paraId="795B0740">
      <w:pPr>
        <w:spacing w:line="560" w:lineRule="exact"/>
        <w:ind w:firstLine="640" w:firstLineChars="200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一、课题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  <w:t>设置、立项数量及经费安排</w:t>
      </w:r>
    </w:p>
    <w:p w14:paraId="317CC7F9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（一）定向委托课题</w:t>
      </w:r>
    </w:p>
    <w:p w14:paraId="64F364F2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项目内容：</w:t>
      </w:r>
      <w:r>
        <w:rPr>
          <w:rFonts w:hint="eastAsia" w:ascii="Times New Roman" w:hAnsi="Times New Roman" w:eastAsia="汉仪书宋二S" w:cs="汉仪书宋二S"/>
          <w:color w:val="00000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编发2026年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《创新发展报告》；</w:t>
      </w:r>
      <w:r>
        <w:rPr>
          <w:rFonts w:hint="eastAsia" w:ascii="Times New Roman" w:hAnsi="Times New Roman" w:eastAsia="汉仪书宋二S" w:cs="汉仪书宋二S"/>
          <w:color w:val="00000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编制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湖南省科协“十五五”发展规划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   申报主体：中共湖南省委党校</w:t>
      </w:r>
    </w:p>
    <w:p w14:paraId="77261167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项目数量：1个。</w:t>
      </w:r>
    </w:p>
    <w:p w14:paraId="055213FA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经费支持：20万元。</w:t>
      </w:r>
    </w:p>
    <w:p w14:paraId="16A0947B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（二）优秀决策咨询课题后补助</w:t>
      </w:r>
    </w:p>
    <w:p w14:paraId="20560240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项目内容：对2025年度湖南省科协优秀决策咨询课题予以补助。</w:t>
      </w:r>
    </w:p>
    <w:p w14:paraId="69CCE43B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项目数量：10个。</w:t>
      </w:r>
    </w:p>
    <w:p w14:paraId="1060B3ED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经费支持：10万元，1万元/个。</w:t>
      </w:r>
    </w:p>
    <w:p w14:paraId="5D6443FB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二、申报要求</w:t>
      </w:r>
    </w:p>
    <w:p w14:paraId="38776D32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1.申报单位为湖南省行政区域内的党政机关、企事业单位和社会组织，不接受个人申报。</w:t>
      </w:r>
    </w:p>
    <w:p w14:paraId="4D31E8CE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2.课题负责人在相关研究领域有较高的学术造诣，具有与课题相关的研究经历，能独立开展课题研究，能承担课题实质性研究工作。</w:t>
      </w:r>
    </w:p>
    <w:p w14:paraId="50A96BA7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3.定向委托课题非定向单位申报无效。</w:t>
      </w:r>
    </w:p>
    <w:p w14:paraId="484663FE">
      <w:pPr>
        <w:pStyle w:val="2"/>
        <w:rPr>
          <w:lang w:val="en-US" w:eastAsia="zh-CN"/>
        </w:rPr>
      </w:pPr>
    </w:p>
    <w:p w14:paraId="65E48807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  <w:t>申报材料</w:t>
      </w:r>
    </w:p>
    <w:p w14:paraId="1BE06E3C">
      <w:pPr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CESI楷体-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《项目申报书》填写要求要素齐全、主题鲜明、目标合理、结构清晰、形式和内容规范。表内各项不能表述清楚的部分，可添加附页。</w:t>
      </w:r>
    </w:p>
    <w:p w14:paraId="6270424A">
      <w:pPr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非涉密证明需由有保密审查权限的相关部门单位出具，证明全套申报材料不涉及国家秘密、商业秘密和技术秘密等，符合国家保密相关规定。</w:t>
      </w:r>
    </w:p>
    <w:p w14:paraId="2B87DE3D">
      <w:pPr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各申报单位应对项目申报资料的真实性、合法合规性负责，如发现并查实申报过程中存在弄虚作假或其他违法违规行为，连续3年取消该单位申报资格，并依法依规追究相关责任。</w:t>
      </w:r>
    </w:p>
    <w:p w14:paraId="0263DD3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项目应由申报单位本级执行，严禁项目转包，如发现此类情况将取消申报资格。</w:t>
      </w:r>
    </w:p>
    <w:p w14:paraId="1F240750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四、申报程序</w:t>
      </w:r>
    </w:p>
    <w:p w14:paraId="4C33EF05">
      <w:pPr>
        <w:topLinePunct/>
        <w:spacing w:line="560" w:lineRule="exact"/>
        <w:ind w:firstLine="640" w:firstLineChars="200"/>
        <w:rPr>
          <w:rStyle w:val="18"/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1.申报通知发布在湖南省科协门户网站（www.hnast.org.cn）。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申报单位可在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门户网站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通知通告栏下载《项目申报书》。</w:t>
      </w:r>
    </w:p>
    <w:p w14:paraId="1C08485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2.申报单位应结合实际，认真填写《项目申报书》，并准备相关材料。</w:t>
      </w:r>
    </w:p>
    <w:p w14:paraId="03BBADB3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3.申报单位在规定时间内向省科协宣传与战略发展部报送《项目申报书》纸质版一式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非涉密证明2份，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附件材料2份，同时提交全套申报材料电子版。</w:t>
      </w:r>
    </w:p>
    <w:p w14:paraId="636CC851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4.申报材料电子档请发送至邮箱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hnnzxykyyxkjsc@163.com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，其中《项目申报书》电子档需同时提供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"/>
        </w:rPr>
        <w:t>w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ord或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"/>
        </w:rPr>
        <w:t>wps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版本（无需签章）和签章后的扫描版本，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非涉密证明和附件材料等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其它材料提供扫描版本。申报材料一律不退，请申报者自留底稿。</w:t>
      </w:r>
    </w:p>
    <w:p w14:paraId="0114F33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5.申报材料纸质档请报至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办公楼616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7981589B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五、项目实施</w:t>
      </w:r>
    </w:p>
    <w:p w14:paraId="66FAE982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  <w:t>1.签订合同</w:t>
      </w:r>
    </w:p>
    <w:p w14:paraId="4F0ABF06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题选题及承担单位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确定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后，课题承担单位须于规定期限内与省科协签订《项目合同书》，作为课题实施、成果验收和经费使用等的依据。合同签订后，一次性拨付课题经费，包干使用。</w:t>
      </w:r>
    </w:p>
    <w:p w14:paraId="1A09BF35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  <w:t>2.课题实施</w:t>
      </w:r>
    </w:p>
    <w:p w14:paraId="4F057EB7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课题实施原则上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" w:eastAsia="zh-CN" w:bidi="ar"/>
        </w:rPr>
        <w:t>202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" w:eastAsia="zh-CN" w:bidi="ar"/>
        </w:rPr>
        <w:t>年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12月底前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完成（予以后补助的项目不在此列），遇有特殊情况可申请延期。在实施过程中因终止研究、撤销课题等特殊原因导致课题无法继续执行时，课题承担单位须向省科协提交书面报告，省科协可视情况决定全部或部分退回课题经费。</w:t>
      </w:r>
    </w:p>
    <w:p w14:paraId="7B043753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  <w:t>课题结题</w:t>
      </w:r>
    </w:p>
    <w:p w14:paraId="68034DDF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在省科协指导下，由课题组组织召开课题结题评审会，听取课题研究成果（包括课题研究报告和决策咨询建议）汇报，并对课题调研成果进行评审，提出结题意见。</w:t>
      </w:r>
    </w:p>
    <w:p w14:paraId="67550E46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六、项目申报书</w:t>
      </w:r>
    </w:p>
    <w:p w14:paraId="4825F1BE"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 w:cs="Nimbus Roman No9 L"/>
          <w:color w:val="000000"/>
          <w:sz w:val="32"/>
          <w:szCs w:val="32"/>
        </w:rPr>
        <w:t>（详见下页）</w:t>
      </w:r>
    </w:p>
    <w:p w14:paraId="4482A4A0">
      <w:pPr>
        <w:widowControl w:val="0"/>
        <w:spacing w:before="0" w:beforeAutospacing="0" w:after="0" w:afterAutospacing="0" w:line="560" w:lineRule="exact"/>
        <w:ind w:left="0" w:right="0" w:firstLine="480" w:firstLineChars="200"/>
        <w:jc w:val="both"/>
        <w:rPr>
          <w:rFonts w:hint="eastAsia" w:ascii="Times New Roman" w:hAnsi="Times New Roman" w:eastAsia="宋体" w:cs="Nimbus Roman No9 L"/>
          <w:color w:val="000000"/>
          <w:kern w:val="0"/>
          <w:sz w:val="24"/>
          <w:szCs w:val="24"/>
          <w:lang w:val="en-US" w:eastAsia="zh-CN" w:bidi="ar"/>
        </w:rPr>
      </w:pPr>
    </w:p>
    <w:p w14:paraId="13FD0D30">
      <w:pPr>
        <w:spacing w:line="520" w:lineRule="exact"/>
        <w:ind w:firstLine="5880" w:firstLineChars="2100"/>
        <w:rPr>
          <w:rFonts w:hint="eastAsia" w:ascii="Times New Roman" w:hAnsi="Times New Roman" w:eastAsia="黑体"/>
          <w:color w:val="000000"/>
          <w:sz w:val="28"/>
          <w:szCs w:val="28"/>
        </w:rPr>
      </w:pPr>
    </w:p>
    <w:p w14:paraId="74E67A46">
      <w:pPr>
        <w:spacing w:line="520" w:lineRule="exact"/>
        <w:ind w:firstLine="5880" w:firstLineChars="2100"/>
        <w:rPr>
          <w:rFonts w:hint="eastAsia" w:ascii="Times New Roman" w:hAnsi="Times New Roman" w:eastAsia="黑体"/>
          <w:color w:val="000000"/>
          <w:sz w:val="28"/>
          <w:szCs w:val="28"/>
        </w:rPr>
      </w:pPr>
    </w:p>
    <w:p w14:paraId="314F1C58">
      <w:pPr>
        <w:spacing w:line="520" w:lineRule="exact"/>
        <w:ind w:firstLine="5880" w:firstLineChars="2100"/>
        <w:rPr>
          <w:rFonts w:hint="eastAsia" w:ascii="Times New Roman" w:hAnsi="Times New Roman" w:eastAsia="黑体"/>
          <w:color w:val="000000"/>
          <w:sz w:val="28"/>
          <w:szCs w:val="28"/>
        </w:rPr>
      </w:pPr>
    </w:p>
    <w:p w14:paraId="6C89C652">
      <w:pPr>
        <w:spacing w:line="520" w:lineRule="exact"/>
        <w:ind w:firstLine="5880" w:firstLineChars="2100"/>
        <w:rPr>
          <w:rFonts w:hint="eastAsia" w:ascii="Times New Roman" w:hAnsi="Times New Roman" w:eastAsia="黑体"/>
          <w:color w:val="000000"/>
          <w:sz w:val="28"/>
          <w:szCs w:val="28"/>
        </w:rPr>
      </w:pPr>
    </w:p>
    <w:p w14:paraId="44773088">
      <w:pPr>
        <w:spacing w:line="520" w:lineRule="exact"/>
        <w:ind w:firstLine="5880" w:firstLineChars="2100"/>
        <w:rPr>
          <w:rFonts w:hint="eastAsia" w:ascii="Times New Roman" w:hAnsi="Times New Roman" w:eastAsia="黑体"/>
          <w:color w:val="000000"/>
          <w:sz w:val="28"/>
          <w:szCs w:val="28"/>
        </w:rPr>
      </w:pPr>
    </w:p>
    <w:p w14:paraId="162B4369">
      <w:pPr>
        <w:spacing w:line="520" w:lineRule="exact"/>
        <w:ind w:firstLine="5880" w:firstLineChars="2100"/>
        <w:rPr>
          <w:rFonts w:ascii="Times New Roman" w:hAnsi="Times New Roman" w:eastAsia="黑体"/>
          <w:color w:val="000000"/>
        </w:rPr>
      </w:pPr>
      <w:r>
        <w:rPr>
          <w:rFonts w:hint="eastAsia" w:ascii="Times New Roman" w:hAnsi="Times New Roman" w:eastAsia="黑体"/>
          <w:color w:val="000000"/>
          <w:sz w:val="28"/>
          <w:szCs w:val="28"/>
        </w:rPr>
        <w:t xml:space="preserve">项目编号：  </w:t>
      </w:r>
    </w:p>
    <w:p w14:paraId="4324837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hint="eastAsia" w:ascii="Times New Roman" w:hAnsi="Times New Roman" w:eastAsia="方正小标宋简体"/>
          <w:bCs/>
          <w:color w:val="000000"/>
          <w:w w:val="90"/>
          <w:sz w:val="52"/>
          <w:szCs w:val="52"/>
        </w:rPr>
      </w:pPr>
    </w:p>
    <w:p w14:paraId="2028C4B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eastAsia="方正小标宋简体"/>
          <w:bCs/>
          <w:color w:val="000000"/>
          <w:w w:val="90"/>
          <w:sz w:val="52"/>
          <w:szCs w:val="52"/>
        </w:rPr>
      </w:pPr>
      <w:r>
        <w:rPr>
          <w:rFonts w:hint="eastAsia" w:ascii="Times New Roman" w:hAnsi="Times New Roman" w:eastAsia="方正小标宋简体"/>
          <w:bCs/>
          <w:color w:val="000000"/>
          <w:w w:val="90"/>
          <w:sz w:val="52"/>
          <w:szCs w:val="52"/>
        </w:rPr>
        <w:t>湖南省科协决策咨询项目申报书</w:t>
      </w:r>
    </w:p>
    <w:p w14:paraId="1E0C8F9D">
      <w:pPr>
        <w:spacing w:line="500" w:lineRule="exact"/>
        <w:rPr>
          <w:rFonts w:ascii="Times New Roman" w:hAnsi="Times New Roman" w:eastAsia="仿宋_GB2312"/>
          <w:color w:val="000000"/>
        </w:rPr>
      </w:pPr>
    </w:p>
    <w:p w14:paraId="5DFD92D6">
      <w:pPr>
        <w:spacing w:line="500" w:lineRule="exact"/>
        <w:rPr>
          <w:rFonts w:ascii="Times New Roman" w:hAnsi="Times New Roman" w:eastAsia="仿宋_GB2312"/>
          <w:color w:val="000000"/>
        </w:rPr>
      </w:pPr>
    </w:p>
    <w:tbl>
      <w:tblPr>
        <w:tblStyle w:val="10"/>
        <w:tblW w:w="7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949"/>
      </w:tblGrid>
      <w:tr w14:paraId="1177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1931" w:type="dxa"/>
            <w:noWrap w:val="0"/>
            <w:vAlign w:val="center"/>
          </w:tcPr>
          <w:p w14:paraId="5468C4B3">
            <w:pPr>
              <w:snapToGrid w:val="0"/>
              <w:spacing w:line="240" w:lineRule="atLeast"/>
              <w:jc w:val="left"/>
              <w:rPr>
                <w:rFonts w:ascii="Times New Roman" w:hAnsi="Times New Roman" w:eastAsia="黑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32"/>
                <w:szCs w:val="32"/>
              </w:rPr>
              <w:t>课题选题：</w:t>
            </w:r>
          </w:p>
        </w:tc>
        <w:tc>
          <w:tcPr>
            <w:tcW w:w="5949" w:type="dxa"/>
            <w:noWrap w:val="0"/>
            <w:vAlign w:val="center"/>
          </w:tcPr>
          <w:p w14:paraId="5B463172">
            <w:pPr>
              <w:snapToGrid w:val="0"/>
              <w:spacing w:line="240" w:lineRule="atLeast"/>
              <w:rPr>
                <w:rFonts w:ascii="Times New Roman" w:hAnsi="Times New Roman" w:eastAsia="仿宋_GB2312"/>
                <w:color w:val="000000"/>
                <w:w w:val="90"/>
                <w:szCs w:val="28"/>
              </w:rPr>
            </w:pPr>
          </w:p>
        </w:tc>
      </w:tr>
      <w:tr w14:paraId="29500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1931" w:type="dxa"/>
            <w:noWrap w:val="0"/>
            <w:vAlign w:val="center"/>
          </w:tcPr>
          <w:p w14:paraId="073C808C">
            <w:pPr>
              <w:widowControl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="Times New Roman" w:hAnsi="Times New Roman" w:eastAsia="黑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949" w:type="dxa"/>
            <w:noWrap w:val="0"/>
            <w:vAlign w:val="center"/>
          </w:tcPr>
          <w:p w14:paraId="35231935">
            <w:pPr>
              <w:widowControl/>
              <w:overflowPunct w:val="0"/>
              <w:autoSpaceDE w:val="0"/>
              <w:autoSpaceDN w:val="0"/>
              <w:snapToGrid w:val="0"/>
              <w:textAlignment w:val="baseline"/>
              <w:rPr>
                <w:rFonts w:ascii="Times New Roman" w:hAnsi="Times New Roman" w:eastAsia="仿宋_GB2312"/>
                <w:color w:val="000000"/>
                <w:w w:val="90"/>
                <w:szCs w:val="28"/>
              </w:rPr>
            </w:pPr>
          </w:p>
        </w:tc>
      </w:tr>
      <w:tr w14:paraId="576C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1931" w:type="dxa"/>
            <w:noWrap w:val="0"/>
            <w:vAlign w:val="center"/>
          </w:tcPr>
          <w:p w14:paraId="148E0145">
            <w:pPr>
              <w:snapToGrid w:val="0"/>
              <w:spacing w:line="240" w:lineRule="atLeast"/>
              <w:jc w:val="left"/>
              <w:rPr>
                <w:rFonts w:ascii="Times New Roman" w:hAnsi="Times New Roman" w:eastAsia="黑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32"/>
                <w:szCs w:val="32"/>
              </w:rPr>
              <w:t>信用代码</w:t>
            </w:r>
            <w:r>
              <w:rPr>
                <w:rFonts w:ascii="Times New Roman" w:hAnsi="Times New Roman" w:eastAsia="黑体"/>
                <w:color w:val="000000"/>
                <w:w w:val="90"/>
                <w:sz w:val="32"/>
                <w:szCs w:val="32"/>
              </w:rPr>
              <w:t>:</w:t>
            </w:r>
          </w:p>
        </w:tc>
        <w:tc>
          <w:tcPr>
            <w:tcW w:w="5949" w:type="dxa"/>
            <w:noWrap w:val="0"/>
            <w:vAlign w:val="center"/>
          </w:tcPr>
          <w:p w14:paraId="5676E96E">
            <w:pPr>
              <w:snapToGrid w:val="0"/>
              <w:spacing w:line="240" w:lineRule="atLeast"/>
              <w:rPr>
                <w:rFonts w:ascii="Times New Roman" w:hAnsi="Times New Roman" w:eastAsia="仿宋_GB2312"/>
                <w:color w:val="000000"/>
                <w:w w:val="90"/>
                <w:szCs w:val="28"/>
              </w:rPr>
            </w:pPr>
          </w:p>
        </w:tc>
      </w:tr>
      <w:tr w14:paraId="122E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1931" w:type="dxa"/>
            <w:noWrap w:val="0"/>
            <w:vAlign w:val="center"/>
          </w:tcPr>
          <w:p w14:paraId="2CCFC1E0">
            <w:pPr>
              <w:snapToGrid w:val="0"/>
              <w:spacing w:line="240" w:lineRule="atLeast"/>
              <w:jc w:val="left"/>
              <w:rPr>
                <w:rFonts w:ascii="Times New Roman" w:hAnsi="Times New Roman" w:eastAsia="黑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32"/>
                <w:szCs w:val="32"/>
              </w:rPr>
              <w:t>申报日期：</w:t>
            </w:r>
          </w:p>
        </w:tc>
        <w:tc>
          <w:tcPr>
            <w:tcW w:w="5949" w:type="dxa"/>
            <w:noWrap w:val="0"/>
            <w:vAlign w:val="center"/>
          </w:tcPr>
          <w:p w14:paraId="0C820B0C">
            <w:pPr>
              <w:snapToGrid w:val="0"/>
              <w:spacing w:line="240" w:lineRule="atLeast"/>
              <w:rPr>
                <w:rFonts w:ascii="Times New Roman" w:hAnsi="Times New Roman" w:eastAsia="仿宋_GB2312"/>
                <w:color w:val="000000"/>
                <w:w w:val="90"/>
                <w:szCs w:val="28"/>
              </w:rPr>
            </w:pPr>
          </w:p>
        </w:tc>
      </w:tr>
    </w:tbl>
    <w:p w14:paraId="37DAC0D7">
      <w:pPr>
        <w:spacing w:line="500" w:lineRule="exact"/>
        <w:rPr>
          <w:rFonts w:ascii="Times New Roman" w:hAnsi="Times New Roman" w:eastAsia="仿宋_GB2312"/>
          <w:color w:val="000000"/>
        </w:rPr>
      </w:pPr>
    </w:p>
    <w:p w14:paraId="149CBD2B">
      <w:pPr>
        <w:spacing w:line="500" w:lineRule="exact"/>
        <w:rPr>
          <w:rFonts w:ascii="Times New Roman" w:hAnsi="Times New Roman" w:eastAsia="仿宋_GB2312"/>
          <w:color w:val="000000"/>
        </w:rPr>
      </w:pPr>
    </w:p>
    <w:p w14:paraId="5403744A">
      <w:pPr>
        <w:spacing w:line="500" w:lineRule="exact"/>
        <w:jc w:val="center"/>
        <w:rPr>
          <w:rFonts w:ascii="Times New Roman" w:hAnsi="Times New Roman" w:eastAsia="仿宋_GB2312"/>
          <w:color w:val="000000"/>
        </w:rPr>
      </w:pPr>
    </w:p>
    <w:p w14:paraId="27D9FB3C">
      <w:pPr>
        <w:spacing w:line="5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湖南省科学技术协会制</w:t>
      </w:r>
    </w:p>
    <w:p w14:paraId="41A9113F">
      <w:pPr>
        <w:spacing w:line="5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" w:eastAsia="zh-CN"/>
        </w:rPr>
        <w:t>年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月</w:t>
      </w:r>
    </w:p>
    <w:p w14:paraId="2F190AEE">
      <w:pPr>
        <w:spacing w:before="312" w:beforeLines="100" w:after="468" w:afterLines="150" w:line="52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420D6DA3">
      <w:pPr>
        <w:spacing w:before="312" w:beforeLines="100" w:after="468" w:afterLines="150" w:line="520" w:lineRule="exact"/>
        <w:jc w:val="center"/>
        <w:rPr>
          <w:rFonts w:ascii="Times New Roman" w:hAnsi="Times New Roman"/>
          <w:color w:val="000000"/>
        </w:rPr>
      </w:pPr>
    </w:p>
    <w:p w14:paraId="4CD4B695">
      <w:pPr>
        <w:spacing w:before="312" w:beforeLines="100" w:after="468" w:afterLines="150" w:line="520" w:lineRule="exact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填报说明</w:t>
      </w:r>
    </w:p>
    <w:p w14:paraId="3C7D5EF5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1.本申报书是申报湖南省科协决策咨询项目的依据，填写内容须实事求是，表述应明确、严谨。相应栏目请填写完整。格式不符的申报书不予受理。</w:t>
      </w:r>
    </w:p>
    <w:p w14:paraId="7462118D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2.申报书应为A4开本的电脑打印稿，报送一式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份。</w:t>
      </w:r>
    </w:p>
    <w:p w14:paraId="1456192E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3.课题选题请按照课题内容要求自拟题目。</w:t>
      </w:r>
    </w:p>
    <w:p w14:paraId="405EAA75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4.申报单位、合作单位须填写单位全称。封面页顶项目编号由湖南省科协填写。</w:t>
      </w:r>
    </w:p>
    <w:p w14:paraId="51B0B6E3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588" w:left="1474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5.项目申报书须加盖申报单位公章。</w:t>
      </w:r>
    </w:p>
    <w:tbl>
      <w:tblPr>
        <w:tblStyle w:val="10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12"/>
        <w:gridCol w:w="826"/>
        <w:gridCol w:w="748"/>
        <w:gridCol w:w="621"/>
        <w:gridCol w:w="1368"/>
        <w:gridCol w:w="507"/>
        <w:gridCol w:w="1383"/>
        <w:gridCol w:w="93"/>
        <w:gridCol w:w="360"/>
        <w:gridCol w:w="984"/>
        <w:gridCol w:w="1301"/>
      </w:tblGrid>
      <w:tr w14:paraId="2A4A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Times New Roman" w:hAnsi="Times New Roman" w:eastAsia="黑体"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br w:type="page"/>
            </w:r>
            <w:r>
              <w:rPr>
                <w:rFonts w:hint="eastAsia" w:ascii="Times New Roman" w:hAnsi="Times New Roman" w:eastAsia="黑体" w:cs="黑体"/>
                <w:color w:val="000000"/>
                <w:w w:val="96"/>
                <w:sz w:val="28"/>
                <w:szCs w:val="28"/>
              </w:rPr>
              <w:t>一、课题选题</w:t>
            </w:r>
          </w:p>
        </w:tc>
        <w:tc>
          <w:tcPr>
            <w:tcW w:w="73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6617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二、项目申报单位基本情况</w:t>
            </w:r>
          </w:p>
        </w:tc>
      </w:tr>
      <w:tr w14:paraId="5DE9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81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B33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4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F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3E56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ESI黑体-GB2312"/>
                <w:color w:val="000000"/>
                <w:w w:val="96"/>
                <w:sz w:val="28"/>
                <w:szCs w:val="28"/>
              </w:rPr>
              <w:t>三、项目负责人及团队成员</w:t>
            </w:r>
          </w:p>
        </w:tc>
      </w:tr>
      <w:tr w14:paraId="7466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6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姓名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手机号码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传真号码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电子信箱</w:t>
            </w:r>
          </w:p>
        </w:tc>
      </w:tr>
      <w:tr w14:paraId="1002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B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370C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3D59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8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3128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17D3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0B93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……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773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8"/>
                <w:szCs w:val="28"/>
              </w:rPr>
              <w:t>以上排第一位的，为项目负责人。</w:t>
            </w:r>
          </w:p>
        </w:tc>
      </w:tr>
      <w:tr w14:paraId="340C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四、立项依据和目的</w:t>
            </w:r>
          </w:p>
        </w:tc>
      </w:tr>
      <w:tr w14:paraId="7A7A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17D9A">
            <w:pPr>
              <w:ind w:firstLine="645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64792BD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3D42A65E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1F98FA55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0485425A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5B9A7872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3557F7A6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3DB9F916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71738A02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5734BF9A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2F31CD4F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2260C8DC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0632BD4D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3AE72A61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38A14950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1DF89175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</w:tr>
      <w:tr w14:paraId="4E7B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五、项目主要内容</w:t>
            </w:r>
          </w:p>
        </w:tc>
      </w:tr>
      <w:tr w14:paraId="56DD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　</w:t>
            </w:r>
          </w:p>
          <w:p w14:paraId="5A14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65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357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六、项目目标及预期成果</w:t>
            </w:r>
          </w:p>
        </w:tc>
      </w:tr>
      <w:tr w14:paraId="49F1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5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54A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1E4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七、项目成果预期效果及应用</w:t>
            </w:r>
          </w:p>
        </w:tc>
      </w:tr>
      <w:tr w14:paraId="2FDD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9C6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八、项目实施步骤和进度计划</w:t>
            </w:r>
          </w:p>
        </w:tc>
      </w:tr>
      <w:tr w14:paraId="1ED6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项目起止时间：         年  月至       年  月</w:t>
            </w:r>
          </w:p>
        </w:tc>
      </w:tr>
      <w:tr w14:paraId="335D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实施阶段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E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经费预算</w:t>
            </w:r>
          </w:p>
        </w:tc>
        <w:tc>
          <w:tcPr>
            <w:tcW w:w="4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时间进度</w:t>
            </w:r>
          </w:p>
        </w:tc>
      </w:tr>
      <w:tr w14:paraId="5376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第一阶段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1080"/>
              <w:jc w:val="center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78A6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第二阶段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F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96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2C3D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第三阶段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108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2B07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B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九、项目经费申报及支出预算</w:t>
            </w:r>
          </w:p>
        </w:tc>
      </w:tr>
      <w:tr w14:paraId="16EC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7771A">
            <w:pPr>
              <w:snapToGrid w:val="0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  <w:p w14:paraId="26360265">
            <w:pPr>
              <w:snapToGrid w:val="0"/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经费申报总额（万元）：</w:t>
            </w:r>
          </w:p>
          <w:p w14:paraId="1B7FA654">
            <w:pPr>
              <w:snapToGrid w:val="0"/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  <w:p w14:paraId="5B432E1D">
            <w:pPr>
              <w:snapToGrid w:val="0"/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开户行及与申报单位一致的银行账户信息：</w:t>
            </w:r>
          </w:p>
          <w:p w14:paraId="3F640AC5">
            <w:pPr>
              <w:snapToGrid w:val="0"/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 xml:space="preserve">开户银行： </w:t>
            </w:r>
          </w:p>
          <w:p w14:paraId="17754919">
            <w:pPr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银行账户名称：</w:t>
            </w:r>
          </w:p>
          <w:p w14:paraId="2B3F3A70">
            <w:pPr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银行帐号：</w:t>
            </w:r>
          </w:p>
          <w:p w14:paraId="372EF8D3">
            <w:pPr>
              <w:spacing w:line="500" w:lineRule="exact"/>
              <w:ind w:firstLine="630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71B814B0">
            <w:pPr>
              <w:spacing w:line="500" w:lineRule="exact"/>
              <w:ind w:firstLine="630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326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经费支出预算表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8"/>
                <w:szCs w:val="28"/>
              </w:rPr>
              <w:t xml:space="preserve"> 单位：万元</w:t>
            </w:r>
          </w:p>
        </w:tc>
      </w:tr>
      <w:tr w14:paraId="4960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5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5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支出内容明细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A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3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测算依据</w:t>
            </w:r>
          </w:p>
        </w:tc>
      </w:tr>
      <w:tr w14:paraId="79D7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FDF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8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2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43D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</w:tr>
      <w:tr w14:paraId="3E1E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359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3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A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AA1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5BC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FCB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7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B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56F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E5B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41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4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A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BF8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7E9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5E3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2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C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F46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</w:tr>
      <w:tr w14:paraId="31D9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682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B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5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0F3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</w:tr>
      <w:tr w14:paraId="0C31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3EA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  <w:t>..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EEF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D10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EAE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</w:pPr>
          </w:p>
        </w:tc>
      </w:tr>
      <w:tr w14:paraId="4BD6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1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w w:val="96"/>
                <w:sz w:val="28"/>
                <w:szCs w:val="28"/>
              </w:rPr>
              <w:t>合计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6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6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</w:tr>
      <w:tr w14:paraId="49C0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FD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jc w:val="left"/>
              <w:rPr>
                <w:rFonts w:ascii="Times New Roman" w:hAnsi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十、项目申报单位意见</w:t>
            </w:r>
          </w:p>
        </w:tc>
      </w:tr>
      <w:tr w14:paraId="2038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7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我单位保证申报材料真实、合法，专项资金将按照相关法律法规和相关文件要求规范使用。我单位愿意按照法律、法规和政策的有关规定，接受监督、审计和评估，并承担相应责任。</w:t>
            </w:r>
          </w:p>
          <w:p w14:paraId="1433EA6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firstLine="548" w:firstLineChars="196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E8D3E89">
            <w:pPr>
              <w:pStyle w:val="2"/>
              <w:rPr>
                <w:rFonts w:hint="eastAsia"/>
              </w:rPr>
            </w:pPr>
          </w:p>
          <w:p w14:paraId="752B75D0">
            <w:pPr>
              <w:pStyle w:val="2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149DC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ind w:firstLine="548" w:firstLineChars="196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法定代表人/</w:t>
            </w:r>
            <w:r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  <w:t>负责人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签字：                     （单位盖章）</w:t>
            </w:r>
          </w:p>
          <w:p w14:paraId="44A977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720" w:firstLineChars="240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  <w:t xml:space="preserve">年   月   日   </w:t>
            </w:r>
          </w:p>
        </w:tc>
      </w:tr>
      <w:tr w14:paraId="117A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F8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840" w:rightChars="400"/>
              <w:jc w:val="left"/>
              <w:textAlignment w:val="baseline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w w:val="96"/>
                <w:sz w:val="28"/>
                <w:szCs w:val="28"/>
              </w:rPr>
              <w:t>十一、评委会意见</w:t>
            </w:r>
          </w:p>
        </w:tc>
      </w:tr>
      <w:tr w14:paraId="71CA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F2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15E402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570BD8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3920" w:firstLineChars="140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评委会主任（签名）：</w:t>
            </w:r>
          </w:p>
          <w:p w14:paraId="6CAD61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7700" w:firstLineChars="2750"/>
              <w:jc w:val="lef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年  月  日</w:t>
            </w:r>
          </w:p>
          <w:p w14:paraId="397885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lef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2211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312" w:beforeLines="100" w:line="400" w:lineRule="exact"/>
              <w:ind w:right="840" w:rightChars="400" w:firstLine="5880" w:firstLineChars="21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年     月      日</w:t>
            </w:r>
          </w:p>
        </w:tc>
      </w:tr>
      <w:tr w14:paraId="3A46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4CE7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十</w:t>
            </w:r>
            <w:r>
              <w:rPr>
                <w:rFonts w:hint="eastAsia" w:ascii="Times New Roman" w:hAnsi="Times New Roman" w:eastAsia="黑体" w:cs="黑体"/>
                <w:color w:val="000000"/>
                <w:w w:val="96"/>
                <w:sz w:val="28"/>
                <w:szCs w:val="28"/>
              </w:rPr>
              <w:t>二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、湖南省科协审定意</w:t>
            </w:r>
            <w:r>
              <w:rPr>
                <w:rFonts w:hint="eastAsia" w:ascii="Times New Roman" w:hAnsi="Times New Roman" w:eastAsia="黑体"/>
                <w:color w:val="000000"/>
                <w:w w:val="96"/>
                <w:sz w:val="28"/>
                <w:szCs w:val="28"/>
              </w:rPr>
              <w:t>见</w:t>
            </w:r>
          </w:p>
        </w:tc>
      </w:tr>
      <w:tr w14:paraId="408B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0C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360" w:firstLine="4620" w:firstLineChars="165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3FF03F2A">
            <w:pPr>
              <w:pStyle w:val="2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4412DE19">
            <w:pPr>
              <w:pStyle w:val="2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23C70C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360" w:firstLine="4620" w:firstLineChars="165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259940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360" w:firstLine="4620" w:firstLineChars="165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负责人（签字）：</w:t>
            </w:r>
          </w:p>
          <w:p w14:paraId="212E45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360" w:firstLine="4620" w:firstLineChars="165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 xml:space="preserve">省科协（盖章）                           </w:t>
            </w:r>
          </w:p>
          <w:p w14:paraId="106BC7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360" w:firstLine="4620" w:firstLineChars="165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 xml:space="preserve">                   年  月  日</w:t>
            </w:r>
          </w:p>
        </w:tc>
      </w:tr>
    </w:tbl>
    <w:p w14:paraId="145F31EE">
      <w:pPr>
        <w:pStyle w:val="5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1701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27CD">
    <w:pPr>
      <w:widowControl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6D52C">
                          <w:pPr>
                            <w:widowControl w:val="0"/>
                            <w:snapToGrid w:val="0"/>
                            <w:jc w:val="right"/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75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6D52C">
                    <w:pPr>
                      <w:widowControl w:val="0"/>
                      <w:snapToGrid w:val="0"/>
                      <w:jc w:val="right"/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75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0417"/>
    <w:rsid w:val="00C6664C"/>
    <w:rsid w:val="01E01D0E"/>
    <w:rsid w:val="0370464D"/>
    <w:rsid w:val="042913CB"/>
    <w:rsid w:val="065A0DDD"/>
    <w:rsid w:val="065A2CEC"/>
    <w:rsid w:val="06C90210"/>
    <w:rsid w:val="07A32650"/>
    <w:rsid w:val="08A94889"/>
    <w:rsid w:val="09002C0C"/>
    <w:rsid w:val="09B51766"/>
    <w:rsid w:val="0A36214C"/>
    <w:rsid w:val="0A3D4A15"/>
    <w:rsid w:val="0A674B0B"/>
    <w:rsid w:val="0D136775"/>
    <w:rsid w:val="0DC52D99"/>
    <w:rsid w:val="0E251F45"/>
    <w:rsid w:val="0E7D3E28"/>
    <w:rsid w:val="0EFD148A"/>
    <w:rsid w:val="10797237"/>
    <w:rsid w:val="11710023"/>
    <w:rsid w:val="11B62513"/>
    <w:rsid w:val="12A247BD"/>
    <w:rsid w:val="13FD2E6B"/>
    <w:rsid w:val="146B158C"/>
    <w:rsid w:val="14A16D5C"/>
    <w:rsid w:val="15802EAC"/>
    <w:rsid w:val="158A63F2"/>
    <w:rsid w:val="16677B31"/>
    <w:rsid w:val="1AE004ED"/>
    <w:rsid w:val="1B373383"/>
    <w:rsid w:val="1C990E53"/>
    <w:rsid w:val="1CEF7F37"/>
    <w:rsid w:val="1DC43B10"/>
    <w:rsid w:val="1DEF0417"/>
    <w:rsid w:val="1E676920"/>
    <w:rsid w:val="1E933718"/>
    <w:rsid w:val="201C3760"/>
    <w:rsid w:val="209A23EA"/>
    <w:rsid w:val="211230DD"/>
    <w:rsid w:val="217A696B"/>
    <w:rsid w:val="2254540E"/>
    <w:rsid w:val="23750C4E"/>
    <w:rsid w:val="24227571"/>
    <w:rsid w:val="24387A79"/>
    <w:rsid w:val="266F6CBA"/>
    <w:rsid w:val="26B40B71"/>
    <w:rsid w:val="26E044D4"/>
    <w:rsid w:val="272B3024"/>
    <w:rsid w:val="27930786"/>
    <w:rsid w:val="28885C31"/>
    <w:rsid w:val="28A54C15"/>
    <w:rsid w:val="28C3292C"/>
    <w:rsid w:val="29826D04"/>
    <w:rsid w:val="2A375015"/>
    <w:rsid w:val="2AC31382"/>
    <w:rsid w:val="2B2F5E25"/>
    <w:rsid w:val="2B814519"/>
    <w:rsid w:val="2CAB24CE"/>
    <w:rsid w:val="2DB256DE"/>
    <w:rsid w:val="2DC1534A"/>
    <w:rsid w:val="2E100D83"/>
    <w:rsid w:val="2E9077CD"/>
    <w:rsid w:val="303D79E0"/>
    <w:rsid w:val="305B3745"/>
    <w:rsid w:val="31D67BED"/>
    <w:rsid w:val="3309737C"/>
    <w:rsid w:val="33484B1B"/>
    <w:rsid w:val="36080591"/>
    <w:rsid w:val="3D1A3AF9"/>
    <w:rsid w:val="3DD654F0"/>
    <w:rsid w:val="3F0B4A65"/>
    <w:rsid w:val="3FC714BD"/>
    <w:rsid w:val="40C1308E"/>
    <w:rsid w:val="41032081"/>
    <w:rsid w:val="41500847"/>
    <w:rsid w:val="42ED123B"/>
    <w:rsid w:val="42F0076D"/>
    <w:rsid w:val="4322216B"/>
    <w:rsid w:val="447F5A22"/>
    <w:rsid w:val="451232E0"/>
    <w:rsid w:val="45E5444B"/>
    <w:rsid w:val="46FE40C6"/>
    <w:rsid w:val="47855EE6"/>
    <w:rsid w:val="493C25D4"/>
    <w:rsid w:val="494616A5"/>
    <w:rsid w:val="4A47683B"/>
    <w:rsid w:val="4B685902"/>
    <w:rsid w:val="4CC64F56"/>
    <w:rsid w:val="4D3A5CC6"/>
    <w:rsid w:val="4F1D75D8"/>
    <w:rsid w:val="4FEC4A28"/>
    <w:rsid w:val="50212524"/>
    <w:rsid w:val="504862C3"/>
    <w:rsid w:val="512C2F2E"/>
    <w:rsid w:val="51976F1F"/>
    <w:rsid w:val="51D6733E"/>
    <w:rsid w:val="52902C3D"/>
    <w:rsid w:val="53410C6E"/>
    <w:rsid w:val="537209A5"/>
    <w:rsid w:val="53B6492A"/>
    <w:rsid w:val="54C0055D"/>
    <w:rsid w:val="551808C5"/>
    <w:rsid w:val="55C40EC4"/>
    <w:rsid w:val="5641747C"/>
    <w:rsid w:val="5A971D60"/>
    <w:rsid w:val="5ADA0928"/>
    <w:rsid w:val="5B184523"/>
    <w:rsid w:val="5CA02E52"/>
    <w:rsid w:val="5D607E16"/>
    <w:rsid w:val="5E546DD1"/>
    <w:rsid w:val="5F8E1258"/>
    <w:rsid w:val="61AC3645"/>
    <w:rsid w:val="61F56BD7"/>
    <w:rsid w:val="61FC694D"/>
    <w:rsid w:val="62F6339C"/>
    <w:rsid w:val="63436BC4"/>
    <w:rsid w:val="63660521"/>
    <w:rsid w:val="63A459C3"/>
    <w:rsid w:val="64343F73"/>
    <w:rsid w:val="65861A1B"/>
    <w:rsid w:val="65DA0D53"/>
    <w:rsid w:val="66521263"/>
    <w:rsid w:val="686A69F8"/>
    <w:rsid w:val="68DE74FF"/>
    <w:rsid w:val="6945507D"/>
    <w:rsid w:val="697659E6"/>
    <w:rsid w:val="69C63808"/>
    <w:rsid w:val="6A8120E5"/>
    <w:rsid w:val="6B2500CF"/>
    <w:rsid w:val="6C361E65"/>
    <w:rsid w:val="6C450AD1"/>
    <w:rsid w:val="6D1E302E"/>
    <w:rsid w:val="6D3377BA"/>
    <w:rsid w:val="6D39548B"/>
    <w:rsid w:val="6DB427D1"/>
    <w:rsid w:val="6E922B12"/>
    <w:rsid w:val="6EA33813"/>
    <w:rsid w:val="70523715"/>
    <w:rsid w:val="70CE6496"/>
    <w:rsid w:val="716F0EE9"/>
    <w:rsid w:val="71A80522"/>
    <w:rsid w:val="74DB0643"/>
    <w:rsid w:val="752D5343"/>
    <w:rsid w:val="764F55D6"/>
    <w:rsid w:val="76D65566"/>
    <w:rsid w:val="76F874AF"/>
    <w:rsid w:val="784F6586"/>
    <w:rsid w:val="78623556"/>
    <w:rsid w:val="78704389"/>
    <w:rsid w:val="787E6801"/>
    <w:rsid w:val="7A190923"/>
    <w:rsid w:val="7A92514B"/>
    <w:rsid w:val="7CB00608"/>
    <w:rsid w:val="7E891110"/>
    <w:rsid w:val="7F173D26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55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widowControl w:val="0"/>
      <w:snapToGrid w:val="0"/>
      <w:spacing w:line="579" w:lineRule="exact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hei141"/>
    <w:qFormat/>
    <w:uiPriority w:val="0"/>
    <w:rPr>
      <w:rFonts w:hint="default" w:ascii="Times New Roman" w:hAnsi="Times New Roman" w:cs="Times New Roman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保税区</Company>
  <Pages>9</Pages>
  <Words>1780</Words>
  <Characters>1870</Characters>
  <Lines>0</Lines>
  <Paragraphs>0</Paragraphs>
  <TotalTime>1</TotalTime>
  <ScaleCrop>false</ScaleCrop>
  <LinksUpToDate>false</LinksUpToDate>
  <CharactersWithSpaces>1999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2026-02-02T01:14:00Z</dcterms:created>
  <dc:creator>WPS_1687744451</dc:creator>
  <cp:lastModifiedBy>刘赵为</cp:lastModifiedBy>
  <cp:lastPrinted>2026-03-05T07:24:00Z</cp:lastPrinted>
  <dcterms:modified xsi:type="dcterms:W3CDTF">2026-03-17T01:54:26Z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92472CD2E06D4AB5889E79805E7C2472_13</vt:lpwstr>
  </property>
  <property fmtid="{D5CDD505-2E9C-101B-9397-08002B2CF9AE}" pid="4" name="KSOTemplateDocerSaveRecord">
    <vt:lpwstr>eyJoZGlkIjoiMDRjYjU4MDQ5NTVmNGZmYTI1ZmU4OGNkMzNkNTk2NWMiLCJ1c2VySWQiOiI3ODEzNjE4NjcifQ==</vt:lpwstr>
  </property>
</Properties>
</file>