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F59A">
      <w:pPr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</w:rPr>
        <w:t>附表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19078E77">
      <w:pPr>
        <w:spacing w:line="600" w:lineRule="exact"/>
        <w:jc w:val="center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湖南女子学院学生专业调整申请表</w:t>
      </w:r>
    </w:p>
    <w:bookmarkEnd w:id="0"/>
    <w:p w14:paraId="5BE7A82E">
      <w:pPr>
        <w:jc w:val="center"/>
        <w:rPr>
          <w:rFonts w:ascii="Calibri" w:hAnsi="Calibri" w:eastAsia="华文中宋"/>
          <w:color w:val="auto"/>
          <w:sz w:val="10"/>
          <w:szCs w:val="10"/>
        </w:rPr>
      </w:pPr>
    </w:p>
    <w:p w14:paraId="1AE87213">
      <w:pPr>
        <w:spacing w:after="156" w:afterLines="50"/>
        <w:ind w:right="-178" w:rightChars="-85"/>
        <w:rPr>
          <w:rFonts w:ascii="Calibri" w:hAnsi="Calibri"/>
          <w:color w:val="auto"/>
        </w:rPr>
      </w:pPr>
      <w:r>
        <w:rPr>
          <w:rFonts w:hint="eastAsia" w:ascii="Calibri" w:hAnsi="Calibri"/>
          <w:color w:val="auto"/>
        </w:rPr>
        <w:t>学号：</w:t>
      </w:r>
      <w:r>
        <w:rPr>
          <w:rFonts w:hint="eastAsia" w:ascii="Calibri" w:hAnsi="Calibri"/>
          <w:color w:val="auto"/>
          <w:u w:val="single"/>
        </w:rPr>
        <w:t xml:space="preserve">           </w:t>
      </w:r>
      <w:r>
        <w:rPr>
          <w:rFonts w:hint="eastAsia" w:ascii="Calibri" w:hAnsi="Calibri"/>
          <w:color w:val="auto"/>
        </w:rPr>
        <w:t xml:space="preserve"> 姓名：</w:t>
      </w:r>
      <w:r>
        <w:rPr>
          <w:rFonts w:hint="eastAsia" w:ascii="Calibri" w:hAnsi="Calibri"/>
          <w:color w:val="auto"/>
          <w:u w:val="single"/>
        </w:rPr>
        <w:t xml:space="preserve">          </w:t>
      </w:r>
      <w:r>
        <w:rPr>
          <w:rFonts w:hint="eastAsia" w:ascii="Calibri" w:hAnsi="Calibri"/>
          <w:color w:val="auto"/>
        </w:rPr>
        <w:t xml:space="preserve"> </w:t>
      </w:r>
      <w:r>
        <w:rPr>
          <w:rFonts w:hint="eastAsia" w:ascii="Calibri" w:hAnsi="Calibri"/>
          <w:color w:val="auto"/>
          <w:u w:val="single"/>
        </w:rPr>
        <w:t xml:space="preserve">         </w:t>
      </w:r>
      <w:r>
        <w:rPr>
          <w:rFonts w:hint="eastAsia" w:ascii="Calibri" w:hAnsi="Calibri"/>
          <w:color w:val="auto"/>
        </w:rPr>
        <w:t>学院</w:t>
      </w:r>
      <w:r>
        <w:rPr>
          <w:rFonts w:hint="eastAsia" w:ascii="Calibri" w:hAnsi="Calibri"/>
          <w:color w:val="auto"/>
          <w:u w:val="single"/>
        </w:rPr>
        <w:t xml:space="preserve">            </w:t>
      </w:r>
      <w:r>
        <w:rPr>
          <w:rFonts w:hint="eastAsia" w:ascii="Calibri" w:hAnsi="Calibri"/>
          <w:color w:val="auto"/>
        </w:rPr>
        <w:t>专业</w:t>
      </w:r>
      <w:r>
        <w:rPr>
          <w:rFonts w:hint="eastAsia" w:ascii="Calibri" w:hAnsi="Calibri"/>
          <w:color w:val="auto"/>
          <w:u w:val="single"/>
        </w:rPr>
        <w:t xml:space="preserve">     </w:t>
      </w:r>
      <w:r>
        <w:rPr>
          <w:rFonts w:hint="eastAsia" w:ascii="Calibri" w:hAnsi="Calibri"/>
          <w:color w:val="auto"/>
        </w:rPr>
        <w:t>年级</w:t>
      </w:r>
      <w:r>
        <w:rPr>
          <w:rFonts w:hint="eastAsia" w:ascii="Calibri" w:hAnsi="Calibri"/>
          <w:color w:val="auto"/>
          <w:u w:val="single"/>
        </w:rPr>
        <w:t xml:space="preserve">         </w:t>
      </w:r>
      <w:r>
        <w:rPr>
          <w:rFonts w:hint="eastAsia" w:ascii="Calibri" w:hAnsi="Calibri"/>
          <w:color w:val="auto"/>
        </w:rPr>
        <w:t xml:space="preserve">班          </w:t>
      </w:r>
    </w:p>
    <w:tbl>
      <w:tblPr>
        <w:tblStyle w:val="5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970"/>
        <w:gridCol w:w="2093"/>
        <w:gridCol w:w="2719"/>
      </w:tblGrid>
      <w:tr w14:paraId="05E3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53" w:type="dxa"/>
            <w:noWrap w:val="0"/>
            <w:vAlign w:val="center"/>
          </w:tcPr>
          <w:p w14:paraId="4CA7480C">
            <w:pPr>
              <w:jc w:val="center"/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何时进入</w:t>
            </w:r>
          </w:p>
          <w:p w14:paraId="43D261AB">
            <w:pPr>
              <w:jc w:val="center"/>
              <w:rPr>
                <w:rFonts w:hint="eastAsia" w:eastAsia="宋体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</w:rPr>
              <w:t>本专业学习</w:t>
            </w:r>
          </w:p>
        </w:tc>
        <w:tc>
          <w:tcPr>
            <w:tcW w:w="2970" w:type="dxa"/>
            <w:noWrap w:val="0"/>
            <w:vAlign w:val="center"/>
          </w:tcPr>
          <w:p w14:paraId="076BBC16">
            <w:pPr>
              <w:ind w:right="840"/>
              <w:jc w:val="center"/>
              <w:rPr>
                <w:rFonts w:hint="default" w:eastAsia="宋体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 xml:space="preserve">    年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   月    日</w:t>
            </w:r>
          </w:p>
        </w:tc>
        <w:tc>
          <w:tcPr>
            <w:tcW w:w="2093" w:type="dxa"/>
            <w:noWrap w:val="0"/>
            <w:vAlign w:val="center"/>
          </w:tcPr>
          <w:p w14:paraId="737E3CA0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联系方式</w:t>
            </w:r>
          </w:p>
        </w:tc>
        <w:tc>
          <w:tcPr>
            <w:tcW w:w="2719" w:type="dxa"/>
            <w:noWrap w:val="0"/>
            <w:vAlign w:val="center"/>
          </w:tcPr>
          <w:p w14:paraId="501B72F7">
            <w:pPr>
              <w:spacing w:line="300" w:lineRule="exact"/>
              <w:ind w:firstLine="420" w:firstLineChars="200"/>
              <w:rPr>
                <w:rFonts w:cs="Times New Roman"/>
                <w:color w:val="auto"/>
              </w:rPr>
            </w:pPr>
          </w:p>
        </w:tc>
      </w:tr>
      <w:tr w14:paraId="4D47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53" w:type="dxa"/>
            <w:noWrap w:val="0"/>
            <w:vAlign w:val="center"/>
          </w:tcPr>
          <w:p w14:paraId="4629F487">
            <w:pPr>
              <w:jc w:val="center"/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申请转入</w:t>
            </w:r>
          </w:p>
          <w:p w14:paraId="3F27052F">
            <w:pPr>
              <w:jc w:val="center"/>
              <w:rPr>
                <w:rFonts w:hint="eastAsia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年级</w:t>
            </w:r>
          </w:p>
        </w:tc>
        <w:tc>
          <w:tcPr>
            <w:tcW w:w="2970" w:type="dxa"/>
            <w:noWrap w:val="0"/>
            <w:vAlign w:val="center"/>
          </w:tcPr>
          <w:p w14:paraId="36FC44A2">
            <w:pPr>
              <w:ind w:right="840" w:rightChars="0"/>
              <w:jc w:val="center"/>
              <w:rPr>
                <w:rFonts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161CC0B9">
            <w:pPr>
              <w:jc w:val="center"/>
              <w:rPr>
                <w:rFonts w:hint="eastAsia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</w:rPr>
              <w:t>申请转入</w:t>
            </w:r>
            <w:r>
              <w:rPr>
                <w:rFonts w:hint="eastAsia" w:cs="Times New Roman"/>
                <w:color w:val="auto"/>
                <w:lang w:val="en-US" w:eastAsia="zh-CN"/>
              </w:rPr>
              <w:t>专业</w:t>
            </w:r>
          </w:p>
        </w:tc>
        <w:tc>
          <w:tcPr>
            <w:tcW w:w="2719" w:type="dxa"/>
            <w:noWrap w:val="0"/>
            <w:vAlign w:val="center"/>
          </w:tcPr>
          <w:p w14:paraId="509C8B27">
            <w:pPr>
              <w:spacing w:line="300" w:lineRule="exact"/>
              <w:ind w:firstLine="420" w:firstLineChars="200"/>
              <w:rPr>
                <w:rFonts w:cs="Times New Roman"/>
                <w:color w:val="auto"/>
              </w:rPr>
            </w:pPr>
          </w:p>
        </w:tc>
      </w:tr>
      <w:tr w14:paraId="7EC4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453" w:type="dxa"/>
            <w:noWrap w:val="0"/>
            <w:vAlign w:val="center"/>
          </w:tcPr>
          <w:p w14:paraId="138FC80D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申请专业调整理由</w:t>
            </w:r>
          </w:p>
        </w:tc>
        <w:tc>
          <w:tcPr>
            <w:tcW w:w="7782" w:type="dxa"/>
            <w:gridSpan w:val="3"/>
            <w:noWrap w:val="0"/>
            <w:vAlign w:val="center"/>
          </w:tcPr>
          <w:p w14:paraId="78E3F9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“第五条　具备以下条件之一者，可以提出转专业的申请：</w:t>
            </w:r>
          </w:p>
          <w:p w14:paraId="37273C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（一）通识教育必修课无挂科、补考、重修记录，且对其他专业确有兴趣和专长者；</w:t>
            </w:r>
          </w:p>
          <w:p w14:paraId="138C33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（二）因身体疾病或心理问题（不含隐瞒既往病史入学者）等特殊原因，不能在原专业学习，但在上级和学校政策允许的范围内，尚能在本校其他专业学习者；</w:t>
            </w:r>
          </w:p>
          <w:p w14:paraId="28C76B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（三）休学创业后复学，其创业经历与转入专业相关者；</w:t>
            </w:r>
          </w:p>
          <w:p w14:paraId="155ADA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（四）学生退役后复学，因自身情况需要转专业者；</w:t>
            </w:r>
          </w:p>
          <w:p w14:paraId="001689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（五）休学、保留入学资格后复学，学校已无学生原所学专业或无原录取专业者；</w:t>
            </w:r>
          </w:p>
          <w:p w14:paraId="421621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（六）学校根据需要调整专业时，相关专业学生也可提出转专业申请。</w:t>
            </w:r>
          </w:p>
          <w:p w14:paraId="3A2DBE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其中，休学创业或退役后复学申请转专业者，学校优先考虑。”</w:t>
            </w:r>
          </w:p>
          <w:p w14:paraId="2379E6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此栏需根据湘女院行字〔2023〕98号文件第五条规定的可以提出转专业申请的具体情形展开填写。若申请时，暂无期末考试成绩，可以先按无挂科情况申请。</w:t>
            </w:r>
          </w:p>
          <w:p w14:paraId="34BD44D9">
            <w:pPr>
              <w:pStyle w:val="4"/>
              <w:rPr>
                <w:rFonts w:hint="eastAsia" w:cs="Times New Roman"/>
                <w:color w:val="auto"/>
              </w:rPr>
            </w:pPr>
            <w:r>
              <w:rPr>
                <w:rFonts w:hint="eastAsia"/>
                <w:color w:val="FF0000"/>
                <w:lang w:val="en-US" w:eastAsia="zh-CN"/>
              </w:rPr>
              <w:t>填写此表时请删除本栏中上述所有文字。</w:t>
            </w:r>
          </w:p>
          <w:p w14:paraId="0D9EFDB9">
            <w:pPr>
              <w:ind w:right="360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申请人签字：　　　　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</w:rPr>
              <w:t>　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cs="Times New Roman"/>
                <w:color w:val="auto"/>
              </w:rPr>
              <w:t>家长签字：             年     月     日</w:t>
            </w:r>
          </w:p>
        </w:tc>
      </w:tr>
      <w:tr w14:paraId="1959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1453" w:type="dxa"/>
            <w:noWrap w:val="0"/>
            <w:vAlign w:val="center"/>
          </w:tcPr>
          <w:p w14:paraId="39CBBB79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辅导员审核</w:t>
            </w:r>
          </w:p>
          <w:p w14:paraId="37D28032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情况（在校表现情况</w:t>
            </w:r>
            <w:r>
              <w:rPr>
                <w:rFonts w:hint="eastAsia" w:cs="Times New Roman"/>
                <w:color w:val="auto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lang w:val="en-US" w:eastAsia="zh-CN"/>
              </w:rPr>
              <w:t>是否有违规违纪记录未解除</w:t>
            </w:r>
            <w:r>
              <w:rPr>
                <w:rFonts w:hint="eastAsia" w:cs="Times New Roman"/>
                <w:color w:val="auto"/>
              </w:rPr>
              <w:t>）</w:t>
            </w:r>
          </w:p>
        </w:tc>
        <w:tc>
          <w:tcPr>
            <w:tcW w:w="7782" w:type="dxa"/>
            <w:gridSpan w:val="3"/>
            <w:noWrap w:val="0"/>
            <w:vAlign w:val="center"/>
          </w:tcPr>
          <w:p w14:paraId="74623F8D">
            <w:pPr>
              <w:rPr>
                <w:rFonts w:hint="eastAsia" w:cs="Times New Roman"/>
                <w:color w:val="auto"/>
              </w:rPr>
            </w:pPr>
          </w:p>
          <w:p w14:paraId="451B0598">
            <w:pPr>
              <w:pStyle w:val="4"/>
              <w:rPr>
                <w:rFonts w:hint="eastAsia" w:cs="Times New Roman"/>
                <w:color w:val="auto"/>
              </w:rPr>
            </w:pPr>
          </w:p>
          <w:p w14:paraId="49C4A7BE">
            <w:pPr>
              <w:pStyle w:val="4"/>
              <w:rPr>
                <w:rFonts w:hint="eastAsia" w:cs="Times New Roman"/>
                <w:color w:val="auto"/>
              </w:rPr>
            </w:pPr>
          </w:p>
          <w:p w14:paraId="4FCCE607">
            <w:pPr>
              <w:pStyle w:val="4"/>
              <w:rPr>
                <w:rFonts w:hint="eastAsia" w:cs="Times New Roman"/>
                <w:color w:val="auto"/>
              </w:rPr>
            </w:pPr>
          </w:p>
          <w:p w14:paraId="5FD7C423">
            <w:pPr>
              <w:rPr>
                <w:rFonts w:hint="eastAsia" w:cs="Times New Roman"/>
                <w:color w:val="auto"/>
              </w:rPr>
            </w:pPr>
          </w:p>
          <w:p w14:paraId="391D824A">
            <w:pPr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 xml:space="preserve"> </w:t>
            </w:r>
          </w:p>
          <w:p w14:paraId="2C7A50BD">
            <w:pPr>
              <w:rPr>
                <w:rFonts w:hint="eastAsia" w:cs="Times New Roman"/>
                <w:color w:val="auto"/>
              </w:rPr>
            </w:pPr>
          </w:p>
          <w:p w14:paraId="107B8CD8">
            <w:pPr>
              <w:rPr>
                <w:rFonts w:ascii="宋体" w:hAnsi="宋体" w:cs="Times New Roman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</w:rPr>
              <w:t xml:space="preserve">签字：　                       </w:t>
            </w:r>
            <w:r>
              <w:rPr>
                <w:rFonts w:hint="eastAsia" w:cs="Times New Roman"/>
                <w:color w:val="auto"/>
                <w:lang w:val="en-US" w:eastAsia="zh-CN"/>
              </w:rPr>
              <w:t xml:space="preserve">       </w:t>
            </w:r>
            <w:r>
              <w:rPr>
                <w:rFonts w:hint="eastAsia" w:cs="Times New Roman"/>
                <w:color w:val="auto"/>
              </w:rPr>
              <w:t xml:space="preserve">     年    月   日</w:t>
            </w:r>
          </w:p>
        </w:tc>
      </w:tr>
      <w:tr w14:paraId="0F0C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453" w:type="dxa"/>
            <w:noWrap w:val="0"/>
            <w:vAlign w:val="center"/>
          </w:tcPr>
          <w:p w14:paraId="1D3B7193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拟转出学院</w:t>
            </w:r>
          </w:p>
          <w:p w14:paraId="02339123">
            <w:pPr>
              <w:jc w:val="center"/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>意 见</w:t>
            </w:r>
          </w:p>
        </w:tc>
        <w:tc>
          <w:tcPr>
            <w:tcW w:w="7782" w:type="dxa"/>
            <w:gridSpan w:val="3"/>
            <w:noWrap w:val="0"/>
            <w:vAlign w:val="center"/>
          </w:tcPr>
          <w:p w14:paraId="769821ED">
            <w:pPr>
              <w:rPr>
                <w:rFonts w:hint="eastAsia" w:cs="Times New Roman"/>
                <w:color w:val="auto"/>
              </w:rPr>
            </w:pPr>
          </w:p>
          <w:p w14:paraId="3708D61F">
            <w:pPr>
              <w:rPr>
                <w:rFonts w:hint="eastAsia" w:cs="Times New Roman"/>
                <w:color w:val="auto"/>
              </w:rPr>
            </w:pPr>
          </w:p>
          <w:p w14:paraId="04AC2754">
            <w:pPr>
              <w:rPr>
                <w:rFonts w:hint="eastAsia" w:cs="Times New Roman"/>
                <w:color w:val="auto"/>
              </w:rPr>
            </w:pPr>
          </w:p>
          <w:p w14:paraId="7AD438F3">
            <w:pPr>
              <w:rPr>
                <w:rFonts w:hint="eastAsia" w:cs="Times New Roman"/>
                <w:color w:val="auto"/>
              </w:rPr>
            </w:pPr>
          </w:p>
          <w:p w14:paraId="5358B4C5">
            <w:pPr>
              <w:rPr>
                <w:rFonts w:hint="eastAsia" w:cs="Times New Roman"/>
                <w:color w:val="auto"/>
              </w:rPr>
            </w:pPr>
          </w:p>
          <w:p w14:paraId="5B862023">
            <w:pPr>
              <w:rPr>
                <w:rFonts w:hint="eastAsia" w:cs="Times New Roman"/>
                <w:color w:val="auto"/>
              </w:rPr>
            </w:pPr>
          </w:p>
          <w:p w14:paraId="587E5BBD">
            <w:pPr>
              <w:rPr>
                <w:rFonts w:hint="eastAsia" w:cs="Times New Roman"/>
                <w:color w:val="auto"/>
              </w:rPr>
            </w:pPr>
          </w:p>
          <w:p w14:paraId="3F76912F">
            <w:pPr>
              <w:rPr>
                <w:rFonts w:hint="eastAsia" w:cs="Times New Roman"/>
                <w:color w:val="auto"/>
              </w:rPr>
            </w:pPr>
            <w:r>
              <w:rPr>
                <w:rFonts w:hint="eastAsia" w:cs="Times New Roman"/>
                <w:color w:val="auto"/>
              </w:rPr>
              <w:t xml:space="preserve"> 转出学院（公章）：                            年    月   日</w:t>
            </w:r>
          </w:p>
        </w:tc>
      </w:tr>
    </w:tbl>
    <w:p w14:paraId="5A891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Calibri" w:hAnsi="Calibri" w:eastAsia="仿宋_GB2312"/>
          <w:color w:val="auto"/>
          <w:sz w:val="24"/>
          <w:szCs w:val="24"/>
        </w:rPr>
        <w:sectPr>
          <w:footerReference r:id="rId3" w:type="default"/>
          <w:pgSz w:w="11906" w:h="16838"/>
          <w:pgMar w:top="1440" w:right="1633" w:bottom="1440" w:left="1633" w:header="851" w:footer="992" w:gutter="0"/>
          <w:pgNumType w:start="2"/>
          <w:cols w:space="720" w:num="1"/>
          <w:rtlGutter w:val="0"/>
          <w:docGrid w:type="lines" w:linePitch="312" w:charSpace="0"/>
        </w:sectPr>
      </w:pPr>
      <w:r>
        <w:rPr>
          <w:rFonts w:hint="eastAsia" w:ascii="Calibri" w:hAnsi="Calibri" w:eastAsia="仿宋_GB2312"/>
          <w:color w:val="auto"/>
          <w:sz w:val="24"/>
          <w:szCs w:val="24"/>
        </w:rPr>
        <w:t>注：本表</w:t>
      </w:r>
      <w:r>
        <w:rPr>
          <w:rFonts w:hint="eastAsia" w:ascii="Calibri" w:hAnsi="Calibri" w:eastAsia="仿宋_GB2312" w:cs="Times New Roman"/>
          <w:color w:val="auto"/>
          <w:sz w:val="24"/>
          <w:szCs w:val="24"/>
        </w:rPr>
        <w:t>一式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lang w:val="en-US" w:eastAsia="zh-CN"/>
        </w:rPr>
        <w:t>二</w:t>
      </w:r>
      <w:r>
        <w:rPr>
          <w:rFonts w:hint="eastAsia" w:ascii="Calibri" w:hAnsi="Calibri" w:eastAsia="仿宋_GB2312" w:cs="Times New Roman"/>
          <w:color w:val="auto"/>
          <w:sz w:val="24"/>
          <w:szCs w:val="24"/>
        </w:rPr>
        <w:t>份</w:t>
      </w:r>
      <w:r>
        <w:rPr>
          <w:rFonts w:hint="eastAsia" w:ascii="Calibri" w:hAnsi="Calibri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eastAsia" w:ascii="Calibri" w:hAnsi="Calibri" w:eastAsia="仿宋_GB2312"/>
          <w:color w:val="auto"/>
          <w:sz w:val="24"/>
          <w:szCs w:val="24"/>
        </w:rPr>
        <w:t>转出学院存档</w:t>
      </w:r>
      <w:r>
        <w:rPr>
          <w:rFonts w:hint="eastAsia" w:ascii="Calibri" w:hAnsi="Calibri" w:eastAsia="仿宋_GB2312"/>
          <w:color w:val="auto"/>
          <w:sz w:val="24"/>
          <w:szCs w:val="24"/>
          <w:lang w:val="en-US" w:eastAsia="zh-CN"/>
        </w:rPr>
        <w:t>一份，交教务处学籍科一份（以学院为单位）</w:t>
      </w:r>
      <w:r>
        <w:rPr>
          <w:rFonts w:hint="eastAsia" w:ascii="Calibri" w:hAnsi="Calibri" w:eastAsia="仿宋_GB2312"/>
          <w:color w:val="auto"/>
          <w:sz w:val="24"/>
          <w:szCs w:val="24"/>
        </w:rPr>
        <w:t>。</w:t>
      </w:r>
    </w:p>
    <w:p w14:paraId="36161B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67C2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01FF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01FF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47C39"/>
    <w:rsid w:val="2D64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2025-12-18T01:13:00Z</dcterms:created>
  <dc:creator>yaya827…</dc:creator>
  <cp:lastModifiedBy>yaya827…</cp:lastModifiedBy>
  <dcterms:modified xsi:type="dcterms:W3CDTF">2025-12-18T01:13:55Z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4DD44BA1BD104F4897028E8A0A695C2D_11</vt:lpwstr>
  </property>
  <property fmtid="{D5CDD505-2E9C-101B-9397-08002B2CF9AE}" pid="4" name="KSOTemplateDocerSaveRecord">
    <vt:lpwstr>eyJoZGlkIjoiODM2YWMxOWZkOTNmNDc0OWRiNzdhMTdlMGEwMzg1NmEiLCJ1c2VySWQiOiIzNzI5NzQ1MzcifQ==</vt:lpwstr>
  </property>
</Properties>
</file>