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3B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 w14:paraId="7E4F1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中共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湖南女子学院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委员会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党校</w:t>
      </w:r>
    </w:p>
    <w:p w14:paraId="79251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档案管理办法</w:t>
      </w:r>
    </w:p>
    <w:p w14:paraId="48FC8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54CF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为进一步提高党校工作的管理水平，根据湖南省委教育工委和学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文件精神，特制定党校档案管理办法。</w:t>
      </w:r>
    </w:p>
    <w:p w14:paraId="1CE60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</w:rPr>
        <w:t>一、档案立档范围：</w:t>
      </w:r>
    </w:p>
    <w:bookmarkEnd w:id="0"/>
    <w:p w14:paraId="34B15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校党委有</w:t>
      </w:r>
      <w:r>
        <w:rPr>
          <w:rFonts w:hint="eastAsia" w:ascii="仿宋_GB2312" w:hAnsi="仿宋_GB2312" w:eastAsia="仿宋_GB2312" w:cs="仿宋_GB2312"/>
          <w:sz w:val="32"/>
          <w:szCs w:val="32"/>
        </w:rPr>
        <w:t>关党校工作的文件；</w:t>
      </w:r>
    </w:p>
    <w:p w14:paraId="6343C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2.上级有关部门关于党校工作的文件；</w:t>
      </w:r>
    </w:p>
    <w:p w14:paraId="48C63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3.党校工作计划、总结和每期培训班计划、总结；</w:t>
      </w:r>
    </w:p>
    <w:p w14:paraId="26C79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4.学员名册和考试成绩册；</w:t>
      </w:r>
    </w:p>
    <w:p w14:paraId="7CF51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5.领导讲话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稿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4A3A2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6.教学音响图片；</w:t>
      </w:r>
    </w:p>
    <w:p w14:paraId="5167C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7.向上级有关部门报送的材料；</w:t>
      </w:r>
    </w:p>
    <w:p w14:paraId="2C8C1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8.其它有关资料。</w:t>
      </w:r>
    </w:p>
    <w:p w14:paraId="0B325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二、档案管理：</w:t>
      </w:r>
    </w:p>
    <w:p w14:paraId="450FF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1.档案实行专人管理。档案管理人员应及时收集和整理归类档案材料，做到不错、不漏、不重。</w:t>
      </w:r>
    </w:p>
    <w:p w14:paraId="6F902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2.档案进行科学分类，做到案卷规范整洁、内容排列有序。</w:t>
      </w:r>
    </w:p>
    <w:p w14:paraId="1DE5E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部门或个人借阅党校档案，需经党校负责同志批准后，方可办理借阅手续。</w:t>
      </w:r>
    </w:p>
    <w:p w14:paraId="01D606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B1489"/>
    <w:rsid w:val="505B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2025-06-25T07:18:00Z</dcterms:created>
  <dc:creator>张文娟</dc:creator>
  <cp:lastModifiedBy>张文娟</cp:lastModifiedBy>
  <dcterms:modified xsi:type="dcterms:W3CDTF">2025-06-25T07:18:53Z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84B0E1EFF8BA423ABF938B2D72EB9EF6_11</vt:lpwstr>
  </property>
  <property fmtid="{D5CDD505-2E9C-101B-9397-08002B2CF9AE}" pid="4" name="KSOTemplateDocerSaveRecord">
    <vt:lpwstr>eyJoZGlkIjoiNzVmYWI2ZDU3YmMxMzJhODQyMTBhZWFkNDg1MjE2NWIiLCJ1c2VySWQiOiIyNDg5NjgxNTYifQ==</vt:lpwstr>
  </property>
</Properties>
</file>