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DDD26">
      <w:pPr>
        <w:jc w:val="center"/>
        <w:rPr>
          <w:rFonts w:hint="eastAsia" w:asciiTheme="majorEastAsia" w:hAnsiTheme="majorEastAsia" w:eastAsiaTheme="majorEastAsia" w:cstheme="majorEastAsia"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sz w:val="48"/>
          <w:szCs w:val="48"/>
        </w:rPr>
        <w:t>湖南女子学院体育竞赛加分管理办法</w:t>
      </w:r>
    </w:p>
    <w:p w14:paraId="1B39450A">
      <w:pPr>
        <w:rPr>
          <w:rFonts w:hint="eastAsia"/>
        </w:rPr>
      </w:pPr>
    </w:p>
    <w:p w14:paraId="64E2346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为鼓励学生积极参与体育竞赛，提升身体素质与竞技水平，展现学校体育风采，特制定本章程，适用于我校在籍全日制学生参加由教育厅、市级及校级单位组织的体育比赛。</w:t>
      </w:r>
    </w:p>
    <w:p w14:paraId="4327A4A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一、加分原则</w:t>
      </w:r>
    </w:p>
    <w:p w14:paraId="64E1FF0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1.公平公正：严格依据比赛级别、获奖名次确定加分，标准统一，过程透明。</w:t>
      </w:r>
    </w:p>
    <w:p w14:paraId="2C23E9D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2.激励导向：以激励学生参与、提升体育竞技能力为目的，促进全面发展。</w:t>
      </w:r>
    </w:p>
    <w:p w14:paraId="31EEBE1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3.可操作性：加分标准清晰，易于理解和执行。</w:t>
      </w:r>
    </w:p>
    <w:p w14:paraId="15E9639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二、加分标准</w:t>
      </w:r>
    </w:p>
    <w:p w14:paraId="0A83643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（一）省级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及省级以上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比赛</w:t>
      </w:r>
    </w:p>
    <w:p w14:paraId="3E01FEB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1.教育厅主办：</w:t>
      </w:r>
    </w:p>
    <w:p w14:paraId="688E389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一等奖：体育课成绩直接认定为100分。</w:t>
      </w:r>
    </w:p>
    <w:p w14:paraId="77F5D11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二等奖：体育课成绩直接认定为95分。</w:t>
      </w:r>
    </w:p>
    <w:p w14:paraId="2E09C91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三等奖：体育课成绩直接认定为90分。</w:t>
      </w:r>
    </w:p>
    <w:p w14:paraId="7EC7E92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2.非教育厅主办：参照市级比赛加分政策执行。</w:t>
      </w:r>
    </w:p>
    <w:p w14:paraId="518D338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（二）市级比赛</w:t>
      </w:r>
    </w:p>
    <w:p w14:paraId="1F14C007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一等奖：体育课成绩加10分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 w14:paraId="23740B9E">
      <w:pPr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二等奖：体育课成绩加7分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4CE5179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三等奖：体育课成绩加5分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61C00DF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（三）校级比赛</w:t>
      </w:r>
    </w:p>
    <w:p w14:paraId="22025DBE">
      <w:pPr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一等奖：体育课成绩加5分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0492A697">
      <w:pPr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二等奖：体育课成绩加3分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1397C72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三等奖：体育课成绩加2分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5ED4DE1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三、校队训练阳光跑步免除政策</w:t>
      </w:r>
    </w:p>
    <w:p w14:paraId="17CED58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1.适用对象：正式入选校运动队并按时参加训练的学生。</w:t>
      </w:r>
    </w:p>
    <w:p w14:paraId="30538DB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2.免除规则：正式入选校队并按时参加训练的学生，当学期阳光跑步全免。</w:t>
      </w:r>
    </w:p>
    <w:p w14:paraId="147E3C8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3.违规处理：累计3次未按时参加训练者，取消当学期阳光跑步免除资格。</w:t>
      </w:r>
    </w:p>
    <w:p w14:paraId="5EC7B80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四、加分认定流程</w:t>
      </w:r>
    </w:p>
    <w:p w14:paraId="643B734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1.提交申请：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在每学期第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16周前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，学生向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课程（大学体育或形体）任课教师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提交《湖南女子学院体育竞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赛加分申请表》，并附获奖证书、比赛秩序册等证明材料。</w:t>
      </w:r>
    </w:p>
    <w:p w14:paraId="2649C04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2.审核：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任课教师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个工作日内审核材料，确认比赛真实性及获奖情况。</w:t>
      </w:r>
    </w:p>
    <w:p w14:paraId="5B3D248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五、其他说明</w:t>
      </w:r>
    </w:p>
    <w:p w14:paraId="343077ED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1.同一学期多次获奖：同一学期内，学生参加同一或不同项目比赛获得多个奖项，以最高分值为准，不累加；跨学期获奖可分别申请对应学期加分。</w:t>
      </w:r>
    </w:p>
    <w:p w14:paraId="2EBD567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.违规处理：弄虚作假者取消加分资格，并按校规处理。</w:t>
      </w:r>
    </w:p>
    <w:p w14:paraId="41FC676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.解释权：本办法自发布之日起施行，由湖南女子学院体育部负责解释与修订。</w:t>
      </w:r>
    </w:p>
    <w:p w14:paraId="01A87532"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湖南女子学院体育部</w:t>
      </w:r>
    </w:p>
    <w:p w14:paraId="20D38BDF"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2025年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 w14:paraId="08107EF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8BB087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本办法严格遵循教育公平原则，结合我校实际制定，旨在通过科学合理的激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励机制，引导学生积极参与体育竞赛与训练，促进身心健康发展。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12077"/>
    <w:rsid w:val="15FE0523"/>
    <w:rsid w:val="5011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2025-05-27T02:45:00Z</dcterms:created>
  <dc:creator>崔游</dc:creator>
  <cp:lastModifiedBy>崔游</cp:lastModifiedBy>
  <dcterms:modified xsi:type="dcterms:W3CDTF">2025-05-27T03:29:24Z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A399F5A92B5049DFBF90A2EB964BF52B_11</vt:lpwstr>
  </property>
  <property fmtid="{D5CDD505-2E9C-101B-9397-08002B2CF9AE}" pid="4" name="KSOTemplateDocerSaveRecord">
    <vt:lpwstr>eyJoZGlkIjoiODc2Mzg4NjUwN2I4M2QwNTNmMmVkNjE2NmNkOTgxMmUiLCJ1c2VySWQiOiIyOTcxOTYzMzkifQ==</vt:lpwstr>
  </property>
</Properties>
</file>