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10F" w:rsidRDefault="00C83C61" w:rsidP="00CE7391">
      <w:pPr>
        <w:shd w:val="solid" w:color="FFFFFF" w:fill="auto"/>
        <w:autoSpaceDN w:val="0"/>
        <w:spacing w:line="360" w:lineRule="auto"/>
        <w:jc w:val="left"/>
        <w:rPr>
          <w:rFonts w:ascii="宋体" w:hAnsi="宋体"/>
          <w:b/>
          <w:sz w:val="62"/>
          <w:shd w:val="clear" w:color="auto" w:fill="FFFFFF"/>
        </w:rPr>
      </w:pPr>
      <w:r w:rsidRPr="00C83C61">
        <w:rPr>
          <w:rFonts w:ascii="宋体" w:hAnsi="宋体"/>
          <w:b/>
          <w:sz w:val="62"/>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9pt;height:31pt">
            <v:imagedata r:id="rId8" o:title="20181203193053264"/>
          </v:shape>
        </w:pict>
      </w:r>
    </w:p>
    <w:p w:rsidR="004A410F" w:rsidRDefault="004A410F">
      <w:pPr>
        <w:shd w:val="solid" w:color="FFFFFF" w:fill="auto"/>
        <w:autoSpaceDN w:val="0"/>
        <w:spacing w:line="360" w:lineRule="auto"/>
        <w:jc w:val="center"/>
        <w:rPr>
          <w:rFonts w:ascii="宋体" w:hAnsi="宋体"/>
          <w:b/>
          <w:sz w:val="62"/>
          <w:shd w:val="clear" w:color="auto" w:fill="FFFFFF"/>
        </w:rPr>
      </w:pPr>
    </w:p>
    <w:p w:rsidR="004A410F" w:rsidRDefault="00B248B5">
      <w:pPr>
        <w:shd w:val="solid" w:color="FFFFFF" w:fill="auto"/>
        <w:autoSpaceDN w:val="0"/>
        <w:spacing w:line="360" w:lineRule="auto"/>
        <w:jc w:val="center"/>
        <w:rPr>
          <w:rFonts w:ascii="宋体" w:hAnsi="宋体"/>
          <w:b/>
          <w:sz w:val="62"/>
          <w:shd w:val="clear" w:color="auto" w:fill="FFFFFF"/>
        </w:rPr>
      </w:pPr>
      <w:r>
        <w:rPr>
          <w:rFonts w:ascii="宋体" w:hAnsi="宋体" w:cs="黑体" w:hint="eastAsia"/>
          <w:b/>
          <w:sz w:val="62"/>
          <w:szCs w:val="62"/>
          <w:shd w:val="clear" w:color="auto" w:fill="FFFFFF"/>
        </w:rPr>
        <w:t>美术与设计学院</w:t>
      </w:r>
    </w:p>
    <w:p w:rsidR="004A410F" w:rsidRDefault="000F0741">
      <w:pPr>
        <w:shd w:val="solid" w:color="FFFFFF" w:fill="auto"/>
        <w:autoSpaceDN w:val="0"/>
        <w:spacing w:line="360" w:lineRule="auto"/>
        <w:jc w:val="center"/>
        <w:rPr>
          <w:rFonts w:ascii="宋体" w:hAnsi="宋体"/>
          <w:b/>
          <w:shd w:val="clear" w:color="auto" w:fill="FFFFFF"/>
        </w:rPr>
      </w:pPr>
      <w:r>
        <w:rPr>
          <w:rFonts w:ascii="宋体" w:hAnsi="宋体" w:hint="eastAsia"/>
          <w:b/>
          <w:sz w:val="62"/>
          <w:shd w:val="clear" w:color="auto" w:fill="FFFFFF"/>
        </w:rPr>
        <w:t>2022-2023</w:t>
      </w:r>
      <w:r w:rsidR="004A410F">
        <w:rPr>
          <w:rFonts w:ascii="宋体" w:hAnsi="宋体" w:hint="eastAsia"/>
          <w:b/>
          <w:sz w:val="62"/>
          <w:shd w:val="clear" w:color="auto" w:fill="FFFFFF"/>
        </w:rPr>
        <w:t>本科教学质量报告</w:t>
      </w:r>
    </w:p>
    <w:p w:rsidR="004A410F" w:rsidRDefault="004A410F">
      <w:pPr>
        <w:shd w:val="solid" w:color="FFFFFF" w:fill="auto"/>
        <w:autoSpaceDN w:val="0"/>
        <w:spacing w:line="360" w:lineRule="auto"/>
        <w:jc w:val="center"/>
        <w:rPr>
          <w:shd w:val="clear" w:color="auto" w:fill="FFFFFF"/>
        </w:rPr>
      </w:pPr>
      <w:r>
        <w:rPr>
          <w:rFonts w:hint="eastAsia"/>
          <w:shd w:val="clear" w:color="auto" w:fill="FFFFFF"/>
        </w:rPr>
        <w:t xml:space="preserve"> </w:t>
      </w:r>
    </w:p>
    <w:p w:rsidR="004A410F" w:rsidRDefault="004A410F">
      <w:pPr>
        <w:shd w:val="solid" w:color="FFFFFF" w:fill="auto"/>
        <w:autoSpaceDN w:val="0"/>
        <w:spacing w:line="360" w:lineRule="auto"/>
        <w:jc w:val="center"/>
        <w:rPr>
          <w:shd w:val="clear" w:color="auto" w:fill="FFFFFF"/>
        </w:rPr>
      </w:pPr>
    </w:p>
    <w:p w:rsidR="004A410F" w:rsidRDefault="004A410F">
      <w:pPr>
        <w:shd w:val="solid" w:color="FFFFFF" w:fill="auto"/>
        <w:autoSpaceDN w:val="0"/>
        <w:spacing w:line="360" w:lineRule="auto"/>
        <w:jc w:val="left"/>
        <w:rPr>
          <w:shd w:val="clear" w:color="auto" w:fill="FFFFFF"/>
        </w:rPr>
      </w:pPr>
      <w:r>
        <w:rPr>
          <w:shd w:val="clear" w:color="auto" w:fill="FFFFFF"/>
        </w:rPr>
        <w:br/>
      </w:r>
    </w:p>
    <w:p w:rsidR="004A410F" w:rsidRDefault="004A410F">
      <w:pPr>
        <w:shd w:val="solid" w:color="FFFFFF" w:fill="auto"/>
        <w:autoSpaceDN w:val="0"/>
        <w:spacing w:line="360" w:lineRule="auto"/>
        <w:jc w:val="center"/>
        <w:rPr>
          <w:shd w:val="clear" w:color="auto" w:fill="FFFFFF"/>
        </w:rPr>
      </w:pPr>
    </w:p>
    <w:p w:rsidR="004A410F" w:rsidRDefault="004A410F">
      <w:pPr>
        <w:shd w:val="solid" w:color="FFFFFF" w:fill="auto"/>
        <w:autoSpaceDN w:val="0"/>
        <w:spacing w:line="360" w:lineRule="auto"/>
        <w:jc w:val="center"/>
        <w:rPr>
          <w:shd w:val="clear" w:color="auto" w:fill="FFFFFF"/>
        </w:rPr>
      </w:pPr>
    </w:p>
    <w:p w:rsidR="004A410F" w:rsidRDefault="004A410F">
      <w:pPr>
        <w:shd w:val="solid" w:color="FFFFFF" w:fill="auto"/>
        <w:autoSpaceDN w:val="0"/>
        <w:spacing w:line="360" w:lineRule="auto"/>
        <w:jc w:val="center"/>
        <w:rPr>
          <w:shd w:val="clear" w:color="auto" w:fill="FFFFFF"/>
        </w:rPr>
      </w:pPr>
    </w:p>
    <w:p w:rsidR="004A410F" w:rsidRDefault="004A410F">
      <w:pPr>
        <w:shd w:val="solid" w:color="FFFFFF" w:fill="auto"/>
        <w:autoSpaceDN w:val="0"/>
        <w:spacing w:line="360" w:lineRule="auto"/>
        <w:jc w:val="center"/>
        <w:rPr>
          <w:shd w:val="clear" w:color="auto" w:fill="FFFFFF"/>
        </w:rPr>
      </w:pPr>
    </w:p>
    <w:p w:rsidR="004A410F" w:rsidRDefault="004A410F">
      <w:pPr>
        <w:shd w:val="solid" w:color="FFFFFF" w:fill="auto"/>
        <w:autoSpaceDN w:val="0"/>
        <w:spacing w:line="360" w:lineRule="auto"/>
        <w:jc w:val="center"/>
        <w:rPr>
          <w:shd w:val="clear" w:color="auto" w:fill="FFFFFF"/>
        </w:rPr>
      </w:pPr>
    </w:p>
    <w:p w:rsidR="004A410F" w:rsidRDefault="004A410F">
      <w:pPr>
        <w:shd w:val="solid" w:color="FFFFFF" w:fill="auto"/>
        <w:autoSpaceDN w:val="0"/>
        <w:spacing w:line="360" w:lineRule="auto"/>
        <w:jc w:val="center"/>
        <w:rPr>
          <w:shd w:val="clear" w:color="auto" w:fill="FFFFFF"/>
        </w:rPr>
      </w:pPr>
    </w:p>
    <w:p w:rsidR="004A410F" w:rsidRDefault="004A410F">
      <w:pPr>
        <w:shd w:val="solid" w:color="FFFFFF" w:fill="auto"/>
        <w:autoSpaceDN w:val="0"/>
        <w:spacing w:line="360" w:lineRule="auto"/>
        <w:jc w:val="center"/>
        <w:rPr>
          <w:shd w:val="clear" w:color="auto" w:fill="FFFFFF"/>
        </w:rPr>
      </w:pPr>
    </w:p>
    <w:p w:rsidR="004A410F" w:rsidRDefault="004A410F">
      <w:pPr>
        <w:shd w:val="solid" w:color="FFFFFF" w:fill="auto"/>
        <w:autoSpaceDN w:val="0"/>
        <w:spacing w:line="360" w:lineRule="auto"/>
        <w:jc w:val="center"/>
        <w:rPr>
          <w:shd w:val="clear" w:color="auto" w:fill="FFFFFF"/>
        </w:rPr>
      </w:pPr>
    </w:p>
    <w:p w:rsidR="004A410F" w:rsidRDefault="004A410F">
      <w:pPr>
        <w:shd w:val="solid" w:color="FFFFFF" w:fill="auto"/>
        <w:autoSpaceDN w:val="0"/>
        <w:spacing w:line="360" w:lineRule="auto"/>
        <w:jc w:val="left"/>
        <w:rPr>
          <w:shd w:val="clear" w:color="auto" w:fill="FFFFFF"/>
        </w:rPr>
      </w:pPr>
    </w:p>
    <w:p w:rsidR="004A410F" w:rsidRDefault="004A410F">
      <w:pPr>
        <w:shd w:val="solid" w:color="FFFFFF" w:fill="auto"/>
        <w:autoSpaceDN w:val="0"/>
        <w:spacing w:line="360" w:lineRule="auto"/>
        <w:jc w:val="left"/>
        <w:rPr>
          <w:shd w:val="clear" w:color="auto" w:fill="FFFFFF"/>
        </w:rPr>
      </w:pPr>
    </w:p>
    <w:p w:rsidR="004A410F" w:rsidRDefault="004A410F">
      <w:pPr>
        <w:shd w:val="solid" w:color="FFFFFF" w:fill="auto"/>
        <w:autoSpaceDN w:val="0"/>
        <w:spacing w:line="360" w:lineRule="auto"/>
        <w:jc w:val="left"/>
        <w:rPr>
          <w:shd w:val="clear" w:color="auto" w:fill="FFFFFF"/>
        </w:rPr>
      </w:pPr>
    </w:p>
    <w:p w:rsidR="004A410F" w:rsidRDefault="004A410F">
      <w:pPr>
        <w:shd w:val="solid" w:color="FFFFFF" w:fill="auto"/>
        <w:autoSpaceDN w:val="0"/>
        <w:spacing w:line="360" w:lineRule="auto"/>
        <w:jc w:val="left"/>
        <w:rPr>
          <w:shd w:val="clear" w:color="auto" w:fill="FFFFFF"/>
        </w:rPr>
      </w:pPr>
    </w:p>
    <w:p w:rsidR="004A410F" w:rsidRDefault="00B248B5">
      <w:pPr>
        <w:shd w:val="solid" w:color="FFFFFF" w:fill="auto"/>
        <w:autoSpaceDN w:val="0"/>
        <w:spacing w:line="360" w:lineRule="auto"/>
        <w:jc w:val="center"/>
        <w:rPr>
          <w:shd w:val="clear" w:color="auto" w:fill="FFFFFF"/>
        </w:rPr>
      </w:pPr>
      <w:r>
        <w:rPr>
          <w:rFonts w:ascii="黑体" w:eastAsia="黑体" w:hAnsi="黑体" w:cs="黑体" w:hint="eastAsia"/>
          <w:sz w:val="36"/>
          <w:szCs w:val="36"/>
          <w:shd w:val="clear" w:color="auto" w:fill="FFFFFF"/>
        </w:rPr>
        <w:t>美术与设计学院</w:t>
      </w:r>
    </w:p>
    <w:p w:rsidR="004A410F" w:rsidRPr="00E93CB3" w:rsidRDefault="004A410F" w:rsidP="00E93CB3">
      <w:pPr>
        <w:shd w:val="solid" w:color="FFFFFF" w:fill="auto"/>
        <w:autoSpaceDN w:val="0"/>
        <w:spacing w:line="360" w:lineRule="auto"/>
        <w:jc w:val="center"/>
        <w:rPr>
          <w:shd w:val="clear" w:color="auto" w:fill="FFFFFF"/>
        </w:rPr>
        <w:sectPr w:rsidR="004A410F" w:rsidRPr="00E93CB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720"/>
          <w:titlePg/>
          <w:docGrid w:type="lines" w:linePitch="312"/>
        </w:sectPr>
      </w:pPr>
      <w:r>
        <w:rPr>
          <w:rFonts w:ascii="黑体" w:eastAsia="黑体" w:hAnsi="黑体" w:hint="eastAsia"/>
          <w:sz w:val="36"/>
          <w:shd w:val="clear" w:color="auto" w:fill="FFFFFF"/>
        </w:rPr>
        <w:t>二</w:t>
      </w:r>
      <w:proofErr w:type="gramStart"/>
      <w:r w:rsidR="002C3E61">
        <w:rPr>
          <w:rFonts w:ascii="黑体" w:eastAsia="黑体" w:hAnsi="黑体" w:hint="eastAsia"/>
          <w:sz w:val="36"/>
          <w:shd w:val="clear" w:color="auto" w:fill="FFFFFF"/>
        </w:rPr>
        <w:t>0</w:t>
      </w:r>
      <w:proofErr w:type="gramEnd"/>
      <w:r w:rsidR="002C3E61">
        <w:rPr>
          <w:rFonts w:ascii="黑体" w:eastAsia="黑体" w:hAnsi="黑体" w:hint="eastAsia"/>
          <w:sz w:val="36"/>
          <w:shd w:val="clear" w:color="auto" w:fill="FFFFFF"/>
        </w:rPr>
        <w:t>二</w:t>
      </w:r>
      <w:r w:rsidR="000F0741">
        <w:rPr>
          <w:rFonts w:ascii="黑体" w:eastAsia="黑体" w:hAnsi="黑体" w:hint="eastAsia"/>
          <w:sz w:val="36"/>
          <w:shd w:val="clear" w:color="auto" w:fill="FFFFFF"/>
        </w:rPr>
        <w:t>三</w:t>
      </w:r>
      <w:r>
        <w:rPr>
          <w:rFonts w:ascii="黑体" w:eastAsia="黑体" w:hAnsi="黑体" w:hint="eastAsia"/>
          <w:sz w:val="36"/>
          <w:shd w:val="clear" w:color="auto" w:fill="FFFFFF"/>
        </w:rPr>
        <w:t>年十月</w:t>
      </w:r>
    </w:p>
    <w:p w:rsidR="004A410F" w:rsidRDefault="004A410F"/>
    <w:p w:rsidR="006A1000" w:rsidRPr="006A1000" w:rsidRDefault="004A410F" w:rsidP="006A1000">
      <w:pPr>
        <w:pStyle w:val="11"/>
        <w:spacing w:line="380" w:lineRule="exact"/>
        <w:rPr>
          <w:noProof/>
          <w:sz w:val="28"/>
          <w:szCs w:val="28"/>
        </w:rPr>
      </w:pPr>
      <w:r>
        <w:rPr>
          <w:rFonts w:hint="eastAsia"/>
        </w:rPr>
        <w:t>目录</w:t>
      </w:r>
      <w:r w:rsidR="00C83C61" w:rsidRPr="00C83C61">
        <w:rPr>
          <w:sz w:val="24"/>
          <w:szCs w:val="24"/>
        </w:rPr>
        <w:fldChar w:fldCharType="begin"/>
      </w:r>
      <w:r w:rsidRPr="006A1000">
        <w:rPr>
          <w:rFonts w:hint="eastAsia"/>
          <w:sz w:val="24"/>
          <w:szCs w:val="24"/>
        </w:rPr>
        <w:instrText xml:space="preserve"> TOC \o "1-3" \h \z \u </w:instrText>
      </w:r>
      <w:r w:rsidR="00C83C61" w:rsidRPr="00C83C61">
        <w:rPr>
          <w:sz w:val="24"/>
          <w:szCs w:val="24"/>
        </w:rPr>
        <w:fldChar w:fldCharType="separate"/>
      </w:r>
    </w:p>
    <w:p w:rsidR="006A1000" w:rsidRPr="006A1000" w:rsidRDefault="00C83C61" w:rsidP="006A1000">
      <w:pPr>
        <w:pStyle w:val="20"/>
        <w:tabs>
          <w:tab w:val="right" w:leader="dot" w:pos="8296"/>
        </w:tabs>
        <w:spacing w:line="380" w:lineRule="exact"/>
        <w:rPr>
          <w:rFonts w:ascii="Calibri" w:hAnsi="Calibri"/>
          <w:smallCaps w:val="0"/>
          <w:noProof/>
          <w:sz w:val="28"/>
          <w:szCs w:val="28"/>
        </w:rPr>
      </w:pPr>
      <w:hyperlink w:anchor="_Toc84579818" w:history="1">
        <w:r w:rsidR="006A1000" w:rsidRPr="006A1000">
          <w:rPr>
            <w:rStyle w:val="a8"/>
            <w:rFonts w:ascii="华文细黑" w:eastAsia="华文细黑" w:hAnsi="华文细黑" w:hint="eastAsia"/>
            <w:noProof/>
            <w:sz w:val="28"/>
            <w:szCs w:val="28"/>
          </w:rPr>
          <w:t>前言</w:t>
        </w:r>
        <w:r w:rsidR="006A1000" w:rsidRPr="006A1000">
          <w:rPr>
            <w:noProof/>
            <w:webHidden/>
            <w:sz w:val="28"/>
            <w:szCs w:val="28"/>
          </w:rPr>
          <w:tab/>
        </w:r>
        <w:r w:rsidRPr="006A1000">
          <w:rPr>
            <w:noProof/>
            <w:webHidden/>
            <w:sz w:val="28"/>
            <w:szCs w:val="28"/>
          </w:rPr>
          <w:fldChar w:fldCharType="begin"/>
        </w:r>
        <w:r w:rsidR="006A1000" w:rsidRPr="006A1000">
          <w:rPr>
            <w:noProof/>
            <w:webHidden/>
            <w:sz w:val="28"/>
            <w:szCs w:val="28"/>
          </w:rPr>
          <w:instrText xml:space="preserve"> PAGEREF _Toc84579818 \h </w:instrText>
        </w:r>
        <w:r w:rsidRPr="006A1000">
          <w:rPr>
            <w:noProof/>
            <w:webHidden/>
            <w:sz w:val="28"/>
            <w:szCs w:val="28"/>
          </w:rPr>
        </w:r>
        <w:r w:rsidRPr="006A1000">
          <w:rPr>
            <w:noProof/>
            <w:webHidden/>
            <w:sz w:val="28"/>
            <w:szCs w:val="28"/>
          </w:rPr>
          <w:fldChar w:fldCharType="separate"/>
        </w:r>
        <w:r w:rsidR="00CE7391">
          <w:rPr>
            <w:noProof/>
            <w:webHidden/>
            <w:sz w:val="28"/>
            <w:szCs w:val="28"/>
          </w:rPr>
          <w:t>1</w:t>
        </w:r>
        <w:r w:rsidRPr="006A1000">
          <w:rPr>
            <w:noProof/>
            <w:webHidden/>
            <w:sz w:val="28"/>
            <w:szCs w:val="28"/>
          </w:rPr>
          <w:fldChar w:fldCharType="end"/>
        </w:r>
      </w:hyperlink>
    </w:p>
    <w:p w:rsidR="006A1000" w:rsidRPr="006A1000" w:rsidRDefault="00C83C61" w:rsidP="006A1000">
      <w:pPr>
        <w:pStyle w:val="20"/>
        <w:tabs>
          <w:tab w:val="right" w:leader="dot" w:pos="8296"/>
        </w:tabs>
        <w:spacing w:line="380" w:lineRule="exact"/>
        <w:rPr>
          <w:rFonts w:ascii="Calibri" w:hAnsi="Calibri"/>
          <w:smallCaps w:val="0"/>
          <w:noProof/>
          <w:sz w:val="28"/>
          <w:szCs w:val="28"/>
        </w:rPr>
      </w:pPr>
      <w:hyperlink w:anchor="_Toc84579819" w:history="1">
        <w:r w:rsidR="006A1000" w:rsidRPr="006A1000">
          <w:rPr>
            <w:rStyle w:val="a8"/>
            <w:rFonts w:ascii="华文细黑" w:eastAsia="华文细黑" w:hAnsi="华文细黑" w:hint="eastAsia"/>
            <w:noProof/>
            <w:sz w:val="28"/>
            <w:szCs w:val="28"/>
          </w:rPr>
          <w:t>一、本科教育基本情况</w:t>
        </w:r>
        <w:r w:rsidR="006A1000" w:rsidRPr="006A1000">
          <w:rPr>
            <w:noProof/>
            <w:webHidden/>
            <w:sz w:val="28"/>
            <w:szCs w:val="28"/>
          </w:rPr>
          <w:tab/>
        </w:r>
        <w:r w:rsidRPr="006A1000">
          <w:rPr>
            <w:noProof/>
            <w:webHidden/>
            <w:sz w:val="28"/>
            <w:szCs w:val="28"/>
          </w:rPr>
          <w:fldChar w:fldCharType="begin"/>
        </w:r>
        <w:r w:rsidR="006A1000" w:rsidRPr="006A1000">
          <w:rPr>
            <w:noProof/>
            <w:webHidden/>
            <w:sz w:val="28"/>
            <w:szCs w:val="28"/>
          </w:rPr>
          <w:instrText xml:space="preserve"> PAGEREF _Toc84579819 \h </w:instrText>
        </w:r>
        <w:r w:rsidRPr="006A1000">
          <w:rPr>
            <w:noProof/>
            <w:webHidden/>
            <w:sz w:val="28"/>
            <w:szCs w:val="28"/>
          </w:rPr>
        </w:r>
        <w:r w:rsidRPr="006A1000">
          <w:rPr>
            <w:noProof/>
            <w:webHidden/>
            <w:sz w:val="28"/>
            <w:szCs w:val="28"/>
          </w:rPr>
          <w:fldChar w:fldCharType="separate"/>
        </w:r>
        <w:r w:rsidR="00CE7391">
          <w:rPr>
            <w:noProof/>
            <w:webHidden/>
            <w:sz w:val="28"/>
            <w:szCs w:val="28"/>
          </w:rPr>
          <w:t>1</w:t>
        </w:r>
        <w:r w:rsidRPr="006A1000">
          <w:rPr>
            <w:noProof/>
            <w:webHidden/>
            <w:sz w:val="28"/>
            <w:szCs w:val="28"/>
          </w:rPr>
          <w:fldChar w:fldCharType="end"/>
        </w:r>
      </w:hyperlink>
    </w:p>
    <w:p w:rsidR="006A1000" w:rsidRPr="006A1000" w:rsidRDefault="00C83C61" w:rsidP="006A1000">
      <w:pPr>
        <w:pStyle w:val="31"/>
        <w:tabs>
          <w:tab w:val="right" w:leader="dot" w:pos="8296"/>
        </w:tabs>
        <w:spacing w:line="380" w:lineRule="exact"/>
        <w:rPr>
          <w:rFonts w:ascii="Calibri" w:hAnsi="Calibri"/>
          <w:i w:val="0"/>
          <w:iCs w:val="0"/>
          <w:noProof/>
          <w:sz w:val="24"/>
          <w:szCs w:val="24"/>
        </w:rPr>
      </w:pPr>
      <w:hyperlink w:anchor="_Toc84579820" w:history="1">
        <w:r w:rsidR="006A1000" w:rsidRPr="006A1000">
          <w:rPr>
            <w:rStyle w:val="a8"/>
            <w:rFonts w:ascii="华文细黑" w:eastAsia="华文细黑" w:hAnsi="华文细黑" w:hint="eastAsia"/>
            <w:i w:val="0"/>
            <w:noProof/>
            <w:sz w:val="24"/>
            <w:szCs w:val="24"/>
          </w:rPr>
          <w:t>（一）专业基本情况</w:t>
        </w:r>
        <w:r w:rsidR="006A1000" w:rsidRPr="006A1000">
          <w:rPr>
            <w:i w:val="0"/>
            <w:noProof/>
            <w:webHidden/>
            <w:sz w:val="24"/>
            <w:szCs w:val="24"/>
          </w:rPr>
          <w:tab/>
        </w:r>
        <w:r w:rsidRPr="006A1000">
          <w:rPr>
            <w:i w:val="0"/>
            <w:noProof/>
            <w:webHidden/>
            <w:sz w:val="24"/>
            <w:szCs w:val="24"/>
          </w:rPr>
          <w:fldChar w:fldCharType="begin"/>
        </w:r>
        <w:r w:rsidR="006A1000" w:rsidRPr="006A1000">
          <w:rPr>
            <w:i w:val="0"/>
            <w:noProof/>
            <w:webHidden/>
            <w:sz w:val="24"/>
            <w:szCs w:val="24"/>
          </w:rPr>
          <w:instrText xml:space="preserve"> PAGEREF _Toc84579820 \h </w:instrText>
        </w:r>
        <w:r w:rsidRPr="006A1000">
          <w:rPr>
            <w:i w:val="0"/>
            <w:noProof/>
            <w:webHidden/>
            <w:sz w:val="24"/>
            <w:szCs w:val="24"/>
          </w:rPr>
        </w:r>
        <w:r w:rsidRPr="006A1000">
          <w:rPr>
            <w:i w:val="0"/>
            <w:noProof/>
            <w:webHidden/>
            <w:sz w:val="24"/>
            <w:szCs w:val="24"/>
          </w:rPr>
          <w:fldChar w:fldCharType="separate"/>
        </w:r>
        <w:r w:rsidR="00CE7391">
          <w:rPr>
            <w:i w:val="0"/>
            <w:noProof/>
            <w:webHidden/>
            <w:sz w:val="24"/>
            <w:szCs w:val="24"/>
          </w:rPr>
          <w:t>1</w:t>
        </w:r>
        <w:r w:rsidRPr="006A1000">
          <w:rPr>
            <w:i w:val="0"/>
            <w:noProof/>
            <w:webHidden/>
            <w:sz w:val="24"/>
            <w:szCs w:val="24"/>
          </w:rPr>
          <w:fldChar w:fldCharType="end"/>
        </w:r>
      </w:hyperlink>
    </w:p>
    <w:p w:rsidR="006A1000" w:rsidRPr="006A1000" w:rsidRDefault="00C83C61" w:rsidP="006A1000">
      <w:pPr>
        <w:pStyle w:val="31"/>
        <w:tabs>
          <w:tab w:val="right" w:leader="dot" w:pos="8296"/>
        </w:tabs>
        <w:spacing w:line="380" w:lineRule="exact"/>
        <w:rPr>
          <w:rFonts w:ascii="Calibri" w:hAnsi="Calibri"/>
          <w:i w:val="0"/>
          <w:iCs w:val="0"/>
          <w:noProof/>
          <w:sz w:val="24"/>
          <w:szCs w:val="24"/>
        </w:rPr>
      </w:pPr>
      <w:hyperlink w:anchor="_Toc84579821" w:history="1">
        <w:r w:rsidR="006A1000" w:rsidRPr="006A1000">
          <w:rPr>
            <w:rStyle w:val="a8"/>
            <w:rFonts w:ascii="华文细黑" w:eastAsia="华文细黑" w:hAnsi="华文细黑" w:hint="eastAsia"/>
            <w:i w:val="0"/>
            <w:noProof/>
            <w:sz w:val="24"/>
            <w:szCs w:val="24"/>
          </w:rPr>
          <w:t>（二）人才培养目标</w:t>
        </w:r>
        <w:r w:rsidR="006A1000" w:rsidRPr="006A1000">
          <w:rPr>
            <w:i w:val="0"/>
            <w:noProof/>
            <w:webHidden/>
            <w:sz w:val="24"/>
            <w:szCs w:val="24"/>
          </w:rPr>
          <w:tab/>
        </w:r>
        <w:r w:rsidRPr="006A1000">
          <w:rPr>
            <w:i w:val="0"/>
            <w:noProof/>
            <w:webHidden/>
            <w:sz w:val="24"/>
            <w:szCs w:val="24"/>
          </w:rPr>
          <w:fldChar w:fldCharType="begin"/>
        </w:r>
        <w:r w:rsidR="006A1000" w:rsidRPr="006A1000">
          <w:rPr>
            <w:i w:val="0"/>
            <w:noProof/>
            <w:webHidden/>
            <w:sz w:val="24"/>
            <w:szCs w:val="24"/>
          </w:rPr>
          <w:instrText xml:space="preserve"> PAGEREF _Toc84579821 \h </w:instrText>
        </w:r>
        <w:r w:rsidRPr="006A1000">
          <w:rPr>
            <w:i w:val="0"/>
            <w:noProof/>
            <w:webHidden/>
            <w:sz w:val="24"/>
            <w:szCs w:val="24"/>
          </w:rPr>
        </w:r>
        <w:r w:rsidRPr="006A1000">
          <w:rPr>
            <w:i w:val="0"/>
            <w:noProof/>
            <w:webHidden/>
            <w:sz w:val="24"/>
            <w:szCs w:val="24"/>
          </w:rPr>
          <w:fldChar w:fldCharType="separate"/>
        </w:r>
        <w:r w:rsidR="00CE7391">
          <w:rPr>
            <w:i w:val="0"/>
            <w:noProof/>
            <w:webHidden/>
            <w:sz w:val="24"/>
            <w:szCs w:val="24"/>
          </w:rPr>
          <w:t>2</w:t>
        </w:r>
        <w:r w:rsidRPr="006A1000">
          <w:rPr>
            <w:i w:val="0"/>
            <w:noProof/>
            <w:webHidden/>
            <w:sz w:val="24"/>
            <w:szCs w:val="24"/>
          </w:rPr>
          <w:fldChar w:fldCharType="end"/>
        </w:r>
      </w:hyperlink>
    </w:p>
    <w:p w:rsidR="006A1000" w:rsidRPr="006A1000" w:rsidRDefault="00C83C61" w:rsidP="006A1000">
      <w:pPr>
        <w:pStyle w:val="31"/>
        <w:tabs>
          <w:tab w:val="right" w:leader="dot" w:pos="8296"/>
        </w:tabs>
        <w:spacing w:line="380" w:lineRule="exact"/>
        <w:rPr>
          <w:rFonts w:ascii="Calibri" w:hAnsi="Calibri"/>
          <w:i w:val="0"/>
          <w:iCs w:val="0"/>
          <w:noProof/>
          <w:sz w:val="24"/>
          <w:szCs w:val="24"/>
        </w:rPr>
      </w:pPr>
      <w:hyperlink w:anchor="_Toc84579822" w:history="1">
        <w:r w:rsidR="006A1000" w:rsidRPr="006A1000">
          <w:rPr>
            <w:rStyle w:val="a8"/>
            <w:rFonts w:ascii="华文细黑" w:eastAsia="华文细黑" w:hAnsi="华文细黑" w:hint="eastAsia"/>
            <w:i w:val="0"/>
            <w:noProof/>
            <w:sz w:val="24"/>
            <w:szCs w:val="24"/>
          </w:rPr>
          <w:t>（三）人才能力培养</w:t>
        </w:r>
        <w:r w:rsidR="006A1000" w:rsidRPr="006A1000">
          <w:rPr>
            <w:i w:val="0"/>
            <w:noProof/>
            <w:webHidden/>
            <w:sz w:val="24"/>
            <w:szCs w:val="24"/>
          </w:rPr>
          <w:tab/>
        </w:r>
        <w:r w:rsidRPr="006A1000">
          <w:rPr>
            <w:i w:val="0"/>
            <w:noProof/>
            <w:webHidden/>
            <w:sz w:val="24"/>
            <w:szCs w:val="24"/>
          </w:rPr>
          <w:fldChar w:fldCharType="begin"/>
        </w:r>
        <w:r w:rsidR="006A1000" w:rsidRPr="006A1000">
          <w:rPr>
            <w:i w:val="0"/>
            <w:noProof/>
            <w:webHidden/>
            <w:sz w:val="24"/>
            <w:szCs w:val="24"/>
          </w:rPr>
          <w:instrText xml:space="preserve"> PAGEREF _Toc84579822 \h </w:instrText>
        </w:r>
        <w:r w:rsidRPr="006A1000">
          <w:rPr>
            <w:i w:val="0"/>
            <w:noProof/>
            <w:webHidden/>
            <w:sz w:val="24"/>
            <w:szCs w:val="24"/>
          </w:rPr>
        </w:r>
        <w:r w:rsidRPr="006A1000">
          <w:rPr>
            <w:i w:val="0"/>
            <w:noProof/>
            <w:webHidden/>
            <w:sz w:val="24"/>
            <w:szCs w:val="24"/>
          </w:rPr>
          <w:fldChar w:fldCharType="separate"/>
        </w:r>
        <w:r w:rsidR="00CE7391">
          <w:rPr>
            <w:i w:val="0"/>
            <w:noProof/>
            <w:webHidden/>
            <w:sz w:val="24"/>
            <w:szCs w:val="24"/>
          </w:rPr>
          <w:t>3</w:t>
        </w:r>
        <w:r w:rsidRPr="006A1000">
          <w:rPr>
            <w:i w:val="0"/>
            <w:noProof/>
            <w:webHidden/>
            <w:sz w:val="24"/>
            <w:szCs w:val="24"/>
          </w:rPr>
          <w:fldChar w:fldCharType="end"/>
        </w:r>
      </w:hyperlink>
    </w:p>
    <w:p w:rsidR="006A1000" w:rsidRPr="006A1000" w:rsidRDefault="00C83C61" w:rsidP="006A1000">
      <w:pPr>
        <w:pStyle w:val="20"/>
        <w:tabs>
          <w:tab w:val="right" w:leader="dot" w:pos="8296"/>
        </w:tabs>
        <w:spacing w:line="380" w:lineRule="exact"/>
        <w:rPr>
          <w:rStyle w:val="a8"/>
          <w:rFonts w:ascii="华文细黑" w:eastAsia="华文细黑" w:hAnsi="华文细黑"/>
          <w:noProof/>
          <w:sz w:val="28"/>
          <w:szCs w:val="28"/>
        </w:rPr>
      </w:pPr>
      <w:hyperlink w:anchor="_Toc84579823" w:history="1">
        <w:r w:rsidR="006A1000" w:rsidRPr="006A1000">
          <w:rPr>
            <w:rStyle w:val="a8"/>
            <w:rFonts w:ascii="华文细黑" w:eastAsia="华文细黑" w:hAnsi="华文细黑" w:hint="eastAsia"/>
            <w:noProof/>
            <w:sz w:val="28"/>
            <w:szCs w:val="28"/>
          </w:rPr>
          <w:t>二、师资与教学条件</w:t>
        </w:r>
        <w:r w:rsidR="006A1000" w:rsidRPr="006A1000">
          <w:rPr>
            <w:rStyle w:val="a8"/>
            <w:rFonts w:ascii="华文细黑" w:eastAsia="华文细黑" w:hAnsi="华文细黑"/>
            <w:noProof/>
            <w:webHidden/>
            <w:sz w:val="28"/>
            <w:szCs w:val="28"/>
          </w:rPr>
          <w:tab/>
        </w:r>
        <w:r w:rsidRPr="006A1000">
          <w:rPr>
            <w:rStyle w:val="a8"/>
            <w:rFonts w:ascii="华文细黑" w:eastAsia="华文细黑" w:hAnsi="华文细黑"/>
            <w:noProof/>
            <w:webHidden/>
            <w:sz w:val="28"/>
            <w:szCs w:val="28"/>
          </w:rPr>
          <w:fldChar w:fldCharType="begin"/>
        </w:r>
        <w:r w:rsidR="006A1000" w:rsidRPr="006A1000">
          <w:rPr>
            <w:rStyle w:val="a8"/>
            <w:rFonts w:ascii="华文细黑" w:eastAsia="华文细黑" w:hAnsi="华文细黑"/>
            <w:noProof/>
            <w:webHidden/>
            <w:sz w:val="28"/>
            <w:szCs w:val="28"/>
          </w:rPr>
          <w:instrText xml:space="preserve"> PAGEREF _Toc84579823 \h </w:instrText>
        </w:r>
        <w:r w:rsidRPr="006A1000">
          <w:rPr>
            <w:rStyle w:val="a8"/>
            <w:rFonts w:ascii="华文细黑" w:eastAsia="华文细黑" w:hAnsi="华文细黑"/>
            <w:noProof/>
            <w:webHidden/>
            <w:sz w:val="28"/>
            <w:szCs w:val="28"/>
          </w:rPr>
        </w:r>
        <w:r w:rsidRPr="006A1000">
          <w:rPr>
            <w:rStyle w:val="a8"/>
            <w:rFonts w:ascii="华文细黑" w:eastAsia="华文细黑" w:hAnsi="华文细黑"/>
            <w:noProof/>
            <w:webHidden/>
            <w:sz w:val="28"/>
            <w:szCs w:val="28"/>
          </w:rPr>
          <w:fldChar w:fldCharType="separate"/>
        </w:r>
        <w:r w:rsidR="00CE7391">
          <w:rPr>
            <w:rStyle w:val="a8"/>
            <w:rFonts w:ascii="华文细黑" w:eastAsia="华文细黑" w:hAnsi="华文细黑"/>
            <w:noProof/>
            <w:webHidden/>
            <w:sz w:val="28"/>
            <w:szCs w:val="28"/>
          </w:rPr>
          <w:t>5</w:t>
        </w:r>
        <w:r w:rsidRPr="006A1000">
          <w:rPr>
            <w:rStyle w:val="a8"/>
            <w:rFonts w:ascii="华文细黑" w:eastAsia="华文细黑" w:hAnsi="华文细黑"/>
            <w:noProof/>
            <w:webHidden/>
            <w:sz w:val="28"/>
            <w:szCs w:val="28"/>
          </w:rPr>
          <w:fldChar w:fldCharType="end"/>
        </w:r>
      </w:hyperlink>
    </w:p>
    <w:p w:rsidR="006A1000" w:rsidRPr="006A1000" w:rsidRDefault="00C83C61" w:rsidP="006A1000">
      <w:pPr>
        <w:pStyle w:val="31"/>
        <w:tabs>
          <w:tab w:val="right" w:leader="dot" w:pos="8296"/>
        </w:tabs>
        <w:spacing w:line="380" w:lineRule="exact"/>
        <w:rPr>
          <w:rFonts w:ascii="Calibri" w:hAnsi="Calibri"/>
          <w:i w:val="0"/>
          <w:iCs w:val="0"/>
          <w:noProof/>
          <w:sz w:val="24"/>
          <w:szCs w:val="24"/>
        </w:rPr>
      </w:pPr>
      <w:hyperlink w:anchor="_Toc84579824" w:history="1">
        <w:r w:rsidR="006A1000" w:rsidRPr="006A1000">
          <w:rPr>
            <w:rStyle w:val="a8"/>
            <w:rFonts w:ascii="华文细黑" w:eastAsia="华文细黑" w:hAnsi="华文细黑" w:hint="eastAsia"/>
            <w:i w:val="0"/>
            <w:noProof/>
            <w:sz w:val="24"/>
            <w:szCs w:val="24"/>
          </w:rPr>
          <w:t>（一）师资队伍基本状况</w:t>
        </w:r>
        <w:r w:rsidR="006A1000" w:rsidRPr="006A1000">
          <w:rPr>
            <w:i w:val="0"/>
            <w:noProof/>
            <w:webHidden/>
            <w:sz w:val="24"/>
            <w:szCs w:val="24"/>
          </w:rPr>
          <w:tab/>
        </w:r>
        <w:r w:rsidRPr="006A1000">
          <w:rPr>
            <w:i w:val="0"/>
            <w:noProof/>
            <w:webHidden/>
            <w:sz w:val="24"/>
            <w:szCs w:val="24"/>
          </w:rPr>
          <w:fldChar w:fldCharType="begin"/>
        </w:r>
        <w:r w:rsidR="006A1000" w:rsidRPr="006A1000">
          <w:rPr>
            <w:i w:val="0"/>
            <w:noProof/>
            <w:webHidden/>
            <w:sz w:val="24"/>
            <w:szCs w:val="24"/>
          </w:rPr>
          <w:instrText xml:space="preserve"> PAGEREF _Toc84579824 \h </w:instrText>
        </w:r>
        <w:r w:rsidRPr="006A1000">
          <w:rPr>
            <w:i w:val="0"/>
            <w:noProof/>
            <w:webHidden/>
            <w:sz w:val="24"/>
            <w:szCs w:val="24"/>
          </w:rPr>
        </w:r>
        <w:r w:rsidRPr="006A1000">
          <w:rPr>
            <w:i w:val="0"/>
            <w:noProof/>
            <w:webHidden/>
            <w:sz w:val="24"/>
            <w:szCs w:val="24"/>
          </w:rPr>
          <w:fldChar w:fldCharType="separate"/>
        </w:r>
        <w:r w:rsidR="00CE7391">
          <w:rPr>
            <w:i w:val="0"/>
            <w:noProof/>
            <w:webHidden/>
            <w:sz w:val="24"/>
            <w:szCs w:val="24"/>
          </w:rPr>
          <w:t>5</w:t>
        </w:r>
        <w:r w:rsidRPr="006A1000">
          <w:rPr>
            <w:i w:val="0"/>
            <w:noProof/>
            <w:webHidden/>
            <w:sz w:val="24"/>
            <w:szCs w:val="24"/>
          </w:rPr>
          <w:fldChar w:fldCharType="end"/>
        </w:r>
      </w:hyperlink>
    </w:p>
    <w:p w:rsidR="006A1000" w:rsidRPr="006A1000" w:rsidRDefault="00C83C61" w:rsidP="006A1000">
      <w:pPr>
        <w:pStyle w:val="31"/>
        <w:tabs>
          <w:tab w:val="right" w:leader="dot" w:pos="8296"/>
        </w:tabs>
        <w:spacing w:line="380" w:lineRule="exact"/>
        <w:rPr>
          <w:rFonts w:ascii="Calibri" w:hAnsi="Calibri"/>
          <w:i w:val="0"/>
          <w:iCs w:val="0"/>
          <w:noProof/>
          <w:sz w:val="24"/>
          <w:szCs w:val="24"/>
        </w:rPr>
      </w:pPr>
      <w:hyperlink w:anchor="_Toc84579825" w:history="1">
        <w:r w:rsidR="006A1000" w:rsidRPr="006A1000">
          <w:rPr>
            <w:rStyle w:val="a8"/>
            <w:rFonts w:ascii="华文细黑" w:eastAsia="华文细黑" w:hAnsi="华文细黑" w:hint="eastAsia"/>
            <w:i w:val="0"/>
            <w:noProof/>
            <w:sz w:val="24"/>
            <w:szCs w:val="24"/>
          </w:rPr>
          <w:t>（二）教学条件</w:t>
        </w:r>
        <w:r w:rsidR="006A1000" w:rsidRPr="006A1000">
          <w:rPr>
            <w:i w:val="0"/>
            <w:noProof/>
            <w:webHidden/>
            <w:sz w:val="24"/>
            <w:szCs w:val="24"/>
          </w:rPr>
          <w:tab/>
        </w:r>
        <w:r w:rsidRPr="006A1000">
          <w:rPr>
            <w:i w:val="0"/>
            <w:noProof/>
            <w:webHidden/>
            <w:sz w:val="24"/>
            <w:szCs w:val="24"/>
          </w:rPr>
          <w:fldChar w:fldCharType="begin"/>
        </w:r>
        <w:r w:rsidR="006A1000" w:rsidRPr="006A1000">
          <w:rPr>
            <w:i w:val="0"/>
            <w:noProof/>
            <w:webHidden/>
            <w:sz w:val="24"/>
            <w:szCs w:val="24"/>
          </w:rPr>
          <w:instrText xml:space="preserve"> PAGEREF _Toc84579825 \h </w:instrText>
        </w:r>
        <w:r w:rsidRPr="006A1000">
          <w:rPr>
            <w:i w:val="0"/>
            <w:noProof/>
            <w:webHidden/>
            <w:sz w:val="24"/>
            <w:szCs w:val="24"/>
          </w:rPr>
        </w:r>
        <w:r w:rsidRPr="006A1000">
          <w:rPr>
            <w:i w:val="0"/>
            <w:noProof/>
            <w:webHidden/>
            <w:sz w:val="24"/>
            <w:szCs w:val="24"/>
          </w:rPr>
          <w:fldChar w:fldCharType="separate"/>
        </w:r>
        <w:r w:rsidR="00CE7391">
          <w:rPr>
            <w:i w:val="0"/>
            <w:noProof/>
            <w:webHidden/>
            <w:sz w:val="24"/>
            <w:szCs w:val="24"/>
          </w:rPr>
          <w:t>7</w:t>
        </w:r>
        <w:r w:rsidRPr="006A1000">
          <w:rPr>
            <w:i w:val="0"/>
            <w:noProof/>
            <w:webHidden/>
            <w:sz w:val="24"/>
            <w:szCs w:val="24"/>
          </w:rPr>
          <w:fldChar w:fldCharType="end"/>
        </w:r>
      </w:hyperlink>
    </w:p>
    <w:p w:rsidR="006A1000" w:rsidRPr="006A1000" w:rsidRDefault="00C83C61" w:rsidP="006A1000">
      <w:pPr>
        <w:pStyle w:val="20"/>
        <w:tabs>
          <w:tab w:val="right" w:leader="dot" w:pos="8296"/>
        </w:tabs>
        <w:spacing w:line="380" w:lineRule="exact"/>
        <w:rPr>
          <w:rStyle w:val="a8"/>
          <w:rFonts w:ascii="华文细黑" w:eastAsia="华文细黑" w:hAnsi="华文细黑"/>
          <w:noProof/>
          <w:sz w:val="28"/>
          <w:szCs w:val="28"/>
        </w:rPr>
      </w:pPr>
      <w:hyperlink w:anchor="_Toc84579826" w:history="1">
        <w:r w:rsidR="006A1000" w:rsidRPr="006A1000">
          <w:rPr>
            <w:rStyle w:val="a8"/>
            <w:rFonts w:ascii="华文细黑" w:eastAsia="华文细黑" w:hAnsi="华文细黑" w:hint="eastAsia"/>
            <w:noProof/>
            <w:sz w:val="28"/>
            <w:szCs w:val="28"/>
          </w:rPr>
          <w:t>三、教学建设与改革</w:t>
        </w:r>
        <w:r w:rsidR="006A1000" w:rsidRPr="006A1000">
          <w:rPr>
            <w:rStyle w:val="a8"/>
            <w:rFonts w:ascii="华文细黑" w:eastAsia="华文细黑" w:hAnsi="华文细黑"/>
            <w:noProof/>
            <w:webHidden/>
            <w:sz w:val="28"/>
            <w:szCs w:val="28"/>
          </w:rPr>
          <w:tab/>
        </w:r>
        <w:r w:rsidRPr="006A1000">
          <w:rPr>
            <w:rStyle w:val="a8"/>
            <w:rFonts w:ascii="华文细黑" w:eastAsia="华文细黑" w:hAnsi="华文细黑"/>
            <w:noProof/>
            <w:webHidden/>
            <w:sz w:val="28"/>
            <w:szCs w:val="28"/>
          </w:rPr>
          <w:fldChar w:fldCharType="begin"/>
        </w:r>
        <w:r w:rsidR="006A1000" w:rsidRPr="006A1000">
          <w:rPr>
            <w:rStyle w:val="a8"/>
            <w:rFonts w:ascii="华文细黑" w:eastAsia="华文细黑" w:hAnsi="华文细黑"/>
            <w:noProof/>
            <w:webHidden/>
            <w:sz w:val="28"/>
            <w:szCs w:val="28"/>
          </w:rPr>
          <w:instrText xml:space="preserve"> PAGEREF _Toc84579826 \h </w:instrText>
        </w:r>
        <w:r w:rsidRPr="006A1000">
          <w:rPr>
            <w:rStyle w:val="a8"/>
            <w:rFonts w:ascii="华文细黑" w:eastAsia="华文细黑" w:hAnsi="华文细黑"/>
            <w:noProof/>
            <w:webHidden/>
            <w:sz w:val="28"/>
            <w:szCs w:val="28"/>
          </w:rPr>
        </w:r>
        <w:r w:rsidRPr="006A1000">
          <w:rPr>
            <w:rStyle w:val="a8"/>
            <w:rFonts w:ascii="华文细黑" w:eastAsia="华文细黑" w:hAnsi="华文细黑"/>
            <w:noProof/>
            <w:webHidden/>
            <w:sz w:val="28"/>
            <w:szCs w:val="28"/>
          </w:rPr>
          <w:fldChar w:fldCharType="separate"/>
        </w:r>
        <w:r w:rsidR="00CE7391">
          <w:rPr>
            <w:rStyle w:val="a8"/>
            <w:rFonts w:ascii="华文细黑" w:eastAsia="华文细黑" w:hAnsi="华文细黑"/>
            <w:noProof/>
            <w:webHidden/>
            <w:sz w:val="28"/>
            <w:szCs w:val="28"/>
          </w:rPr>
          <w:t>7</w:t>
        </w:r>
        <w:r w:rsidRPr="006A1000">
          <w:rPr>
            <w:rStyle w:val="a8"/>
            <w:rFonts w:ascii="华文细黑" w:eastAsia="华文细黑" w:hAnsi="华文细黑"/>
            <w:noProof/>
            <w:webHidden/>
            <w:sz w:val="28"/>
            <w:szCs w:val="28"/>
          </w:rPr>
          <w:fldChar w:fldCharType="end"/>
        </w:r>
      </w:hyperlink>
    </w:p>
    <w:p w:rsidR="006A1000" w:rsidRPr="006A1000" w:rsidRDefault="00C83C61" w:rsidP="006A1000">
      <w:pPr>
        <w:pStyle w:val="31"/>
        <w:tabs>
          <w:tab w:val="right" w:leader="dot" w:pos="8296"/>
        </w:tabs>
        <w:spacing w:line="380" w:lineRule="exact"/>
        <w:rPr>
          <w:rFonts w:ascii="Calibri" w:hAnsi="Calibri"/>
          <w:i w:val="0"/>
          <w:iCs w:val="0"/>
          <w:noProof/>
          <w:sz w:val="24"/>
          <w:szCs w:val="24"/>
        </w:rPr>
      </w:pPr>
      <w:hyperlink w:anchor="_Toc84579827" w:history="1">
        <w:r w:rsidR="006A1000" w:rsidRPr="006A1000">
          <w:rPr>
            <w:rStyle w:val="a8"/>
            <w:rFonts w:ascii="华文细黑" w:eastAsia="华文细黑" w:hAnsi="华文细黑" w:hint="eastAsia"/>
            <w:i w:val="0"/>
            <w:noProof/>
            <w:sz w:val="24"/>
            <w:szCs w:val="24"/>
          </w:rPr>
          <w:t>（一）教学建设</w:t>
        </w:r>
        <w:r w:rsidR="006A1000" w:rsidRPr="006A1000">
          <w:rPr>
            <w:i w:val="0"/>
            <w:noProof/>
            <w:webHidden/>
            <w:sz w:val="24"/>
            <w:szCs w:val="24"/>
          </w:rPr>
          <w:tab/>
        </w:r>
        <w:r w:rsidRPr="006A1000">
          <w:rPr>
            <w:i w:val="0"/>
            <w:noProof/>
            <w:webHidden/>
            <w:sz w:val="24"/>
            <w:szCs w:val="24"/>
          </w:rPr>
          <w:fldChar w:fldCharType="begin"/>
        </w:r>
        <w:r w:rsidR="006A1000" w:rsidRPr="006A1000">
          <w:rPr>
            <w:i w:val="0"/>
            <w:noProof/>
            <w:webHidden/>
            <w:sz w:val="24"/>
            <w:szCs w:val="24"/>
          </w:rPr>
          <w:instrText xml:space="preserve"> PAGEREF _Toc84579827 \h </w:instrText>
        </w:r>
        <w:r w:rsidRPr="006A1000">
          <w:rPr>
            <w:i w:val="0"/>
            <w:noProof/>
            <w:webHidden/>
            <w:sz w:val="24"/>
            <w:szCs w:val="24"/>
          </w:rPr>
        </w:r>
        <w:r w:rsidRPr="006A1000">
          <w:rPr>
            <w:i w:val="0"/>
            <w:noProof/>
            <w:webHidden/>
            <w:sz w:val="24"/>
            <w:szCs w:val="24"/>
          </w:rPr>
          <w:fldChar w:fldCharType="separate"/>
        </w:r>
        <w:r w:rsidR="00CE7391">
          <w:rPr>
            <w:i w:val="0"/>
            <w:noProof/>
            <w:webHidden/>
            <w:sz w:val="24"/>
            <w:szCs w:val="24"/>
          </w:rPr>
          <w:t>8</w:t>
        </w:r>
        <w:r w:rsidRPr="006A1000">
          <w:rPr>
            <w:i w:val="0"/>
            <w:noProof/>
            <w:webHidden/>
            <w:sz w:val="24"/>
            <w:szCs w:val="24"/>
          </w:rPr>
          <w:fldChar w:fldCharType="end"/>
        </w:r>
      </w:hyperlink>
    </w:p>
    <w:p w:rsidR="006A1000" w:rsidRPr="006A1000" w:rsidRDefault="00C83C61" w:rsidP="006A1000">
      <w:pPr>
        <w:pStyle w:val="31"/>
        <w:tabs>
          <w:tab w:val="right" w:leader="dot" w:pos="8296"/>
        </w:tabs>
        <w:spacing w:line="380" w:lineRule="exact"/>
        <w:rPr>
          <w:rFonts w:ascii="Calibri" w:hAnsi="Calibri"/>
          <w:i w:val="0"/>
          <w:iCs w:val="0"/>
          <w:noProof/>
          <w:sz w:val="24"/>
          <w:szCs w:val="24"/>
        </w:rPr>
      </w:pPr>
      <w:hyperlink w:anchor="_Toc84579828" w:history="1">
        <w:r w:rsidR="006A1000" w:rsidRPr="006A1000">
          <w:rPr>
            <w:rStyle w:val="a8"/>
            <w:rFonts w:ascii="华文细黑" w:eastAsia="华文细黑" w:hAnsi="华文细黑" w:hint="eastAsia"/>
            <w:i w:val="0"/>
            <w:noProof/>
            <w:sz w:val="24"/>
            <w:szCs w:val="24"/>
          </w:rPr>
          <w:t>（二）教育教学改革</w:t>
        </w:r>
        <w:r w:rsidR="006A1000" w:rsidRPr="006A1000">
          <w:rPr>
            <w:i w:val="0"/>
            <w:noProof/>
            <w:webHidden/>
            <w:sz w:val="24"/>
            <w:szCs w:val="24"/>
          </w:rPr>
          <w:tab/>
        </w:r>
        <w:r w:rsidRPr="006A1000">
          <w:rPr>
            <w:i w:val="0"/>
            <w:noProof/>
            <w:webHidden/>
            <w:sz w:val="24"/>
            <w:szCs w:val="24"/>
          </w:rPr>
          <w:fldChar w:fldCharType="begin"/>
        </w:r>
        <w:r w:rsidR="006A1000" w:rsidRPr="006A1000">
          <w:rPr>
            <w:i w:val="0"/>
            <w:noProof/>
            <w:webHidden/>
            <w:sz w:val="24"/>
            <w:szCs w:val="24"/>
          </w:rPr>
          <w:instrText xml:space="preserve"> PAGEREF _Toc84579828 \h </w:instrText>
        </w:r>
        <w:r w:rsidRPr="006A1000">
          <w:rPr>
            <w:i w:val="0"/>
            <w:noProof/>
            <w:webHidden/>
            <w:sz w:val="24"/>
            <w:szCs w:val="24"/>
          </w:rPr>
        </w:r>
        <w:r w:rsidRPr="006A1000">
          <w:rPr>
            <w:i w:val="0"/>
            <w:noProof/>
            <w:webHidden/>
            <w:sz w:val="24"/>
            <w:szCs w:val="24"/>
          </w:rPr>
          <w:fldChar w:fldCharType="separate"/>
        </w:r>
        <w:r w:rsidR="00CE7391">
          <w:rPr>
            <w:i w:val="0"/>
            <w:noProof/>
            <w:webHidden/>
            <w:sz w:val="24"/>
            <w:szCs w:val="24"/>
          </w:rPr>
          <w:t>13</w:t>
        </w:r>
        <w:r w:rsidRPr="006A1000">
          <w:rPr>
            <w:i w:val="0"/>
            <w:noProof/>
            <w:webHidden/>
            <w:sz w:val="24"/>
            <w:szCs w:val="24"/>
          </w:rPr>
          <w:fldChar w:fldCharType="end"/>
        </w:r>
      </w:hyperlink>
    </w:p>
    <w:p w:rsidR="006A1000" w:rsidRPr="006A1000" w:rsidRDefault="00C83C61" w:rsidP="006A1000">
      <w:pPr>
        <w:pStyle w:val="20"/>
        <w:tabs>
          <w:tab w:val="right" w:leader="dot" w:pos="8296"/>
        </w:tabs>
        <w:spacing w:line="380" w:lineRule="exact"/>
        <w:rPr>
          <w:rFonts w:ascii="Calibri" w:hAnsi="Calibri"/>
          <w:smallCaps w:val="0"/>
          <w:noProof/>
          <w:sz w:val="28"/>
          <w:szCs w:val="28"/>
        </w:rPr>
      </w:pPr>
      <w:hyperlink w:anchor="_Toc84579829" w:history="1">
        <w:r w:rsidR="006A1000" w:rsidRPr="006A1000">
          <w:rPr>
            <w:rStyle w:val="a8"/>
            <w:rFonts w:ascii="华文细黑" w:eastAsia="华文细黑" w:hAnsi="华文细黑" w:hint="eastAsia"/>
            <w:noProof/>
            <w:sz w:val="28"/>
            <w:szCs w:val="28"/>
          </w:rPr>
          <w:t>四、专业培养能力</w:t>
        </w:r>
        <w:r w:rsidR="006A1000" w:rsidRPr="006A1000">
          <w:rPr>
            <w:noProof/>
            <w:webHidden/>
            <w:sz w:val="28"/>
            <w:szCs w:val="28"/>
          </w:rPr>
          <w:tab/>
        </w:r>
        <w:r w:rsidRPr="006A1000">
          <w:rPr>
            <w:noProof/>
            <w:webHidden/>
            <w:sz w:val="28"/>
            <w:szCs w:val="28"/>
          </w:rPr>
          <w:fldChar w:fldCharType="begin"/>
        </w:r>
        <w:r w:rsidR="006A1000" w:rsidRPr="006A1000">
          <w:rPr>
            <w:noProof/>
            <w:webHidden/>
            <w:sz w:val="28"/>
            <w:szCs w:val="28"/>
          </w:rPr>
          <w:instrText xml:space="preserve"> PAGEREF _Toc84579829 \h </w:instrText>
        </w:r>
        <w:r w:rsidRPr="006A1000">
          <w:rPr>
            <w:noProof/>
            <w:webHidden/>
            <w:sz w:val="28"/>
            <w:szCs w:val="28"/>
          </w:rPr>
        </w:r>
        <w:r w:rsidRPr="006A1000">
          <w:rPr>
            <w:noProof/>
            <w:webHidden/>
            <w:sz w:val="28"/>
            <w:szCs w:val="28"/>
          </w:rPr>
          <w:fldChar w:fldCharType="separate"/>
        </w:r>
        <w:r w:rsidR="00CE7391">
          <w:rPr>
            <w:noProof/>
            <w:webHidden/>
            <w:sz w:val="28"/>
            <w:szCs w:val="28"/>
          </w:rPr>
          <w:t>18</w:t>
        </w:r>
        <w:r w:rsidRPr="006A1000">
          <w:rPr>
            <w:noProof/>
            <w:webHidden/>
            <w:sz w:val="28"/>
            <w:szCs w:val="28"/>
          </w:rPr>
          <w:fldChar w:fldCharType="end"/>
        </w:r>
      </w:hyperlink>
    </w:p>
    <w:p w:rsidR="006A1000" w:rsidRPr="006A1000" w:rsidRDefault="00C83C61" w:rsidP="006A1000">
      <w:pPr>
        <w:pStyle w:val="31"/>
        <w:tabs>
          <w:tab w:val="right" w:leader="dot" w:pos="8296"/>
        </w:tabs>
        <w:spacing w:line="380" w:lineRule="exact"/>
        <w:rPr>
          <w:rFonts w:ascii="Calibri" w:hAnsi="Calibri"/>
          <w:i w:val="0"/>
          <w:iCs w:val="0"/>
          <w:noProof/>
          <w:sz w:val="24"/>
          <w:szCs w:val="24"/>
        </w:rPr>
      </w:pPr>
      <w:hyperlink w:anchor="_Toc84579830" w:history="1">
        <w:r w:rsidR="006A1000" w:rsidRPr="006A1000">
          <w:rPr>
            <w:rStyle w:val="a8"/>
            <w:rFonts w:ascii="华文细黑" w:eastAsia="华文细黑" w:hAnsi="华文细黑" w:hint="eastAsia"/>
            <w:i w:val="0"/>
            <w:noProof/>
            <w:sz w:val="24"/>
            <w:szCs w:val="24"/>
          </w:rPr>
          <w:t>（一）修订完善专业人才培养方案</w:t>
        </w:r>
        <w:r w:rsidR="006A1000" w:rsidRPr="006A1000">
          <w:rPr>
            <w:i w:val="0"/>
            <w:noProof/>
            <w:webHidden/>
            <w:sz w:val="24"/>
            <w:szCs w:val="24"/>
          </w:rPr>
          <w:tab/>
        </w:r>
        <w:r w:rsidRPr="006A1000">
          <w:rPr>
            <w:i w:val="0"/>
            <w:noProof/>
            <w:webHidden/>
            <w:sz w:val="24"/>
            <w:szCs w:val="24"/>
          </w:rPr>
          <w:fldChar w:fldCharType="begin"/>
        </w:r>
        <w:r w:rsidR="006A1000" w:rsidRPr="006A1000">
          <w:rPr>
            <w:i w:val="0"/>
            <w:noProof/>
            <w:webHidden/>
            <w:sz w:val="24"/>
            <w:szCs w:val="24"/>
          </w:rPr>
          <w:instrText xml:space="preserve"> PAGEREF _Toc84579830 \h </w:instrText>
        </w:r>
        <w:r w:rsidRPr="006A1000">
          <w:rPr>
            <w:i w:val="0"/>
            <w:noProof/>
            <w:webHidden/>
            <w:sz w:val="24"/>
            <w:szCs w:val="24"/>
          </w:rPr>
        </w:r>
        <w:r w:rsidRPr="006A1000">
          <w:rPr>
            <w:i w:val="0"/>
            <w:noProof/>
            <w:webHidden/>
            <w:sz w:val="24"/>
            <w:szCs w:val="24"/>
          </w:rPr>
          <w:fldChar w:fldCharType="separate"/>
        </w:r>
        <w:r w:rsidR="00CE7391">
          <w:rPr>
            <w:i w:val="0"/>
            <w:noProof/>
            <w:webHidden/>
            <w:sz w:val="24"/>
            <w:szCs w:val="24"/>
          </w:rPr>
          <w:t>18</w:t>
        </w:r>
        <w:r w:rsidRPr="006A1000">
          <w:rPr>
            <w:i w:val="0"/>
            <w:noProof/>
            <w:webHidden/>
            <w:sz w:val="24"/>
            <w:szCs w:val="24"/>
          </w:rPr>
          <w:fldChar w:fldCharType="end"/>
        </w:r>
      </w:hyperlink>
    </w:p>
    <w:p w:rsidR="006A1000" w:rsidRPr="006A1000" w:rsidRDefault="00C83C61" w:rsidP="006A1000">
      <w:pPr>
        <w:pStyle w:val="31"/>
        <w:tabs>
          <w:tab w:val="right" w:leader="dot" w:pos="8296"/>
        </w:tabs>
        <w:spacing w:line="380" w:lineRule="exact"/>
        <w:rPr>
          <w:rFonts w:ascii="Calibri" w:hAnsi="Calibri"/>
          <w:i w:val="0"/>
          <w:iCs w:val="0"/>
          <w:noProof/>
          <w:sz w:val="24"/>
          <w:szCs w:val="24"/>
        </w:rPr>
      </w:pPr>
      <w:hyperlink w:anchor="_Toc84579831" w:history="1">
        <w:r w:rsidR="006A1000" w:rsidRPr="006A1000">
          <w:rPr>
            <w:rStyle w:val="a8"/>
            <w:rFonts w:ascii="华文细黑" w:eastAsia="华文细黑" w:hAnsi="华文细黑" w:hint="eastAsia"/>
            <w:i w:val="0"/>
            <w:noProof/>
            <w:sz w:val="24"/>
            <w:szCs w:val="24"/>
          </w:rPr>
          <w:t>（二）专业办学条件不断改善</w:t>
        </w:r>
        <w:r w:rsidR="006A1000" w:rsidRPr="006A1000">
          <w:rPr>
            <w:i w:val="0"/>
            <w:noProof/>
            <w:webHidden/>
            <w:sz w:val="24"/>
            <w:szCs w:val="24"/>
          </w:rPr>
          <w:tab/>
        </w:r>
        <w:r w:rsidRPr="006A1000">
          <w:rPr>
            <w:i w:val="0"/>
            <w:noProof/>
            <w:webHidden/>
            <w:sz w:val="24"/>
            <w:szCs w:val="24"/>
          </w:rPr>
          <w:fldChar w:fldCharType="begin"/>
        </w:r>
        <w:r w:rsidR="006A1000" w:rsidRPr="006A1000">
          <w:rPr>
            <w:i w:val="0"/>
            <w:noProof/>
            <w:webHidden/>
            <w:sz w:val="24"/>
            <w:szCs w:val="24"/>
          </w:rPr>
          <w:instrText xml:space="preserve"> PAGEREF _Toc84579831 \h </w:instrText>
        </w:r>
        <w:r w:rsidRPr="006A1000">
          <w:rPr>
            <w:i w:val="0"/>
            <w:noProof/>
            <w:webHidden/>
            <w:sz w:val="24"/>
            <w:szCs w:val="24"/>
          </w:rPr>
        </w:r>
        <w:r w:rsidRPr="006A1000">
          <w:rPr>
            <w:i w:val="0"/>
            <w:noProof/>
            <w:webHidden/>
            <w:sz w:val="24"/>
            <w:szCs w:val="24"/>
          </w:rPr>
          <w:fldChar w:fldCharType="separate"/>
        </w:r>
        <w:r w:rsidR="00CE7391">
          <w:rPr>
            <w:i w:val="0"/>
            <w:noProof/>
            <w:webHidden/>
            <w:sz w:val="24"/>
            <w:szCs w:val="24"/>
          </w:rPr>
          <w:t>18</w:t>
        </w:r>
        <w:r w:rsidRPr="006A1000">
          <w:rPr>
            <w:i w:val="0"/>
            <w:noProof/>
            <w:webHidden/>
            <w:sz w:val="24"/>
            <w:szCs w:val="24"/>
          </w:rPr>
          <w:fldChar w:fldCharType="end"/>
        </w:r>
      </w:hyperlink>
    </w:p>
    <w:p w:rsidR="006A1000" w:rsidRPr="006A1000" w:rsidRDefault="00C83C61" w:rsidP="006A1000">
      <w:pPr>
        <w:pStyle w:val="31"/>
        <w:tabs>
          <w:tab w:val="right" w:leader="dot" w:pos="8296"/>
        </w:tabs>
        <w:spacing w:line="380" w:lineRule="exact"/>
        <w:rPr>
          <w:rFonts w:ascii="Calibri" w:hAnsi="Calibri"/>
          <w:i w:val="0"/>
          <w:iCs w:val="0"/>
          <w:noProof/>
          <w:sz w:val="24"/>
          <w:szCs w:val="24"/>
        </w:rPr>
      </w:pPr>
      <w:hyperlink w:anchor="_Toc84579832" w:history="1">
        <w:r w:rsidR="006A1000" w:rsidRPr="006A1000">
          <w:rPr>
            <w:rStyle w:val="a8"/>
            <w:rFonts w:ascii="华文细黑" w:eastAsia="华文细黑" w:hAnsi="华文细黑" w:hint="eastAsia"/>
            <w:i w:val="0"/>
            <w:noProof/>
            <w:sz w:val="24"/>
            <w:szCs w:val="24"/>
          </w:rPr>
          <w:t>（三）专业教学改革不断推进</w:t>
        </w:r>
        <w:r w:rsidR="006A1000" w:rsidRPr="006A1000">
          <w:rPr>
            <w:i w:val="0"/>
            <w:noProof/>
            <w:webHidden/>
            <w:sz w:val="24"/>
            <w:szCs w:val="24"/>
          </w:rPr>
          <w:tab/>
        </w:r>
        <w:r w:rsidRPr="006A1000">
          <w:rPr>
            <w:i w:val="0"/>
            <w:noProof/>
            <w:webHidden/>
            <w:sz w:val="24"/>
            <w:szCs w:val="24"/>
          </w:rPr>
          <w:fldChar w:fldCharType="begin"/>
        </w:r>
        <w:r w:rsidR="006A1000" w:rsidRPr="006A1000">
          <w:rPr>
            <w:i w:val="0"/>
            <w:noProof/>
            <w:webHidden/>
            <w:sz w:val="24"/>
            <w:szCs w:val="24"/>
          </w:rPr>
          <w:instrText xml:space="preserve"> PAGEREF _Toc84579832 \h </w:instrText>
        </w:r>
        <w:r w:rsidRPr="006A1000">
          <w:rPr>
            <w:i w:val="0"/>
            <w:noProof/>
            <w:webHidden/>
            <w:sz w:val="24"/>
            <w:szCs w:val="24"/>
          </w:rPr>
        </w:r>
        <w:r w:rsidRPr="006A1000">
          <w:rPr>
            <w:i w:val="0"/>
            <w:noProof/>
            <w:webHidden/>
            <w:sz w:val="24"/>
            <w:szCs w:val="24"/>
          </w:rPr>
          <w:fldChar w:fldCharType="separate"/>
        </w:r>
        <w:r w:rsidR="00CE7391">
          <w:rPr>
            <w:i w:val="0"/>
            <w:noProof/>
            <w:webHidden/>
            <w:sz w:val="24"/>
            <w:szCs w:val="24"/>
          </w:rPr>
          <w:t>19</w:t>
        </w:r>
        <w:r w:rsidRPr="006A1000">
          <w:rPr>
            <w:i w:val="0"/>
            <w:noProof/>
            <w:webHidden/>
            <w:sz w:val="24"/>
            <w:szCs w:val="24"/>
          </w:rPr>
          <w:fldChar w:fldCharType="end"/>
        </w:r>
      </w:hyperlink>
    </w:p>
    <w:p w:rsidR="006A1000" w:rsidRPr="006A1000" w:rsidRDefault="00C83C61" w:rsidP="006A1000">
      <w:pPr>
        <w:pStyle w:val="20"/>
        <w:tabs>
          <w:tab w:val="right" w:leader="dot" w:pos="8296"/>
        </w:tabs>
        <w:spacing w:line="380" w:lineRule="exact"/>
        <w:rPr>
          <w:rFonts w:ascii="Calibri" w:hAnsi="Calibri"/>
          <w:smallCaps w:val="0"/>
          <w:noProof/>
          <w:sz w:val="28"/>
          <w:szCs w:val="28"/>
        </w:rPr>
      </w:pPr>
      <w:hyperlink w:anchor="_Toc84579833" w:history="1">
        <w:r w:rsidR="006A1000" w:rsidRPr="006A1000">
          <w:rPr>
            <w:rStyle w:val="a8"/>
            <w:rFonts w:ascii="华文细黑" w:eastAsia="华文细黑" w:hAnsi="华文细黑" w:hint="eastAsia"/>
            <w:noProof/>
            <w:sz w:val="28"/>
            <w:szCs w:val="28"/>
          </w:rPr>
          <w:t>五、质量监控与保障</w:t>
        </w:r>
        <w:r w:rsidR="006A1000" w:rsidRPr="006A1000">
          <w:rPr>
            <w:noProof/>
            <w:webHidden/>
            <w:sz w:val="28"/>
            <w:szCs w:val="28"/>
          </w:rPr>
          <w:tab/>
        </w:r>
        <w:r w:rsidRPr="006A1000">
          <w:rPr>
            <w:noProof/>
            <w:webHidden/>
            <w:sz w:val="28"/>
            <w:szCs w:val="28"/>
          </w:rPr>
          <w:fldChar w:fldCharType="begin"/>
        </w:r>
        <w:r w:rsidR="006A1000" w:rsidRPr="006A1000">
          <w:rPr>
            <w:noProof/>
            <w:webHidden/>
            <w:sz w:val="28"/>
            <w:szCs w:val="28"/>
          </w:rPr>
          <w:instrText xml:space="preserve"> PAGEREF _Toc84579833 \h </w:instrText>
        </w:r>
        <w:r w:rsidRPr="006A1000">
          <w:rPr>
            <w:noProof/>
            <w:webHidden/>
            <w:sz w:val="28"/>
            <w:szCs w:val="28"/>
          </w:rPr>
        </w:r>
        <w:r w:rsidRPr="006A1000">
          <w:rPr>
            <w:noProof/>
            <w:webHidden/>
            <w:sz w:val="28"/>
            <w:szCs w:val="28"/>
          </w:rPr>
          <w:fldChar w:fldCharType="separate"/>
        </w:r>
        <w:r w:rsidR="00CE7391">
          <w:rPr>
            <w:noProof/>
            <w:webHidden/>
            <w:sz w:val="28"/>
            <w:szCs w:val="28"/>
          </w:rPr>
          <w:t>19</w:t>
        </w:r>
        <w:r w:rsidRPr="006A1000">
          <w:rPr>
            <w:noProof/>
            <w:webHidden/>
            <w:sz w:val="28"/>
            <w:szCs w:val="28"/>
          </w:rPr>
          <w:fldChar w:fldCharType="end"/>
        </w:r>
      </w:hyperlink>
    </w:p>
    <w:p w:rsidR="006A1000" w:rsidRPr="006A1000" w:rsidRDefault="00C83C61" w:rsidP="006A1000">
      <w:pPr>
        <w:pStyle w:val="31"/>
        <w:tabs>
          <w:tab w:val="right" w:leader="dot" w:pos="8296"/>
        </w:tabs>
        <w:spacing w:line="380" w:lineRule="exact"/>
        <w:rPr>
          <w:rFonts w:ascii="Calibri" w:hAnsi="Calibri"/>
          <w:i w:val="0"/>
          <w:iCs w:val="0"/>
          <w:noProof/>
          <w:sz w:val="24"/>
          <w:szCs w:val="24"/>
        </w:rPr>
      </w:pPr>
      <w:hyperlink w:anchor="_Toc84579834" w:history="1">
        <w:r w:rsidR="006A1000" w:rsidRPr="006A1000">
          <w:rPr>
            <w:rStyle w:val="a8"/>
            <w:rFonts w:ascii="华文细黑" w:eastAsia="华文细黑" w:hAnsi="华文细黑" w:hint="eastAsia"/>
            <w:i w:val="0"/>
            <w:noProof/>
            <w:sz w:val="24"/>
            <w:szCs w:val="24"/>
          </w:rPr>
          <w:t>（一）人才培养中心地位落实情况</w:t>
        </w:r>
        <w:r w:rsidR="006A1000" w:rsidRPr="006A1000">
          <w:rPr>
            <w:i w:val="0"/>
            <w:noProof/>
            <w:webHidden/>
            <w:sz w:val="24"/>
            <w:szCs w:val="24"/>
          </w:rPr>
          <w:tab/>
        </w:r>
        <w:r w:rsidRPr="006A1000">
          <w:rPr>
            <w:i w:val="0"/>
            <w:noProof/>
            <w:webHidden/>
            <w:sz w:val="24"/>
            <w:szCs w:val="24"/>
          </w:rPr>
          <w:fldChar w:fldCharType="begin"/>
        </w:r>
        <w:r w:rsidR="006A1000" w:rsidRPr="006A1000">
          <w:rPr>
            <w:i w:val="0"/>
            <w:noProof/>
            <w:webHidden/>
            <w:sz w:val="24"/>
            <w:szCs w:val="24"/>
          </w:rPr>
          <w:instrText xml:space="preserve"> PAGEREF _Toc84579834 \h </w:instrText>
        </w:r>
        <w:r w:rsidRPr="006A1000">
          <w:rPr>
            <w:i w:val="0"/>
            <w:noProof/>
            <w:webHidden/>
            <w:sz w:val="24"/>
            <w:szCs w:val="24"/>
          </w:rPr>
        </w:r>
        <w:r w:rsidRPr="006A1000">
          <w:rPr>
            <w:i w:val="0"/>
            <w:noProof/>
            <w:webHidden/>
            <w:sz w:val="24"/>
            <w:szCs w:val="24"/>
          </w:rPr>
          <w:fldChar w:fldCharType="separate"/>
        </w:r>
        <w:r w:rsidR="00CE7391">
          <w:rPr>
            <w:i w:val="0"/>
            <w:noProof/>
            <w:webHidden/>
            <w:sz w:val="24"/>
            <w:szCs w:val="24"/>
          </w:rPr>
          <w:t>19</w:t>
        </w:r>
        <w:r w:rsidRPr="006A1000">
          <w:rPr>
            <w:i w:val="0"/>
            <w:noProof/>
            <w:webHidden/>
            <w:sz w:val="24"/>
            <w:szCs w:val="24"/>
          </w:rPr>
          <w:fldChar w:fldCharType="end"/>
        </w:r>
      </w:hyperlink>
    </w:p>
    <w:p w:rsidR="006A1000" w:rsidRPr="006A1000" w:rsidRDefault="00C83C61" w:rsidP="006A1000">
      <w:pPr>
        <w:pStyle w:val="31"/>
        <w:tabs>
          <w:tab w:val="right" w:leader="dot" w:pos="8296"/>
        </w:tabs>
        <w:spacing w:line="380" w:lineRule="exact"/>
        <w:rPr>
          <w:rFonts w:ascii="Calibri" w:hAnsi="Calibri"/>
          <w:i w:val="0"/>
          <w:iCs w:val="0"/>
          <w:noProof/>
          <w:sz w:val="24"/>
          <w:szCs w:val="24"/>
        </w:rPr>
      </w:pPr>
      <w:hyperlink w:anchor="_Toc84579835" w:history="1">
        <w:r w:rsidR="006A1000" w:rsidRPr="006A1000">
          <w:rPr>
            <w:rStyle w:val="a8"/>
            <w:rFonts w:ascii="华文细黑" w:eastAsia="华文细黑" w:hAnsi="华文细黑" w:hint="eastAsia"/>
            <w:i w:val="0"/>
            <w:noProof/>
            <w:sz w:val="24"/>
            <w:szCs w:val="24"/>
          </w:rPr>
          <w:t>（二）本科教学工作合格评估整改</w:t>
        </w:r>
        <w:r w:rsidR="006A1000" w:rsidRPr="006A1000">
          <w:rPr>
            <w:i w:val="0"/>
            <w:noProof/>
            <w:webHidden/>
            <w:sz w:val="24"/>
            <w:szCs w:val="24"/>
          </w:rPr>
          <w:tab/>
        </w:r>
        <w:r w:rsidRPr="006A1000">
          <w:rPr>
            <w:i w:val="0"/>
            <w:noProof/>
            <w:webHidden/>
            <w:sz w:val="24"/>
            <w:szCs w:val="24"/>
          </w:rPr>
          <w:fldChar w:fldCharType="begin"/>
        </w:r>
        <w:r w:rsidR="006A1000" w:rsidRPr="006A1000">
          <w:rPr>
            <w:i w:val="0"/>
            <w:noProof/>
            <w:webHidden/>
            <w:sz w:val="24"/>
            <w:szCs w:val="24"/>
          </w:rPr>
          <w:instrText xml:space="preserve"> PAGEREF _Toc84579835 \h </w:instrText>
        </w:r>
        <w:r w:rsidRPr="006A1000">
          <w:rPr>
            <w:i w:val="0"/>
            <w:noProof/>
            <w:webHidden/>
            <w:sz w:val="24"/>
            <w:szCs w:val="24"/>
          </w:rPr>
        </w:r>
        <w:r w:rsidRPr="006A1000">
          <w:rPr>
            <w:i w:val="0"/>
            <w:noProof/>
            <w:webHidden/>
            <w:sz w:val="24"/>
            <w:szCs w:val="24"/>
          </w:rPr>
          <w:fldChar w:fldCharType="separate"/>
        </w:r>
        <w:r w:rsidR="00CE7391">
          <w:rPr>
            <w:i w:val="0"/>
            <w:noProof/>
            <w:webHidden/>
            <w:sz w:val="24"/>
            <w:szCs w:val="24"/>
          </w:rPr>
          <w:t>20</w:t>
        </w:r>
        <w:r w:rsidRPr="006A1000">
          <w:rPr>
            <w:i w:val="0"/>
            <w:noProof/>
            <w:webHidden/>
            <w:sz w:val="24"/>
            <w:szCs w:val="24"/>
          </w:rPr>
          <w:fldChar w:fldCharType="end"/>
        </w:r>
      </w:hyperlink>
    </w:p>
    <w:p w:rsidR="006A1000" w:rsidRPr="006A1000" w:rsidRDefault="00C83C61" w:rsidP="006A1000">
      <w:pPr>
        <w:pStyle w:val="31"/>
        <w:tabs>
          <w:tab w:val="right" w:leader="dot" w:pos="8296"/>
        </w:tabs>
        <w:spacing w:line="380" w:lineRule="exact"/>
        <w:rPr>
          <w:rFonts w:ascii="Calibri" w:hAnsi="Calibri"/>
          <w:i w:val="0"/>
          <w:iCs w:val="0"/>
          <w:noProof/>
          <w:sz w:val="24"/>
          <w:szCs w:val="24"/>
        </w:rPr>
      </w:pPr>
      <w:hyperlink w:anchor="_Toc84579836" w:history="1">
        <w:r w:rsidR="006A1000" w:rsidRPr="006A1000">
          <w:rPr>
            <w:rStyle w:val="a8"/>
            <w:rFonts w:ascii="华文细黑" w:eastAsia="华文细黑" w:hAnsi="华文细黑" w:hint="eastAsia"/>
            <w:i w:val="0"/>
            <w:noProof/>
            <w:sz w:val="24"/>
            <w:szCs w:val="24"/>
          </w:rPr>
          <w:t>（三）教学质量保障体系完善</w:t>
        </w:r>
        <w:r w:rsidR="006A1000" w:rsidRPr="006A1000">
          <w:rPr>
            <w:i w:val="0"/>
            <w:noProof/>
            <w:webHidden/>
            <w:sz w:val="24"/>
            <w:szCs w:val="24"/>
          </w:rPr>
          <w:tab/>
        </w:r>
        <w:r w:rsidRPr="006A1000">
          <w:rPr>
            <w:i w:val="0"/>
            <w:noProof/>
            <w:webHidden/>
            <w:sz w:val="24"/>
            <w:szCs w:val="24"/>
          </w:rPr>
          <w:fldChar w:fldCharType="begin"/>
        </w:r>
        <w:r w:rsidR="006A1000" w:rsidRPr="006A1000">
          <w:rPr>
            <w:i w:val="0"/>
            <w:noProof/>
            <w:webHidden/>
            <w:sz w:val="24"/>
            <w:szCs w:val="24"/>
          </w:rPr>
          <w:instrText xml:space="preserve"> PAGEREF _Toc84579836 \h </w:instrText>
        </w:r>
        <w:r w:rsidRPr="006A1000">
          <w:rPr>
            <w:i w:val="0"/>
            <w:noProof/>
            <w:webHidden/>
            <w:sz w:val="24"/>
            <w:szCs w:val="24"/>
          </w:rPr>
        </w:r>
        <w:r w:rsidRPr="006A1000">
          <w:rPr>
            <w:i w:val="0"/>
            <w:noProof/>
            <w:webHidden/>
            <w:sz w:val="24"/>
            <w:szCs w:val="24"/>
          </w:rPr>
          <w:fldChar w:fldCharType="separate"/>
        </w:r>
        <w:r w:rsidR="00CE7391">
          <w:rPr>
            <w:i w:val="0"/>
            <w:noProof/>
            <w:webHidden/>
            <w:sz w:val="24"/>
            <w:szCs w:val="24"/>
          </w:rPr>
          <w:t>20</w:t>
        </w:r>
        <w:r w:rsidRPr="006A1000">
          <w:rPr>
            <w:i w:val="0"/>
            <w:noProof/>
            <w:webHidden/>
            <w:sz w:val="24"/>
            <w:szCs w:val="24"/>
          </w:rPr>
          <w:fldChar w:fldCharType="end"/>
        </w:r>
      </w:hyperlink>
    </w:p>
    <w:p w:rsidR="006A1000" w:rsidRPr="006A1000" w:rsidRDefault="00C83C61" w:rsidP="006A1000">
      <w:pPr>
        <w:pStyle w:val="31"/>
        <w:tabs>
          <w:tab w:val="right" w:leader="dot" w:pos="8296"/>
        </w:tabs>
        <w:spacing w:line="380" w:lineRule="exact"/>
        <w:rPr>
          <w:rFonts w:ascii="Calibri" w:hAnsi="Calibri"/>
          <w:i w:val="0"/>
          <w:iCs w:val="0"/>
          <w:noProof/>
          <w:sz w:val="24"/>
          <w:szCs w:val="24"/>
        </w:rPr>
      </w:pPr>
      <w:hyperlink w:anchor="_Toc84579837" w:history="1">
        <w:r w:rsidR="006A1000" w:rsidRPr="006A1000">
          <w:rPr>
            <w:rStyle w:val="a8"/>
            <w:rFonts w:ascii="华文细黑" w:eastAsia="华文细黑" w:hAnsi="华文细黑" w:hint="eastAsia"/>
            <w:i w:val="0"/>
            <w:noProof/>
            <w:sz w:val="24"/>
            <w:szCs w:val="24"/>
          </w:rPr>
          <w:t>（四）完善教学管理文件</w:t>
        </w:r>
        <w:r w:rsidR="006A1000" w:rsidRPr="006A1000">
          <w:rPr>
            <w:i w:val="0"/>
            <w:noProof/>
            <w:webHidden/>
            <w:sz w:val="24"/>
            <w:szCs w:val="24"/>
          </w:rPr>
          <w:tab/>
        </w:r>
        <w:r w:rsidRPr="006A1000">
          <w:rPr>
            <w:i w:val="0"/>
            <w:noProof/>
            <w:webHidden/>
            <w:sz w:val="24"/>
            <w:szCs w:val="24"/>
          </w:rPr>
          <w:fldChar w:fldCharType="begin"/>
        </w:r>
        <w:r w:rsidR="006A1000" w:rsidRPr="006A1000">
          <w:rPr>
            <w:i w:val="0"/>
            <w:noProof/>
            <w:webHidden/>
            <w:sz w:val="24"/>
            <w:szCs w:val="24"/>
          </w:rPr>
          <w:instrText xml:space="preserve"> PAGEREF _Toc84579837 \h </w:instrText>
        </w:r>
        <w:r w:rsidRPr="006A1000">
          <w:rPr>
            <w:i w:val="0"/>
            <w:noProof/>
            <w:webHidden/>
            <w:sz w:val="24"/>
            <w:szCs w:val="24"/>
          </w:rPr>
        </w:r>
        <w:r w:rsidRPr="006A1000">
          <w:rPr>
            <w:i w:val="0"/>
            <w:noProof/>
            <w:webHidden/>
            <w:sz w:val="24"/>
            <w:szCs w:val="24"/>
          </w:rPr>
          <w:fldChar w:fldCharType="separate"/>
        </w:r>
        <w:r w:rsidR="00CE7391">
          <w:rPr>
            <w:i w:val="0"/>
            <w:noProof/>
            <w:webHidden/>
            <w:sz w:val="24"/>
            <w:szCs w:val="24"/>
          </w:rPr>
          <w:t>22</w:t>
        </w:r>
        <w:r w:rsidRPr="006A1000">
          <w:rPr>
            <w:i w:val="0"/>
            <w:noProof/>
            <w:webHidden/>
            <w:sz w:val="24"/>
            <w:szCs w:val="24"/>
          </w:rPr>
          <w:fldChar w:fldCharType="end"/>
        </w:r>
      </w:hyperlink>
    </w:p>
    <w:p w:rsidR="006A1000" w:rsidRPr="006A1000" w:rsidRDefault="00C83C61" w:rsidP="006A1000">
      <w:pPr>
        <w:pStyle w:val="31"/>
        <w:tabs>
          <w:tab w:val="right" w:leader="dot" w:pos="8296"/>
        </w:tabs>
        <w:spacing w:line="380" w:lineRule="exact"/>
        <w:rPr>
          <w:rFonts w:ascii="Calibri" w:hAnsi="Calibri"/>
          <w:i w:val="0"/>
          <w:iCs w:val="0"/>
          <w:noProof/>
          <w:sz w:val="24"/>
          <w:szCs w:val="24"/>
        </w:rPr>
      </w:pPr>
      <w:hyperlink w:anchor="_Toc84579838" w:history="1">
        <w:r w:rsidR="006A1000" w:rsidRPr="006A1000">
          <w:rPr>
            <w:rStyle w:val="a8"/>
            <w:rFonts w:ascii="华文细黑" w:eastAsia="华文细黑" w:hAnsi="华文细黑" w:hint="eastAsia"/>
            <w:i w:val="0"/>
            <w:noProof/>
            <w:sz w:val="24"/>
            <w:szCs w:val="24"/>
          </w:rPr>
          <w:t>（五）质量监控</w:t>
        </w:r>
        <w:r w:rsidR="006A1000" w:rsidRPr="006A1000">
          <w:rPr>
            <w:i w:val="0"/>
            <w:noProof/>
            <w:webHidden/>
            <w:sz w:val="24"/>
            <w:szCs w:val="24"/>
          </w:rPr>
          <w:tab/>
        </w:r>
        <w:r w:rsidRPr="006A1000">
          <w:rPr>
            <w:i w:val="0"/>
            <w:noProof/>
            <w:webHidden/>
            <w:sz w:val="24"/>
            <w:szCs w:val="24"/>
          </w:rPr>
          <w:fldChar w:fldCharType="begin"/>
        </w:r>
        <w:r w:rsidR="006A1000" w:rsidRPr="006A1000">
          <w:rPr>
            <w:i w:val="0"/>
            <w:noProof/>
            <w:webHidden/>
            <w:sz w:val="24"/>
            <w:szCs w:val="24"/>
          </w:rPr>
          <w:instrText xml:space="preserve"> PAGEREF _Toc84579838 \h </w:instrText>
        </w:r>
        <w:r w:rsidRPr="006A1000">
          <w:rPr>
            <w:i w:val="0"/>
            <w:noProof/>
            <w:webHidden/>
            <w:sz w:val="24"/>
            <w:szCs w:val="24"/>
          </w:rPr>
        </w:r>
        <w:r w:rsidRPr="006A1000">
          <w:rPr>
            <w:i w:val="0"/>
            <w:noProof/>
            <w:webHidden/>
            <w:sz w:val="24"/>
            <w:szCs w:val="24"/>
          </w:rPr>
          <w:fldChar w:fldCharType="separate"/>
        </w:r>
        <w:r w:rsidR="00CE7391">
          <w:rPr>
            <w:i w:val="0"/>
            <w:noProof/>
            <w:webHidden/>
            <w:sz w:val="24"/>
            <w:szCs w:val="24"/>
          </w:rPr>
          <w:t>23</w:t>
        </w:r>
        <w:r w:rsidRPr="006A1000">
          <w:rPr>
            <w:i w:val="0"/>
            <w:noProof/>
            <w:webHidden/>
            <w:sz w:val="24"/>
            <w:szCs w:val="24"/>
          </w:rPr>
          <w:fldChar w:fldCharType="end"/>
        </w:r>
      </w:hyperlink>
    </w:p>
    <w:p w:rsidR="006A1000" w:rsidRPr="006A1000" w:rsidRDefault="00C83C61" w:rsidP="006A1000">
      <w:pPr>
        <w:pStyle w:val="20"/>
        <w:tabs>
          <w:tab w:val="right" w:leader="dot" w:pos="8296"/>
        </w:tabs>
        <w:spacing w:line="380" w:lineRule="exact"/>
        <w:rPr>
          <w:rFonts w:ascii="Calibri" w:hAnsi="Calibri"/>
          <w:smallCaps w:val="0"/>
          <w:noProof/>
          <w:sz w:val="28"/>
          <w:szCs w:val="28"/>
        </w:rPr>
      </w:pPr>
      <w:hyperlink w:anchor="_Toc84579839" w:history="1">
        <w:r w:rsidR="006A1000" w:rsidRPr="006A1000">
          <w:rPr>
            <w:rStyle w:val="a8"/>
            <w:rFonts w:ascii="华文细黑" w:eastAsia="华文细黑" w:hAnsi="华文细黑" w:hint="eastAsia"/>
            <w:noProof/>
            <w:sz w:val="28"/>
            <w:szCs w:val="28"/>
          </w:rPr>
          <w:t>六、学生学习效果</w:t>
        </w:r>
        <w:r w:rsidR="006A1000" w:rsidRPr="006A1000">
          <w:rPr>
            <w:noProof/>
            <w:webHidden/>
            <w:sz w:val="28"/>
            <w:szCs w:val="28"/>
          </w:rPr>
          <w:tab/>
        </w:r>
        <w:r w:rsidRPr="006A1000">
          <w:rPr>
            <w:noProof/>
            <w:webHidden/>
            <w:sz w:val="28"/>
            <w:szCs w:val="28"/>
          </w:rPr>
          <w:fldChar w:fldCharType="begin"/>
        </w:r>
        <w:r w:rsidR="006A1000" w:rsidRPr="006A1000">
          <w:rPr>
            <w:noProof/>
            <w:webHidden/>
            <w:sz w:val="28"/>
            <w:szCs w:val="28"/>
          </w:rPr>
          <w:instrText xml:space="preserve"> PAGEREF _Toc84579839 \h </w:instrText>
        </w:r>
        <w:r w:rsidRPr="006A1000">
          <w:rPr>
            <w:noProof/>
            <w:webHidden/>
            <w:sz w:val="28"/>
            <w:szCs w:val="28"/>
          </w:rPr>
        </w:r>
        <w:r w:rsidRPr="006A1000">
          <w:rPr>
            <w:noProof/>
            <w:webHidden/>
            <w:sz w:val="28"/>
            <w:szCs w:val="28"/>
          </w:rPr>
          <w:fldChar w:fldCharType="separate"/>
        </w:r>
        <w:r w:rsidR="00CE7391">
          <w:rPr>
            <w:noProof/>
            <w:webHidden/>
            <w:sz w:val="28"/>
            <w:szCs w:val="28"/>
          </w:rPr>
          <w:t>24</w:t>
        </w:r>
        <w:r w:rsidRPr="006A1000">
          <w:rPr>
            <w:noProof/>
            <w:webHidden/>
            <w:sz w:val="28"/>
            <w:szCs w:val="28"/>
          </w:rPr>
          <w:fldChar w:fldCharType="end"/>
        </w:r>
      </w:hyperlink>
    </w:p>
    <w:p w:rsidR="006A1000" w:rsidRPr="006A1000" w:rsidRDefault="00C83C61" w:rsidP="006A1000">
      <w:pPr>
        <w:pStyle w:val="31"/>
        <w:tabs>
          <w:tab w:val="right" w:leader="dot" w:pos="8296"/>
        </w:tabs>
        <w:spacing w:line="380" w:lineRule="exact"/>
        <w:rPr>
          <w:rFonts w:ascii="Calibri" w:hAnsi="Calibri"/>
          <w:i w:val="0"/>
          <w:iCs w:val="0"/>
          <w:noProof/>
          <w:sz w:val="24"/>
          <w:szCs w:val="24"/>
        </w:rPr>
      </w:pPr>
      <w:hyperlink w:anchor="_Toc84579840" w:history="1">
        <w:r w:rsidR="006A1000" w:rsidRPr="006A1000">
          <w:rPr>
            <w:rStyle w:val="a8"/>
            <w:rFonts w:ascii="华文细黑" w:eastAsia="华文细黑" w:hAnsi="华文细黑" w:hint="eastAsia"/>
            <w:i w:val="0"/>
            <w:noProof/>
            <w:sz w:val="24"/>
            <w:szCs w:val="24"/>
          </w:rPr>
          <w:t>（一）学习满意度</w:t>
        </w:r>
        <w:r w:rsidR="006A1000" w:rsidRPr="006A1000">
          <w:rPr>
            <w:i w:val="0"/>
            <w:noProof/>
            <w:webHidden/>
            <w:sz w:val="24"/>
            <w:szCs w:val="24"/>
          </w:rPr>
          <w:tab/>
        </w:r>
        <w:r w:rsidRPr="006A1000">
          <w:rPr>
            <w:i w:val="0"/>
            <w:noProof/>
            <w:webHidden/>
            <w:sz w:val="24"/>
            <w:szCs w:val="24"/>
          </w:rPr>
          <w:fldChar w:fldCharType="begin"/>
        </w:r>
        <w:r w:rsidR="006A1000" w:rsidRPr="006A1000">
          <w:rPr>
            <w:i w:val="0"/>
            <w:noProof/>
            <w:webHidden/>
            <w:sz w:val="24"/>
            <w:szCs w:val="24"/>
          </w:rPr>
          <w:instrText xml:space="preserve"> PAGEREF _Toc84579840 \h </w:instrText>
        </w:r>
        <w:r w:rsidRPr="006A1000">
          <w:rPr>
            <w:i w:val="0"/>
            <w:noProof/>
            <w:webHidden/>
            <w:sz w:val="24"/>
            <w:szCs w:val="24"/>
          </w:rPr>
        </w:r>
        <w:r w:rsidRPr="006A1000">
          <w:rPr>
            <w:i w:val="0"/>
            <w:noProof/>
            <w:webHidden/>
            <w:sz w:val="24"/>
            <w:szCs w:val="24"/>
          </w:rPr>
          <w:fldChar w:fldCharType="separate"/>
        </w:r>
        <w:r w:rsidR="00CE7391">
          <w:rPr>
            <w:i w:val="0"/>
            <w:noProof/>
            <w:webHidden/>
            <w:sz w:val="24"/>
            <w:szCs w:val="24"/>
          </w:rPr>
          <w:t>24</w:t>
        </w:r>
        <w:r w:rsidRPr="006A1000">
          <w:rPr>
            <w:i w:val="0"/>
            <w:noProof/>
            <w:webHidden/>
            <w:sz w:val="24"/>
            <w:szCs w:val="24"/>
          </w:rPr>
          <w:fldChar w:fldCharType="end"/>
        </w:r>
      </w:hyperlink>
    </w:p>
    <w:p w:rsidR="006A1000" w:rsidRPr="006A1000" w:rsidRDefault="00C83C61" w:rsidP="006A1000">
      <w:pPr>
        <w:pStyle w:val="31"/>
        <w:tabs>
          <w:tab w:val="right" w:leader="dot" w:pos="8296"/>
        </w:tabs>
        <w:spacing w:line="380" w:lineRule="exact"/>
        <w:rPr>
          <w:rFonts w:ascii="Calibri" w:hAnsi="Calibri"/>
          <w:i w:val="0"/>
          <w:iCs w:val="0"/>
          <w:noProof/>
          <w:sz w:val="24"/>
          <w:szCs w:val="24"/>
        </w:rPr>
      </w:pPr>
      <w:hyperlink w:anchor="_Toc84579841" w:history="1">
        <w:r w:rsidR="006A1000" w:rsidRPr="006A1000">
          <w:rPr>
            <w:rStyle w:val="a8"/>
            <w:rFonts w:ascii="华文细黑" w:eastAsia="华文细黑" w:hAnsi="华文细黑" w:hint="eastAsia"/>
            <w:i w:val="0"/>
            <w:noProof/>
            <w:sz w:val="24"/>
            <w:szCs w:val="24"/>
          </w:rPr>
          <w:t>（二）毕业与就业</w:t>
        </w:r>
        <w:r w:rsidR="006A1000" w:rsidRPr="006A1000">
          <w:rPr>
            <w:i w:val="0"/>
            <w:noProof/>
            <w:webHidden/>
            <w:sz w:val="24"/>
            <w:szCs w:val="24"/>
          </w:rPr>
          <w:tab/>
        </w:r>
        <w:r w:rsidRPr="006A1000">
          <w:rPr>
            <w:i w:val="0"/>
            <w:noProof/>
            <w:webHidden/>
            <w:sz w:val="24"/>
            <w:szCs w:val="24"/>
          </w:rPr>
          <w:fldChar w:fldCharType="begin"/>
        </w:r>
        <w:r w:rsidR="006A1000" w:rsidRPr="006A1000">
          <w:rPr>
            <w:i w:val="0"/>
            <w:noProof/>
            <w:webHidden/>
            <w:sz w:val="24"/>
            <w:szCs w:val="24"/>
          </w:rPr>
          <w:instrText xml:space="preserve"> PAGEREF _Toc84579841 \h </w:instrText>
        </w:r>
        <w:r w:rsidRPr="006A1000">
          <w:rPr>
            <w:i w:val="0"/>
            <w:noProof/>
            <w:webHidden/>
            <w:sz w:val="24"/>
            <w:szCs w:val="24"/>
          </w:rPr>
        </w:r>
        <w:r w:rsidRPr="006A1000">
          <w:rPr>
            <w:i w:val="0"/>
            <w:noProof/>
            <w:webHidden/>
            <w:sz w:val="24"/>
            <w:szCs w:val="24"/>
          </w:rPr>
          <w:fldChar w:fldCharType="separate"/>
        </w:r>
        <w:r w:rsidR="00CE7391">
          <w:rPr>
            <w:i w:val="0"/>
            <w:noProof/>
            <w:webHidden/>
            <w:sz w:val="24"/>
            <w:szCs w:val="24"/>
          </w:rPr>
          <w:t>25</w:t>
        </w:r>
        <w:r w:rsidRPr="006A1000">
          <w:rPr>
            <w:i w:val="0"/>
            <w:noProof/>
            <w:webHidden/>
            <w:sz w:val="24"/>
            <w:szCs w:val="24"/>
          </w:rPr>
          <w:fldChar w:fldCharType="end"/>
        </w:r>
      </w:hyperlink>
    </w:p>
    <w:p w:rsidR="006A1000" w:rsidRPr="006A1000" w:rsidRDefault="00C83C61" w:rsidP="006A1000">
      <w:pPr>
        <w:pStyle w:val="31"/>
        <w:tabs>
          <w:tab w:val="right" w:leader="dot" w:pos="8296"/>
        </w:tabs>
        <w:spacing w:line="380" w:lineRule="exact"/>
        <w:rPr>
          <w:rFonts w:ascii="Calibri" w:hAnsi="Calibri"/>
          <w:i w:val="0"/>
          <w:iCs w:val="0"/>
          <w:noProof/>
          <w:sz w:val="24"/>
          <w:szCs w:val="24"/>
        </w:rPr>
      </w:pPr>
      <w:hyperlink w:anchor="_Toc84579842" w:history="1">
        <w:r w:rsidR="006A1000" w:rsidRPr="006A1000">
          <w:rPr>
            <w:rStyle w:val="a8"/>
            <w:rFonts w:ascii="华文细黑" w:eastAsia="华文细黑" w:hAnsi="华文细黑" w:hint="eastAsia"/>
            <w:i w:val="0"/>
            <w:noProof/>
            <w:sz w:val="24"/>
            <w:szCs w:val="24"/>
          </w:rPr>
          <w:t>（三）成就与评价</w:t>
        </w:r>
        <w:r w:rsidR="006A1000" w:rsidRPr="006A1000">
          <w:rPr>
            <w:i w:val="0"/>
            <w:noProof/>
            <w:webHidden/>
            <w:sz w:val="24"/>
            <w:szCs w:val="24"/>
          </w:rPr>
          <w:tab/>
        </w:r>
        <w:r w:rsidRPr="006A1000">
          <w:rPr>
            <w:i w:val="0"/>
            <w:noProof/>
            <w:webHidden/>
            <w:sz w:val="24"/>
            <w:szCs w:val="24"/>
          </w:rPr>
          <w:fldChar w:fldCharType="begin"/>
        </w:r>
        <w:r w:rsidR="006A1000" w:rsidRPr="006A1000">
          <w:rPr>
            <w:i w:val="0"/>
            <w:noProof/>
            <w:webHidden/>
            <w:sz w:val="24"/>
            <w:szCs w:val="24"/>
          </w:rPr>
          <w:instrText xml:space="preserve"> PAGEREF _Toc84579842 \h </w:instrText>
        </w:r>
        <w:r w:rsidRPr="006A1000">
          <w:rPr>
            <w:i w:val="0"/>
            <w:noProof/>
            <w:webHidden/>
            <w:sz w:val="24"/>
            <w:szCs w:val="24"/>
          </w:rPr>
        </w:r>
        <w:r w:rsidRPr="006A1000">
          <w:rPr>
            <w:i w:val="0"/>
            <w:noProof/>
            <w:webHidden/>
            <w:sz w:val="24"/>
            <w:szCs w:val="24"/>
          </w:rPr>
          <w:fldChar w:fldCharType="separate"/>
        </w:r>
        <w:r w:rsidR="00CE7391">
          <w:rPr>
            <w:i w:val="0"/>
            <w:noProof/>
            <w:webHidden/>
            <w:sz w:val="24"/>
            <w:szCs w:val="24"/>
          </w:rPr>
          <w:t>26</w:t>
        </w:r>
        <w:r w:rsidRPr="006A1000">
          <w:rPr>
            <w:i w:val="0"/>
            <w:noProof/>
            <w:webHidden/>
            <w:sz w:val="24"/>
            <w:szCs w:val="24"/>
          </w:rPr>
          <w:fldChar w:fldCharType="end"/>
        </w:r>
      </w:hyperlink>
    </w:p>
    <w:p w:rsidR="006A1000" w:rsidRPr="006A1000" w:rsidRDefault="00C83C61" w:rsidP="006A1000">
      <w:pPr>
        <w:pStyle w:val="20"/>
        <w:tabs>
          <w:tab w:val="right" w:leader="dot" w:pos="8296"/>
        </w:tabs>
        <w:spacing w:line="380" w:lineRule="exact"/>
        <w:rPr>
          <w:rFonts w:ascii="Calibri" w:hAnsi="Calibri"/>
          <w:smallCaps w:val="0"/>
          <w:noProof/>
          <w:sz w:val="28"/>
          <w:szCs w:val="28"/>
        </w:rPr>
      </w:pPr>
      <w:hyperlink w:anchor="_Toc84579843" w:history="1">
        <w:r w:rsidR="006A1000" w:rsidRPr="006A1000">
          <w:rPr>
            <w:rStyle w:val="a8"/>
            <w:rFonts w:ascii="华文细黑" w:eastAsia="华文细黑" w:hAnsi="华文细黑" w:hint="eastAsia"/>
            <w:noProof/>
            <w:sz w:val="28"/>
            <w:szCs w:val="28"/>
          </w:rPr>
          <w:t>七、本科教学工作特色</w:t>
        </w:r>
        <w:r w:rsidR="006A1000" w:rsidRPr="006A1000">
          <w:rPr>
            <w:noProof/>
            <w:webHidden/>
            <w:sz w:val="28"/>
            <w:szCs w:val="28"/>
          </w:rPr>
          <w:tab/>
        </w:r>
        <w:r w:rsidRPr="006A1000">
          <w:rPr>
            <w:noProof/>
            <w:webHidden/>
            <w:sz w:val="28"/>
            <w:szCs w:val="28"/>
          </w:rPr>
          <w:fldChar w:fldCharType="begin"/>
        </w:r>
        <w:r w:rsidR="006A1000" w:rsidRPr="006A1000">
          <w:rPr>
            <w:noProof/>
            <w:webHidden/>
            <w:sz w:val="28"/>
            <w:szCs w:val="28"/>
          </w:rPr>
          <w:instrText xml:space="preserve"> PAGEREF _Toc84579843 \h </w:instrText>
        </w:r>
        <w:r w:rsidRPr="006A1000">
          <w:rPr>
            <w:noProof/>
            <w:webHidden/>
            <w:sz w:val="28"/>
            <w:szCs w:val="28"/>
          </w:rPr>
        </w:r>
        <w:r w:rsidRPr="006A1000">
          <w:rPr>
            <w:noProof/>
            <w:webHidden/>
            <w:sz w:val="28"/>
            <w:szCs w:val="28"/>
          </w:rPr>
          <w:fldChar w:fldCharType="separate"/>
        </w:r>
        <w:r w:rsidR="00CE7391">
          <w:rPr>
            <w:noProof/>
            <w:webHidden/>
            <w:sz w:val="28"/>
            <w:szCs w:val="28"/>
          </w:rPr>
          <w:t>27</w:t>
        </w:r>
        <w:r w:rsidRPr="006A1000">
          <w:rPr>
            <w:noProof/>
            <w:webHidden/>
            <w:sz w:val="28"/>
            <w:szCs w:val="28"/>
          </w:rPr>
          <w:fldChar w:fldCharType="end"/>
        </w:r>
      </w:hyperlink>
    </w:p>
    <w:p w:rsidR="006A1000" w:rsidRPr="006A1000" w:rsidRDefault="00C83C61" w:rsidP="006A1000">
      <w:pPr>
        <w:pStyle w:val="31"/>
        <w:tabs>
          <w:tab w:val="right" w:leader="dot" w:pos="8296"/>
        </w:tabs>
        <w:spacing w:line="380" w:lineRule="exact"/>
        <w:rPr>
          <w:rFonts w:ascii="Calibri" w:hAnsi="Calibri"/>
          <w:i w:val="0"/>
          <w:iCs w:val="0"/>
          <w:noProof/>
          <w:sz w:val="24"/>
          <w:szCs w:val="24"/>
        </w:rPr>
      </w:pPr>
      <w:hyperlink w:anchor="_Toc84579844" w:history="1">
        <w:r w:rsidR="006A1000" w:rsidRPr="006A1000">
          <w:rPr>
            <w:rStyle w:val="a8"/>
            <w:rFonts w:ascii="华文细黑" w:eastAsia="华文细黑" w:hAnsi="华文细黑" w:hint="eastAsia"/>
            <w:i w:val="0"/>
            <w:noProof/>
            <w:sz w:val="24"/>
            <w:szCs w:val="24"/>
          </w:rPr>
          <w:t>（一）人才培养途径方面</w:t>
        </w:r>
        <w:r w:rsidR="006A1000" w:rsidRPr="006A1000">
          <w:rPr>
            <w:i w:val="0"/>
            <w:noProof/>
            <w:webHidden/>
            <w:sz w:val="24"/>
            <w:szCs w:val="24"/>
          </w:rPr>
          <w:tab/>
        </w:r>
        <w:r w:rsidRPr="006A1000">
          <w:rPr>
            <w:i w:val="0"/>
            <w:noProof/>
            <w:webHidden/>
            <w:sz w:val="24"/>
            <w:szCs w:val="24"/>
          </w:rPr>
          <w:fldChar w:fldCharType="begin"/>
        </w:r>
        <w:r w:rsidR="006A1000" w:rsidRPr="006A1000">
          <w:rPr>
            <w:i w:val="0"/>
            <w:noProof/>
            <w:webHidden/>
            <w:sz w:val="24"/>
            <w:szCs w:val="24"/>
          </w:rPr>
          <w:instrText xml:space="preserve"> PAGEREF _Toc84579844 \h </w:instrText>
        </w:r>
        <w:r w:rsidRPr="006A1000">
          <w:rPr>
            <w:i w:val="0"/>
            <w:noProof/>
            <w:webHidden/>
            <w:sz w:val="24"/>
            <w:szCs w:val="24"/>
          </w:rPr>
        </w:r>
        <w:r w:rsidRPr="006A1000">
          <w:rPr>
            <w:i w:val="0"/>
            <w:noProof/>
            <w:webHidden/>
            <w:sz w:val="24"/>
            <w:szCs w:val="24"/>
          </w:rPr>
          <w:fldChar w:fldCharType="separate"/>
        </w:r>
        <w:r w:rsidR="00CE7391">
          <w:rPr>
            <w:i w:val="0"/>
            <w:noProof/>
            <w:webHidden/>
            <w:sz w:val="24"/>
            <w:szCs w:val="24"/>
          </w:rPr>
          <w:t>27</w:t>
        </w:r>
        <w:r w:rsidRPr="006A1000">
          <w:rPr>
            <w:i w:val="0"/>
            <w:noProof/>
            <w:webHidden/>
            <w:sz w:val="24"/>
            <w:szCs w:val="24"/>
          </w:rPr>
          <w:fldChar w:fldCharType="end"/>
        </w:r>
      </w:hyperlink>
    </w:p>
    <w:p w:rsidR="006A1000" w:rsidRPr="006A1000" w:rsidRDefault="00C83C61" w:rsidP="006A1000">
      <w:pPr>
        <w:pStyle w:val="31"/>
        <w:tabs>
          <w:tab w:val="right" w:leader="dot" w:pos="8296"/>
        </w:tabs>
        <w:spacing w:line="380" w:lineRule="exact"/>
        <w:rPr>
          <w:rFonts w:ascii="Calibri" w:hAnsi="Calibri"/>
          <w:i w:val="0"/>
          <w:iCs w:val="0"/>
          <w:noProof/>
          <w:sz w:val="24"/>
          <w:szCs w:val="24"/>
        </w:rPr>
      </w:pPr>
      <w:hyperlink w:anchor="_Toc84579845" w:history="1">
        <w:r w:rsidR="006A1000" w:rsidRPr="006A1000">
          <w:rPr>
            <w:rStyle w:val="a8"/>
            <w:rFonts w:ascii="华文细黑" w:eastAsia="华文细黑" w:hAnsi="华文细黑" w:hint="eastAsia"/>
            <w:i w:val="0"/>
            <w:noProof/>
            <w:sz w:val="24"/>
            <w:szCs w:val="24"/>
          </w:rPr>
          <w:t>（二）人才培养抓手方面</w:t>
        </w:r>
        <w:r w:rsidR="006A1000" w:rsidRPr="006A1000">
          <w:rPr>
            <w:i w:val="0"/>
            <w:noProof/>
            <w:webHidden/>
            <w:sz w:val="24"/>
            <w:szCs w:val="24"/>
          </w:rPr>
          <w:tab/>
        </w:r>
        <w:r w:rsidRPr="006A1000">
          <w:rPr>
            <w:i w:val="0"/>
            <w:noProof/>
            <w:webHidden/>
            <w:sz w:val="24"/>
            <w:szCs w:val="24"/>
          </w:rPr>
          <w:fldChar w:fldCharType="begin"/>
        </w:r>
        <w:r w:rsidR="006A1000" w:rsidRPr="006A1000">
          <w:rPr>
            <w:i w:val="0"/>
            <w:noProof/>
            <w:webHidden/>
            <w:sz w:val="24"/>
            <w:szCs w:val="24"/>
          </w:rPr>
          <w:instrText xml:space="preserve"> PAGEREF _Toc84579845 \h </w:instrText>
        </w:r>
        <w:r w:rsidRPr="006A1000">
          <w:rPr>
            <w:i w:val="0"/>
            <w:noProof/>
            <w:webHidden/>
            <w:sz w:val="24"/>
            <w:szCs w:val="24"/>
          </w:rPr>
        </w:r>
        <w:r w:rsidRPr="006A1000">
          <w:rPr>
            <w:i w:val="0"/>
            <w:noProof/>
            <w:webHidden/>
            <w:sz w:val="24"/>
            <w:szCs w:val="24"/>
          </w:rPr>
          <w:fldChar w:fldCharType="separate"/>
        </w:r>
        <w:r w:rsidR="00CE7391">
          <w:rPr>
            <w:i w:val="0"/>
            <w:noProof/>
            <w:webHidden/>
            <w:sz w:val="24"/>
            <w:szCs w:val="24"/>
          </w:rPr>
          <w:t>27</w:t>
        </w:r>
        <w:r w:rsidRPr="006A1000">
          <w:rPr>
            <w:i w:val="0"/>
            <w:noProof/>
            <w:webHidden/>
            <w:sz w:val="24"/>
            <w:szCs w:val="24"/>
          </w:rPr>
          <w:fldChar w:fldCharType="end"/>
        </w:r>
      </w:hyperlink>
    </w:p>
    <w:p w:rsidR="006A1000" w:rsidRPr="006A1000" w:rsidRDefault="00C83C61" w:rsidP="006A1000">
      <w:pPr>
        <w:pStyle w:val="31"/>
        <w:tabs>
          <w:tab w:val="right" w:leader="dot" w:pos="8296"/>
        </w:tabs>
        <w:spacing w:line="380" w:lineRule="exact"/>
        <w:rPr>
          <w:rFonts w:ascii="Calibri" w:hAnsi="Calibri"/>
          <w:i w:val="0"/>
          <w:iCs w:val="0"/>
          <w:noProof/>
          <w:sz w:val="24"/>
          <w:szCs w:val="24"/>
        </w:rPr>
      </w:pPr>
      <w:hyperlink w:anchor="_Toc84579846" w:history="1">
        <w:r w:rsidR="006A1000" w:rsidRPr="006A1000">
          <w:rPr>
            <w:rStyle w:val="a8"/>
            <w:rFonts w:ascii="华文细黑" w:eastAsia="华文细黑" w:hAnsi="华文细黑" w:hint="eastAsia"/>
            <w:i w:val="0"/>
            <w:noProof/>
            <w:sz w:val="24"/>
            <w:szCs w:val="24"/>
          </w:rPr>
          <w:t>（三）积极打造教学科研团队，教学团队方面</w:t>
        </w:r>
        <w:r w:rsidR="006A1000" w:rsidRPr="006A1000">
          <w:rPr>
            <w:i w:val="0"/>
            <w:noProof/>
            <w:webHidden/>
            <w:sz w:val="24"/>
            <w:szCs w:val="24"/>
          </w:rPr>
          <w:tab/>
        </w:r>
        <w:r w:rsidRPr="006A1000">
          <w:rPr>
            <w:i w:val="0"/>
            <w:noProof/>
            <w:webHidden/>
            <w:sz w:val="24"/>
            <w:szCs w:val="24"/>
          </w:rPr>
          <w:fldChar w:fldCharType="begin"/>
        </w:r>
        <w:r w:rsidR="006A1000" w:rsidRPr="006A1000">
          <w:rPr>
            <w:i w:val="0"/>
            <w:noProof/>
            <w:webHidden/>
            <w:sz w:val="24"/>
            <w:szCs w:val="24"/>
          </w:rPr>
          <w:instrText xml:space="preserve"> PAGEREF _Toc84579846 \h </w:instrText>
        </w:r>
        <w:r w:rsidRPr="006A1000">
          <w:rPr>
            <w:i w:val="0"/>
            <w:noProof/>
            <w:webHidden/>
            <w:sz w:val="24"/>
            <w:szCs w:val="24"/>
          </w:rPr>
        </w:r>
        <w:r w:rsidRPr="006A1000">
          <w:rPr>
            <w:i w:val="0"/>
            <w:noProof/>
            <w:webHidden/>
            <w:sz w:val="24"/>
            <w:szCs w:val="24"/>
          </w:rPr>
          <w:fldChar w:fldCharType="separate"/>
        </w:r>
        <w:r w:rsidR="00CE7391">
          <w:rPr>
            <w:i w:val="0"/>
            <w:noProof/>
            <w:webHidden/>
            <w:sz w:val="24"/>
            <w:szCs w:val="24"/>
          </w:rPr>
          <w:t>30</w:t>
        </w:r>
        <w:r w:rsidRPr="006A1000">
          <w:rPr>
            <w:i w:val="0"/>
            <w:noProof/>
            <w:webHidden/>
            <w:sz w:val="24"/>
            <w:szCs w:val="24"/>
          </w:rPr>
          <w:fldChar w:fldCharType="end"/>
        </w:r>
      </w:hyperlink>
    </w:p>
    <w:p w:rsidR="006A1000" w:rsidRPr="006A1000" w:rsidRDefault="00C83C61" w:rsidP="006A1000">
      <w:pPr>
        <w:pStyle w:val="20"/>
        <w:tabs>
          <w:tab w:val="right" w:leader="dot" w:pos="8296"/>
        </w:tabs>
        <w:spacing w:line="380" w:lineRule="exact"/>
        <w:rPr>
          <w:rFonts w:ascii="Calibri" w:hAnsi="Calibri"/>
          <w:smallCaps w:val="0"/>
          <w:noProof/>
          <w:sz w:val="28"/>
          <w:szCs w:val="28"/>
        </w:rPr>
      </w:pPr>
      <w:hyperlink w:anchor="_Toc84579847" w:history="1">
        <w:r w:rsidR="006A1000" w:rsidRPr="006A1000">
          <w:rPr>
            <w:rStyle w:val="a8"/>
            <w:rFonts w:ascii="华文细黑" w:eastAsia="华文细黑" w:hAnsi="华文细黑" w:hint="eastAsia"/>
            <w:noProof/>
            <w:sz w:val="28"/>
            <w:szCs w:val="28"/>
          </w:rPr>
          <w:t>八、需要解决的问题</w:t>
        </w:r>
        <w:r w:rsidR="006A1000" w:rsidRPr="006A1000">
          <w:rPr>
            <w:noProof/>
            <w:webHidden/>
            <w:sz w:val="28"/>
            <w:szCs w:val="28"/>
          </w:rPr>
          <w:tab/>
        </w:r>
        <w:r w:rsidRPr="006A1000">
          <w:rPr>
            <w:noProof/>
            <w:webHidden/>
            <w:sz w:val="28"/>
            <w:szCs w:val="28"/>
          </w:rPr>
          <w:fldChar w:fldCharType="begin"/>
        </w:r>
        <w:r w:rsidR="006A1000" w:rsidRPr="006A1000">
          <w:rPr>
            <w:noProof/>
            <w:webHidden/>
            <w:sz w:val="28"/>
            <w:szCs w:val="28"/>
          </w:rPr>
          <w:instrText xml:space="preserve"> PAGEREF _Toc84579847 \h </w:instrText>
        </w:r>
        <w:r w:rsidRPr="006A1000">
          <w:rPr>
            <w:noProof/>
            <w:webHidden/>
            <w:sz w:val="28"/>
            <w:szCs w:val="28"/>
          </w:rPr>
        </w:r>
        <w:r w:rsidRPr="006A1000">
          <w:rPr>
            <w:noProof/>
            <w:webHidden/>
            <w:sz w:val="28"/>
            <w:szCs w:val="28"/>
          </w:rPr>
          <w:fldChar w:fldCharType="separate"/>
        </w:r>
        <w:r w:rsidR="00CE7391">
          <w:rPr>
            <w:noProof/>
            <w:webHidden/>
            <w:sz w:val="28"/>
            <w:szCs w:val="28"/>
          </w:rPr>
          <w:t>31</w:t>
        </w:r>
        <w:r w:rsidRPr="006A1000">
          <w:rPr>
            <w:noProof/>
            <w:webHidden/>
            <w:sz w:val="28"/>
            <w:szCs w:val="28"/>
          </w:rPr>
          <w:fldChar w:fldCharType="end"/>
        </w:r>
      </w:hyperlink>
    </w:p>
    <w:p w:rsidR="006A1000" w:rsidRPr="006A1000" w:rsidRDefault="00C83C61" w:rsidP="006A1000">
      <w:pPr>
        <w:pStyle w:val="31"/>
        <w:tabs>
          <w:tab w:val="right" w:leader="dot" w:pos="8296"/>
        </w:tabs>
        <w:spacing w:line="380" w:lineRule="exact"/>
        <w:rPr>
          <w:rFonts w:ascii="Calibri" w:hAnsi="Calibri"/>
          <w:i w:val="0"/>
          <w:iCs w:val="0"/>
          <w:noProof/>
          <w:sz w:val="24"/>
          <w:szCs w:val="24"/>
        </w:rPr>
      </w:pPr>
      <w:hyperlink w:anchor="_Toc84579848" w:history="1">
        <w:r w:rsidR="006A1000" w:rsidRPr="006A1000">
          <w:rPr>
            <w:rStyle w:val="a8"/>
            <w:rFonts w:ascii="华文细黑" w:eastAsia="华文细黑" w:hAnsi="华文细黑" w:hint="eastAsia"/>
            <w:i w:val="0"/>
            <w:noProof/>
            <w:sz w:val="24"/>
            <w:szCs w:val="24"/>
          </w:rPr>
          <w:t>（一）存在的问题</w:t>
        </w:r>
        <w:r w:rsidR="006A1000" w:rsidRPr="006A1000">
          <w:rPr>
            <w:i w:val="0"/>
            <w:noProof/>
            <w:webHidden/>
            <w:sz w:val="24"/>
            <w:szCs w:val="24"/>
          </w:rPr>
          <w:tab/>
        </w:r>
        <w:r w:rsidRPr="006A1000">
          <w:rPr>
            <w:i w:val="0"/>
            <w:noProof/>
            <w:webHidden/>
            <w:sz w:val="24"/>
            <w:szCs w:val="24"/>
          </w:rPr>
          <w:fldChar w:fldCharType="begin"/>
        </w:r>
        <w:r w:rsidR="006A1000" w:rsidRPr="006A1000">
          <w:rPr>
            <w:i w:val="0"/>
            <w:noProof/>
            <w:webHidden/>
            <w:sz w:val="24"/>
            <w:szCs w:val="24"/>
          </w:rPr>
          <w:instrText xml:space="preserve"> PAGEREF _Toc84579848 \h </w:instrText>
        </w:r>
        <w:r w:rsidRPr="006A1000">
          <w:rPr>
            <w:i w:val="0"/>
            <w:noProof/>
            <w:webHidden/>
            <w:sz w:val="24"/>
            <w:szCs w:val="24"/>
          </w:rPr>
        </w:r>
        <w:r w:rsidRPr="006A1000">
          <w:rPr>
            <w:i w:val="0"/>
            <w:noProof/>
            <w:webHidden/>
            <w:sz w:val="24"/>
            <w:szCs w:val="24"/>
          </w:rPr>
          <w:fldChar w:fldCharType="separate"/>
        </w:r>
        <w:r w:rsidR="00CE7391">
          <w:rPr>
            <w:i w:val="0"/>
            <w:noProof/>
            <w:webHidden/>
            <w:sz w:val="24"/>
            <w:szCs w:val="24"/>
          </w:rPr>
          <w:t>31</w:t>
        </w:r>
        <w:r w:rsidRPr="006A1000">
          <w:rPr>
            <w:i w:val="0"/>
            <w:noProof/>
            <w:webHidden/>
            <w:sz w:val="24"/>
            <w:szCs w:val="24"/>
          </w:rPr>
          <w:fldChar w:fldCharType="end"/>
        </w:r>
      </w:hyperlink>
    </w:p>
    <w:p w:rsidR="006A1000" w:rsidRPr="006A1000" w:rsidRDefault="00C83C61" w:rsidP="006A1000">
      <w:pPr>
        <w:pStyle w:val="31"/>
        <w:tabs>
          <w:tab w:val="right" w:leader="dot" w:pos="8296"/>
        </w:tabs>
        <w:spacing w:line="380" w:lineRule="exact"/>
        <w:rPr>
          <w:rFonts w:ascii="Calibri" w:hAnsi="Calibri"/>
          <w:i w:val="0"/>
          <w:iCs w:val="0"/>
          <w:noProof/>
          <w:sz w:val="24"/>
          <w:szCs w:val="24"/>
        </w:rPr>
      </w:pPr>
      <w:hyperlink w:anchor="_Toc84579849" w:history="1">
        <w:r w:rsidR="006A1000" w:rsidRPr="006A1000">
          <w:rPr>
            <w:rStyle w:val="a8"/>
            <w:rFonts w:ascii="华文细黑" w:eastAsia="华文细黑" w:hAnsi="华文细黑" w:hint="eastAsia"/>
            <w:i w:val="0"/>
            <w:noProof/>
            <w:sz w:val="24"/>
            <w:szCs w:val="24"/>
          </w:rPr>
          <w:t>（二）改进措施</w:t>
        </w:r>
        <w:r w:rsidR="006A1000" w:rsidRPr="006A1000">
          <w:rPr>
            <w:i w:val="0"/>
            <w:noProof/>
            <w:webHidden/>
            <w:sz w:val="24"/>
            <w:szCs w:val="24"/>
          </w:rPr>
          <w:tab/>
        </w:r>
        <w:r w:rsidRPr="006A1000">
          <w:rPr>
            <w:i w:val="0"/>
            <w:noProof/>
            <w:webHidden/>
            <w:sz w:val="24"/>
            <w:szCs w:val="24"/>
          </w:rPr>
          <w:fldChar w:fldCharType="begin"/>
        </w:r>
        <w:r w:rsidR="006A1000" w:rsidRPr="006A1000">
          <w:rPr>
            <w:i w:val="0"/>
            <w:noProof/>
            <w:webHidden/>
            <w:sz w:val="24"/>
            <w:szCs w:val="24"/>
          </w:rPr>
          <w:instrText xml:space="preserve"> PAGEREF _Toc84579849 \h </w:instrText>
        </w:r>
        <w:r w:rsidRPr="006A1000">
          <w:rPr>
            <w:i w:val="0"/>
            <w:noProof/>
            <w:webHidden/>
            <w:sz w:val="24"/>
            <w:szCs w:val="24"/>
          </w:rPr>
        </w:r>
        <w:r w:rsidRPr="006A1000">
          <w:rPr>
            <w:i w:val="0"/>
            <w:noProof/>
            <w:webHidden/>
            <w:sz w:val="24"/>
            <w:szCs w:val="24"/>
          </w:rPr>
          <w:fldChar w:fldCharType="separate"/>
        </w:r>
        <w:r w:rsidR="00CE7391">
          <w:rPr>
            <w:i w:val="0"/>
            <w:noProof/>
            <w:webHidden/>
            <w:sz w:val="24"/>
            <w:szCs w:val="24"/>
          </w:rPr>
          <w:t>31</w:t>
        </w:r>
        <w:r w:rsidRPr="006A1000">
          <w:rPr>
            <w:i w:val="0"/>
            <w:noProof/>
            <w:webHidden/>
            <w:sz w:val="24"/>
            <w:szCs w:val="24"/>
          </w:rPr>
          <w:fldChar w:fldCharType="end"/>
        </w:r>
      </w:hyperlink>
    </w:p>
    <w:p w:rsidR="006A1000" w:rsidRPr="006A1000" w:rsidRDefault="00C83C61" w:rsidP="006A1000">
      <w:pPr>
        <w:pStyle w:val="20"/>
        <w:tabs>
          <w:tab w:val="right" w:leader="dot" w:pos="8296"/>
        </w:tabs>
        <w:spacing w:line="380" w:lineRule="exact"/>
        <w:rPr>
          <w:rFonts w:ascii="Calibri" w:hAnsi="Calibri"/>
          <w:smallCaps w:val="0"/>
          <w:noProof/>
          <w:sz w:val="28"/>
          <w:szCs w:val="28"/>
        </w:rPr>
      </w:pPr>
      <w:hyperlink w:anchor="_Toc84579850" w:history="1">
        <w:r w:rsidR="006A1000" w:rsidRPr="006A1000">
          <w:rPr>
            <w:rStyle w:val="a8"/>
            <w:rFonts w:ascii="华文细黑" w:eastAsia="华文细黑" w:hAnsi="华文细黑" w:hint="eastAsia"/>
            <w:noProof/>
            <w:sz w:val="28"/>
            <w:szCs w:val="28"/>
          </w:rPr>
          <w:t>结</w:t>
        </w:r>
        <w:r w:rsidR="006A1000" w:rsidRPr="006A1000">
          <w:rPr>
            <w:rStyle w:val="a8"/>
            <w:rFonts w:ascii="华文细黑" w:eastAsia="华文细黑" w:hAnsi="华文细黑"/>
            <w:noProof/>
            <w:sz w:val="28"/>
            <w:szCs w:val="28"/>
          </w:rPr>
          <w:t xml:space="preserve">  </w:t>
        </w:r>
        <w:r w:rsidR="006A1000" w:rsidRPr="006A1000">
          <w:rPr>
            <w:rStyle w:val="a8"/>
            <w:rFonts w:ascii="华文细黑" w:eastAsia="华文细黑" w:hAnsi="华文细黑" w:hint="eastAsia"/>
            <w:noProof/>
            <w:sz w:val="28"/>
            <w:szCs w:val="28"/>
          </w:rPr>
          <w:t>语</w:t>
        </w:r>
        <w:r w:rsidR="006A1000" w:rsidRPr="006A1000">
          <w:rPr>
            <w:noProof/>
            <w:webHidden/>
            <w:sz w:val="28"/>
            <w:szCs w:val="28"/>
          </w:rPr>
          <w:tab/>
        </w:r>
        <w:r w:rsidRPr="006A1000">
          <w:rPr>
            <w:noProof/>
            <w:webHidden/>
            <w:sz w:val="28"/>
            <w:szCs w:val="28"/>
          </w:rPr>
          <w:fldChar w:fldCharType="begin"/>
        </w:r>
        <w:r w:rsidR="006A1000" w:rsidRPr="006A1000">
          <w:rPr>
            <w:noProof/>
            <w:webHidden/>
            <w:sz w:val="28"/>
            <w:szCs w:val="28"/>
          </w:rPr>
          <w:instrText xml:space="preserve"> PAGEREF _Toc84579850 \h </w:instrText>
        </w:r>
        <w:r w:rsidRPr="006A1000">
          <w:rPr>
            <w:noProof/>
            <w:webHidden/>
            <w:sz w:val="28"/>
            <w:szCs w:val="28"/>
          </w:rPr>
        </w:r>
        <w:r w:rsidRPr="006A1000">
          <w:rPr>
            <w:noProof/>
            <w:webHidden/>
            <w:sz w:val="28"/>
            <w:szCs w:val="28"/>
          </w:rPr>
          <w:fldChar w:fldCharType="separate"/>
        </w:r>
        <w:r w:rsidR="00CE7391">
          <w:rPr>
            <w:noProof/>
            <w:webHidden/>
            <w:sz w:val="28"/>
            <w:szCs w:val="28"/>
          </w:rPr>
          <w:t>32</w:t>
        </w:r>
        <w:r w:rsidRPr="006A1000">
          <w:rPr>
            <w:noProof/>
            <w:webHidden/>
            <w:sz w:val="28"/>
            <w:szCs w:val="28"/>
          </w:rPr>
          <w:fldChar w:fldCharType="end"/>
        </w:r>
      </w:hyperlink>
    </w:p>
    <w:p w:rsidR="004A410F" w:rsidRDefault="00C83C61" w:rsidP="006A1000">
      <w:pPr>
        <w:spacing w:line="380" w:lineRule="exact"/>
        <w:sectPr w:rsidR="004A410F">
          <w:pgSz w:w="11906" w:h="16838"/>
          <w:pgMar w:top="1440" w:right="1800" w:bottom="1440" w:left="1800" w:header="851" w:footer="992" w:gutter="0"/>
          <w:pgNumType w:start="0"/>
          <w:cols w:space="720"/>
          <w:titlePg/>
          <w:docGrid w:type="lines" w:linePitch="312"/>
        </w:sectPr>
      </w:pPr>
      <w:r w:rsidRPr="006A1000">
        <w:rPr>
          <w:rFonts w:ascii="宋体" w:hAnsi="宋体"/>
          <w:b/>
          <w:bCs/>
          <w:caps/>
          <w:sz w:val="24"/>
          <w:szCs w:val="24"/>
        </w:rPr>
        <w:fldChar w:fldCharType="end"/>
      </w:r>
    </w:p>
    <w:p w:rsidR="00EB2F00" w:rsidRPr="00E77F27" w:rsidRDefault="007F602B" w:rsidP="00EE4D42">
      <w:pPr>
        <w:jc w:val="center"/>
        <w:rPr>
          <w:rFonts w:ascii="华文细黑" w:eastAsia="华文细黑" w:hAnsi="华文细黑"/>
          <w:b/>
          <w:sz w:val="36"/>
          <w:szCs w:val="36"/>
        </w:rPr>
      </w:pPr>
      <w:bookmarkStart w:id="0" w:name="_Toc360000261"/>
      <w:bookmarkStart w:id="1" w:name="_Toc360014768"/>
      <w:bookmarkStart w:id="2" w:name="_Toc360025705"/>
      <w:bookmarkStart w:id="3" w:name="_Toc360089250"/>
      <w:r w:rsidRPr="00E77F27">
        <w:rPr>
          <w:rFonts w:ascii="华文细黑" w:eastAsia="华文细黑" w:hAnsi="华文细黑" w:hint="eastAsia"/>
          <w:b/>
          <w:sz w:val="36"/>
          <w:szCs w:val="36"/>
        </w:rPr>
        <w:lastRenderedPageBreak/>
        <w:t>美术与设计学院</w:t>
      </w:r>
      <w:r w:rsidR="000F0741">
        <w:rPr>
          <w:rFonts w:ascii="华文细黑" w:eastAsia="华文细黑" w:hAnsi="华文细黑" w:hint="eastAsia"/>
          <w:b/>
          <w:sz w:val="36"/>
          <w:szCs w:val="36"/>
        </w:rPr>
        <w:t>2022-2023</w:t>
      </w:r>
      <w:r w:rsidR="00EE4D42" w:rsidRPr="00E77F27">
        <w:rPr>
          <w:rFonts w:ascii="华文细黑" w:eastAsia="华文细黑" w:hAnsi="华文细黑" w:hint="eastAsia"/>
          <w:b/>
          <w:sz w:val="36"/>
          <w:szCs w:val="36"/>
        </w:rPr>
        <w:t>年度本科教学质量报告</w:t>
      </w:r>
    </w:p>
    <w:bookmarkEnd w:id="0"/>
    <w:bookmarkEnd w:id="1"/>
    <w:bookmarkEnd w:id="2"/>
    <w:bookmarkEnd w:id="3"/>
    <w:p w:rsidR="00EB2F00" w:rsidRDefault="00EB2F00"/>
    <w:p w:rsidR="00822649" w:rsidRPr="006A1000" w:rsidRDefault="00822649"/>
    <w:p w:rsidR="004A410F" w:rsidRPr="00E77F27" w:rsidRDefault="004A410F" w:rsidP="00E77F27">
      <w:pPr>
        <w:pStyle w:val="2"/>
        <w:spacing w:before="0" w:after="0" w:line="240" w:lineRule="auto"/>
        <w:rPr>
          <w:rFonts w:ascii="华文细黑" w:eastAsia="华文细黑" w:hAnsi="华文细黑"/>
          <w:sz w:val="30"/>
          <w:szCs w:val="30"/>
        </w:rPr>
      </w:pPr>
      <w:bookmarkStart w:id="4" w:name="_Toc84579818"/>
      <w:r w:rsidRPr="00E77F27">
        <w:rPr>
          <w:rFonts w:ascii="华文细黑" w:eastAsia="华文细黑" w:hAnsi="华文细黑" w:hint="eastAsia"/>
          <w:sz w:val="30"/>
          <w:szCs w:val="30"/>
        </w:rPr>
        <w:t>前言</w:t>
      </w:r>
      <w:bookmarkEnd w:id="4"/>
    </w:p>
    <w:p w:rsidR="00332D3A" w:rsidRPr="00462830" w:rsidRDefault="004A410F"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湖南女子学院</w:t>
      </w:r>
      <w:r w:rsidR="00B248B5">
        <w:rPr>
          <w:rFonts w:ascii="宋体" w:hAnsi="宋体" w:hint="eastAsia"/>
          <w:color w:val="000000"/>
          <w:sz w:val="24"/>
          <w:szCs w:val="24"/>
        </w:rPr>
        <w:t>美术与设计学院</w:t>
      </w:r>
      <w:r w:rsidR="00332D3A" w:rsidRPr="00462830">
        <w:rPr>
          <w:rFonts w:ascii="宋体" w:hAnsi="宋体" w:hint="eastAsia"/>
          <w:color w:val="000000"/>
          <w:sz w:val="24"/>
          <w:szCs w:val="24"/>
        </w:rPr>
        <w:t>涵盖两个一级学科（</w:t>
      </w:r>
      <w:r w:rsidR="00F24DDD" w:rsidRPr="00462830">
        <w:rPr>
          <w:rFonts w:ascii="宋体" w:hAnsi="宋体" w:hint="eastAsia"/>
          <w:color w:val="000000"/>
          <w:sz w:val="24"/>
          <w:szCs w:val="24"/>
        </w:rPr>
        <w:t>设计学、</w:t>
      </w:r>
      <w:r w:rsidR="00332D3A" w:rsidRPr="00462830">
        <w:rPr>
          <w:rFonts w:ascii="宋体" w:hAnsi="宋体" w:hint="eastAsia"/>
          <w:color w:val="000000"/>
          <w:sz w:val="24"/>
          <w:szCs w:val="24"/>
        </w:rPr>
        <w:t>美术学），开办有</w:t>
      </w:r>
      <w:r w:rsidR="00332D3A" w:rsidRPr="00462830">
        <w:rPr>
          <w:rFonts w:ascii="宋体" w:hAnsi="宋体"/>
          <w:color w:val="000000"/>
          <w:sz w:val="24"/>
          <w:szCs w:val="24"/>
        </w:rPr>
        <w:t>服装</w:t>
      </w:r>
      <w:r w:rsidR="00332D3A" w:rsidRPr="00462830">
        <w:rPr>
          <w:rFonts w:ascii="宋体" w:hAnsi="宋体" w:hint="eastAsia"/>
          <w:color w:val="000000"/>
          <w:sz w:val="24"/>
          <w:szCs w:val="24"/>
        </w:rPr>
        <w:t>与服饰</w:t>
      </w:r>
      <w:r w:rsidR="00332D3A" w:rsidRPr="00462830">
        <w:rPr>
          <w:rFonts w:ascii="宋体" w:hAnsi="宋体"/>
          <w:color w:val="000000"/>
          <w:sz w:val="24"/>
          <w:szCs w:val="24"/>
        </w:rPr>
        <w:t>设计</w:t>
      </w:r>
      <w:r w:rsidR="00332D3A" w:rsidRPr="00462830">
        <w:rPr>
          <w:rFonts w:ascii="宋体" w:hAnsi="宋体" w:hint="eastAsia"/>
          <w:color w:val="000000"/>
          <w:sz w:val="24"/>
          <w:szCs w:val="24"/>
        </w:rPr>
        <w:t>、视觉传达设计</w:t>
      </w:r>
      <w:r w:rsidR="00332D3A" w:rsidRPr="00462830">
        <w:rPr>
          <w:rFonts w:ascii="宋体" w:hAnsi="宋体"/>
          <w:color w:val="000000"/>
          <w:sz w:val="24"/>
          <w:szCs w:val="24"/>
        </w:rPr>
        <w:t>、</w:t>
      </w:r>
      <w:r w:rsidR="00332D3A" w:rsidRPr="00462830">
        <w:rPr>
          <w:rFonts w:ascii="宋体" w:hAnsi="宋体" w:hint="eastAsia"/>
          <w:color w:val="000000"/>
          <w:sz w:val="24"/>
          <w:szCs w:val="24"/>
        </w:rPr>
        <w:t>美术学、产品设计4个本科专业，并相应设有</w:t>
      </w:r>
      <w:r w:rsidR="002003A7">
        <w:rPr>
          <w:rFonts w:ascii="宋体" w:hAnsi="宋体" w:hint="eastAsia"/>
          <w:color w:val="000000"/>
          <w:sz w:val="24"/>
          <w:szCs w:val="24"/>
        </w:rPr>
        <w:t>2</w:t>
      </w:r>
      <w:r w:rsidR="00332D3A" w:rsidRPr="00462830">
        <w:rPr>
          <w:rFonts w:ascii="宋体" w:hAnsi="宋体" w:hint="eastAsia"/>
          <w:color w:val="000000"/>
          <w:sz w:val="24"/>
          <w:szCs w:val="24"/>
        </w:rPr>
        <w:t>个</w:t>
      </w:r>
      <w:r w:rsidR="002003A7">
        <w:rPr>
          <w:rFonts w:ascii="宋体" w:hAnsi="宋体" w:hint="eastAsia"/>
          <w:color w:val="000000"/>
          <w:sz w:val="24"/>
          <w:szCs w:val="24"/>
        </w:rPr>
        <w:t>系（</w:t>
      </w:r>
      <w:r w:rsidR="00F24DDD">
        <w:rPr>
          <w:rFonts w:ascii="宋体" w:hAnsi="宋体" w:hint="eastAsia"/>
          <w:color w:val="000000"/>
          <w:sz w:val="24"/>
          <w:szCs w:val="24"/>
        </w:rPr>
        <w:t>设计系、</w:t>
      </w:r>
      <w:r w:rsidR="002003A7">
        <w:rPr>
          <w:rFonts w:ascii="宋体" w:hAnsi="宋体" w:hint="eastAsia"/>
          <w:color w:val="000000"/>
          <w:sz w:val="24"/>
          <w:szCs w:val="24"/>
        </w:rPr>
        <w:t>美术学系）</w:t>
      </w:r>
      <w:r w:rsidR="00332D3A" w:rsidRPr="00462830">
        <w:rPr>
          <w:rFonts w:ascii="宋体" w:hAnsi="宋体" w:hint="eastAsia"/>
          <w:color w:val="000000"/>
          <w:sz w:val="24"/>
          <w:szCs w:val="24"/>
        </w:rPr>
        <w:t>。拥</w:t>
      </w:r>
      <w:r w:rsidR="00332D3A" w:rsidRPr="00462830">
        <w:rPr>
          <w:rFonts w:ascii="宋体" w:hAnsi="宋体"/>
          <w:color w:val="000000"/>
          <w:sz w:val="24"/>
          <w:szCs w:val="24"/>
        </w:rPr>
        <w:t>有</w:t>
      </w:r>
      <w:r w:rsidR="00332D3A" w:rsidRPr="00462830">
        <w:rPr>
          <w:rFonts w:ascii="宋体" w:hAnsi="宋体" w:hint="eastAsia"/>
          <w:color w:val="000000"/>
          <w:sz w:val="24"/>
          <w:szCs w:val="24"/>
        </w:rPr>
        <w:t>1个省级应用特色学科1</w:t>
      </w:r>
      <w:r w:rsidR="00911A37">
        <w:rPr>
          <w:rFonts w:ascii="宋体" w:hAnsi="宋体" w:hint="eastAsia"/>
          <w:color w:val="000000"/>
          <w:sz w:val="24"/>
          <w:szCs w:val="24"/>
        </w:rPr>
        <w:t>个（设计学），</w:t>
      </w:r>
      <w:r w:rsidR="001C3BF0">
        <w:rPr>
          <w:rFonts w:ascii="宋体" w:hAnsi="宋体" w:hint="eastAsia"/>
          <w:color w:val="000000"/>
          <w:sz w:val="24"/>
          <w:szCs w:val="24"/>
        </w:rPr>
        <w:t>硕士建设点1个，</w:t>
      </w:r>
      <w:r w:rsidR="00911A37">
        <w:rPr>
          <w:rFonts w:ascii="宋体" w:hAnsi="宋体" w:hint="eastAsia"/>
          <w:color w:val="000000"/>
          <w:sz w:val="24"/>
          <w:szCs w:val="24"/>
        </w:rPr>
        <w:t>省级特色资助专业、省级“十三五”综合改革试点专业</w:t>
      </w:r>
      <w:r w:rsidR="00332D3A" w:rsidRPr="00462830">
        <w:rPr>
          <w:rFonts w:ascii="宋体" w:hAnsi="宋体" w:hint="eastAsia"/>
          <w:color w:val="000000"/>
          <w:sz w:val="24"/>
          <w:szCs w:val="24"/>
        </w:rPr>
        <w:t>1个，</w:t>
      </w:r>
      <w:r w:rsidR="00B248B5">
        <w:rPr>
          <w:rFonts w:ascii="宋体" w:hAnsi="宋体" w:hint="eastAsia"/>
          <w:color w:val="000000"/>
          <w:sz w:val="24"/>
          <w:szCs w:val="24"/>
        </w:rPr>
        <w:t>“双万计划”专业</w:t>
      </w:r>
      <w:r w:rsidR="00F24DDD">
        <w:rPr>
          <w:rFonts w:ascii="宋体" w:hAnsi="宋体" w:hint="eastAsia"/>
          <w:color w:val="000000"/>
          <w:sz w:val="24"/>
          <w:szCs w:val="24"/>
        </w:rPr>
        <w:t>2</w:t>
      </w:r>
      <w:r w:rsidR="00B248B5">
        <w:rPr>
          <w:rFonts w:ascii="宋体" w:hAnsi="宋体" w:hint="eastAsia"/>
          <w:color w:val="000000"/>
          <w:sz w:val="24"/>
          <w:szCs w:val="24"/>
        </w:rPr>
        <w:t>个，</w:t>
      </w:r>
      <w:r w:rsidR="00332D3A" w:rsidRPr="00462830">
        <w:rPr>
          <w:rFonts w:ascii="宋体" w:hAnsi="宋体" w:hint="eastAsia"/>
          <w:color w:val="000000"/>
          <w:sz w:val="24"/>
          <w:szCs w:val="24"/>
        </w:rPr>
        <w:t>省级艺术类大学生创新训练中心和省级设计艺术大学生创新创业教育中心</w:t>
      </w:r>
      <w:r w:rsidR="002A665F">
        <w:rPr>
          <w:rFonts w:ascii="宋体" w:hAnsi="宋体" w:hint="eastAsia"/>
          <w:color w:val="000000"/>
          <w:sz w:val="24"/>
          <w:szCs w:val="24"/>
        </w:rPr>
        <w:t>、</w:t>
      </w:r>
      <w:r w:rsidR="002A665F" w:rsidRPr="002A665F">
        <w:rPr>
          <w:rFonts w:ascii="宋体" w:hAnsi="宋体" w:hint="eastAsia"/>
          <w:color w:val="000000"/>
          <w:sz w:val="24"/>
          <w:szCs w:val="24"/>
        </w:rPr>
        <w:t>校企合作创新创业教育基地</w:t>
      </w:r>
      <w:r w:rsidR="00332D3A" w:rsidRPr="00462830">
        <w:rPr>
          <w:rFonts w:ascii="宋体" w:hAnsi="宋体" w:hint="eastAsia"/>
          <w:color w:val="000000"/>
          <w:sz w:val="24"/>
          <w:szCs w:val="24"/>
        </w:rPr>
        <w:t>各1个，省级虚拟仿真实验教学中心1个，省级优秀实习教学基地1个，省级优秀教研室1个，</w:t>
      </w:r>
      <w:r w:rsidR="00C8307B">
        <w:rPr>
          <w:rFonts w:ascii="宋体" w:hAnsi="宋体" w:hint="eastAsia"/>
          <w:color w:val="000000"/>
          <w:sz w:val="24"/>
          <w:szCs w:val="24"/>
        </w:rPr>
        <w:t>省级</w:t>
      </w:r>
      <w:proofErr w:type="gramStart"/>
      <w:r w:rsidR="00C8307B">
        <w:rPr>
          <w:rFonts w:ascii="宋体" w:hAnsi="宋体" w:hint="eastAsia"/>
          <w:color w:val="000000"/>
          <w:sz w:val="24"/>
          <w:szCs w:val="24"/>
        </w:rPr>
        <w:t>课程思政示范</w:t>
      </w:r>
      <w:proofErr w:type="gramEnd"/>
      <w:r w:rsidR="00C8307B">
        <w:rPr>
          <w:rFonts w:ascii="宋体" w:hAnsi="宋体" w:hint="eastAsia"/>
          <w:color w:val="000000"/>
          <w:sz w:val="24"/>
          <w:szCs w:val="24"/>
        </w:rPr>
        <w:t>课程教学团队1个，</w:t>
      </w:r>
      <w:r w:rsidR="00332D3A" w:rsidRPr="00462830">
        <w:rPr>
          <w:rFonts w:ascii="宋体" w:hAnsi="宋体" w:hint="eastAsia"/>
          <w:color w:val="000000"/>
          <w:sz w:val="24"/>
          <w:szCs w:val="24"/>
        </w:rPr>
        <w:t>校级优秀教学团队</w:t>
      </w:r>
      <w:r w:rsidR="002C3E61">
        <w:rPr>
          <w:rFonts w:ascii="宋体" w:hAnsi="宋体" w:hint="eastAsia"/>
          <w:color w:val="000000"/>
          <w:sz w:val="24"/>
          <w:szCs w:val="24"/>
        </w:rPr>
        <w:t>2</w:t>
      </w:r>
      <w:r w:rsidR="00332D3A" w:rsidRPr="00462830">
        <w:rPr>
          <w:rFonts w:ascii="宋体" w:hAnsi="宋体" w:hint="eastAsia"/>
          <w:color w:val="000000"/>
          <w:sz w:val="24"/>
          <w:szCs w:val="24"/>
        </w:rPr>
        <w:t>个、校级特色示范专业1个、校级综合改革试点专业1个，</w:t>
      </w:r>
      <w:r w:rsidR="0067249C">
        <w:rPr>
          <w:rFonts w:ascii="宋体" w:hAnsi="宋体" w:hint="eastAsia"/>
          <w:color w:val="000000"/>
          <w:sz w:val="24"/>
          <w:szCs w:val="24"/>
        </w:rPr>
        <w:t>校级一流专业1个，</w:t>
      </w:r>
      <w:r w:rsidR="00332D3A" w:rsidRPr="00462830">
        <w:rPr>
          <w:rFonts w:ascii="宋体" w:hAnsi="宋体" w:hint="eastAsia"/>
          <w:color w:val="000000"/>
          <w:sz w:val="24"/>
          <w:szCs w:val="24"/>
        </w:rPr>
        <w:t>设有研究所2个。</w:t>
      </w:r>
    </w:p>
    <w:p w:rsidR="00332D3A" w:rsidRPr="00E00AC2" w:rsidRDefault="00332D3A" w:rsidP="00462830">
      <w:pPr>
        <w:spacing w:line="400" w:lineRule="exact"/>
        <w:ind w:firstLineChars="200" w:firstLine="480"/>
        <w:rPr>
          <w:rFonts w:ascii="宋体" w:hAnsi="宋体"/>
          <w:color w:val="000000" w:themeColor="text1"/>
          <w:sz w:val="24"/>
          <w:szCs w:val="24"/>
        </w:rPr>
      </w:pPr>
      <w:r w:rsidRPr="0067249C">
        <w:rPr>
          <w:rFonts w:ascii="宋体" w:hAnsi="宋体" w:hint="eastAsia"/>
          <w:sz w:val="24"/>
          <w:szCs w:val="24"/>
        </w:rPr>
        <w:t>本</w:t>
      </w:r>
      <w:r w:rsidR="006B5946" w:rsidRPr="0067249C">
        <w:rPr>
          <w:rFonts w:ascii="宋体" w:hAnsi="宋体" w:hint="eastAsia"/>
          <w:sz w:val="24"/>
          <w:szCs w:val="24"/>
        </w:rPr>
        <w:t>院部</w:t>
      </w:r>
      <w:r w:rsidRPr="0067249C">
        <w:rPr>
          <w:rFonts w:ascii="宋体" w:hAnsi="宋体" w:hint="eastAsia"/>
          <w:sz w:val="24"/>
          <w:szCs w:val="24"/>
        </w:rPr>
        <w:t>现</w:t>
      </w:r>
      <w:r w:rsidRPr="0067249C">
        <w:rPr>
          <w:rFonts w:ascii="宋体" w:hAnsi="宋体"/>
          <w:sz w:val="24"/>
          <w:szCs w:val="24"/>
        </w:rPr>
        <w:t>有教职工</w:t>
      </w:r>
      <w:r w:rsidRPr="0067249C">
        <w:rPr>
          <w:rFonts w:ascii="宋体" w:hAnsi="宋体" w:hint="eastAsia"/>
          <w:sz w:val="24"/>
          <w:szCs w:val="24"/>
        </w:rPr>
        <w:t>5</w:t>
      </w:r>
      <w:r w:rsidR="00DA0782">
        <w:rPr>
          <w:rFonts w:ascii="宋体" w:hAnsi="宋体" w:hint="eastAsia"/>
          <w:sz w:val="24"/>
          <w:szCs w:val="24"/>
        </w:rPr>
        <w:t>8</w:t>
      </w:r>
      <w:r w:rsidRPr="0067249C">
        <w:rPr>
          <w:rFonts w:ascii="宋体" w:hAnsi="宋体"/>
          <w:sz w:val="24"/>
          <w:szCs w:val="24"/>
        </w:rPr>
        <w:t>人</w:t>
      </w:r>
      <w:r w:rsidRPr="0067249C">
        <w:rPr>
          <w:rFonts w:ascii="宋体" w:hAnsi="宋体" w:hint="eastAsia"/>
          <w:sz w:val="24"/>
          <w:szCs w:val="24"/>
        </w:rPr>
        <w:t>，专任</w:t>
      </w:r>
      <w:r w:rsidRPr="0067249C">
        <w:rPr>
          <w:rFonts w:ascii="宋体" w:hAnsi="宋体"/>
          <w:sz w:val="24"/>
          <w:szCs w:val="24"/>
        </w:rPr>
        <w:t>教师</w:t>
      </w:r>
      <w:r w:rsidR="00911A37" w:rsidRPr="0067249C">
        <w:rPr>
          <w:rFonts w:ascii="宋体" w:hAnsi="宋体" w:hint="eastAsia"/>
          <w:sz w:val="24"/>
          <w:szCs w:val="24"/>
        </w:rPr>
        <w:t>4</w:t>
      </w:r>
      <w:r w:rsidR="00DA0782">
        <w:rPr>
          <w:rFonts w:ascii="宋体" w:hAnsi="宋体" w:hint="eastAsia"/>
          <w:sz w:val="24"/>
          <w:szCs w:val="24"/>
        </w:rPr>
        <w:t>5</w:t>
      </w:r>
      <w:r w:rsidRPr="0067249C">
        <w:rPr>
          <w:rFonts w:ascii="宋体" w:hAnsi="宋体"/>
          <w:sz w:val="24"/>
          <w:szCs w:val="24"/>
        </w:rPr>
        <w:t>人，</w:t>
      </w:r>
      <w:r w:rsidRPr="0067249C">
        <w:rPr>
          <w:rFonts w:ascii="宋体" w:hAnsi="宋体" w:hint="eastAsia"/>
          <w:sz w:val="24"/>
          <w:szCs w:val="24"/>
        </w:rPr>
        <w:t>其中</w:t>
      </w:r>
      <w:r w:rsidRPr="0067249C">
        <w:rPr>
          <w:rFonts w:ascii="宋体" w:hAnsi="宋体"/>
          <w:sz w:val="24"/>
          <w:szCs w:val="24"/>
        </w:rPr>
        <w:t>教授</w:t>
      </w:r>
      <w:r w:rsidR="00CF4C78">
        <w:rPr>
          <w:rFonts w:ascii="宋体" w:hAnsi="宋体" w:hint="eastAsia"/>
          <w:sz w:val="24"/>
          <w:szCs w:val="24"/>
        </w:rPr>
        <w:t>5</w:t>
      </w:r>
      <w:r w:rsidRPr="0067249C">
        <w:rPr>
          <w:rFonts w:ascii="宋体" w:hAnsi="宋体"/>
          <w:sz w:val="24"/>
          <w:szCs w:val="24"/>
        </w:rPr>
        <w:t>人</w:t>
      </w:r>
      <w:r w:rsidRPr="0067249C">
        <w:rPr>
          <w:rFonts w:ascii="宋体" w:hAnsi="宋体" w:hint="eastAsia"/>
          <w:sz w:val="24"/>
          <w:szCs w:val="24"/>
        </w:rPr>
        <w:t>、</w:t>
      </w:r>
      <w:r w:rsidRPr="0067249C">
        <w:rPr>
          <w:rFonts w:ascii="宋体" w:hAnsi="宋体"/>
          <w:sz w:val="24"/>
          <w:szCs w:val="24"/>
        </w:rPr>
        <w:t>副教授</w:t>
      </w:r>
      <w:r w:rsidRPr="0067249C">
        <w:rPr>
          <w:rFonts w:ascii="宋体" w:hAnsi="宋体" w:hint="eastAsia"/>
          <w:sz w:val="24"/>
          <w:szCs w:val="24"/>
        </w:rPr>
        <w:t>（副高）</w:t>
      </w:r>
      <w:r w:rsidR="0067249C" w:rsidRPr="0067249C">
        <w:rPr>
          <w:rFonts w:ascii="宋体" w:hAnsi="宋体" w:hint="eastAsia"/>
          <w:sz w:val="24"/>
          <w:szCs w:val="24"/>
        </w:rPr>
        <w:t>7</w:t>
      </w:r>
      <w:r w:rsidRPr="0067249C">
        <w:rPr>
          <w:rFonts w:ascii="宋体" w:hAnsi="宋体"/>
          <w:sz w:val="24"/>
          <w:szCs w:val="24"/>
        </w:rPr>
        <w:t>人</w:t>
      </w:r>
      <w:r w:rsidRPr="0067249C">
        <w:rPr>
          <w:rFonts w:ascii="宋体" w:hAnsi="宋体" w:hint="eastAsia"/>
          <w:sz w:val="24"/>
          <w:szCs w:val="24"/>
        </w:rPr>
        <w:t>，具有高级职称教师占</w:t>
      </w:r>
      <w:r w:rsidR="0067249C" w:rsidRPr="0067249C">
        <w:rPr>
          <w:rFonts w:ascii="宋体" w:hAnsi="宋体" w:hint="eastAsia"/>
          <w:sz w:val="24"/>
          <w:szCs w:val="24"/>
        </w:rPr>
        <w:t>2</w:t>
      </w:r>
      <w:r w:rsidR="00CF4C78">
        <w:rPr>
          <w:rFonts w:ascii="宋体" w:hAnsi="宋体" w:hint="eastAsia"/>
          <w:sz w:val="24"/>
          <w:szCs w:val="24"/>
        </w:rPr>
        <w:t>6</w:t>
      </w:r>
      <w:r w:rsidR="00DA0782">
        <w:rPr>
          <w:rFonts w:ascii="宋体" w:hAnsi="宋体" w:hint="eastAsia"/>
          <w:sz w:val="24"/>
          <w:szCs w:val="24"/>
        </w:rPr>
        <w:t>.</w:t>
      </w:r>
      <w:r w:rsidR="00CF4C78">
        <w:rPr>
          <w:rFonts w:ascii="宋体" w:hAnsi="宋体" w:hint="eastAsia"/>
          <w:sz w:val="24"/>
          <w:szCs w:val="24"/>
        </w:rPr>
        <w:t>67</w:t>
      </w:r>
      <w:r w:rsidRPr="0067249C">
        <w:rPr>
          <w:rFonts w:ascii="宋体" w:hAnsi="宋体" w:hint="eastAsia"/>
          <w:sz w:val="24"/>
          <w:szCs w:val="24"/>
        </w:rPr>
        <w:t>%，拥有湖南省文艺人才扶持“三百工程”首批入选人才1人，省级青年骨干教师6人，省政府采购专家</w:t>
      </w:r>
      <w:proofErr w:type="gramStart"/>
      <w:r w:rsidRPr="0067249C">
        <w:rPr>
          <w:rFonts w:ascii="宋体" w:hAnsi="宋体" w:hint="eastAsia"/>
          <w:sz w:val="24"/>
          <w:szCs w:val="24"/>
        </w:rPr>
        <w:t>库专家</w:t>
      </w:r>
      <w:proofErr w:type="gramEnd"/>
      <w:r w:rsidRPr="0067249C">
        <w:rPr>
          <w:rFonts w:ascii="宋体" w:hAnsi="宋体" w:hint="eastAsia"/>
          <w:sz w:val="24"/>
          <w:szCs w:val="24"/>
        </w:rPr>
        <w:t>6人，海归（或有海外学习背景）青年教师6人。专任教师中</w:t>
      </w:r>
      <w:r w:rsidR="00F24DDD" w:rsidRPr="0067249C">
        <w:rPr>
          <w:rFonts w:ascii="宋体" w:hAnsi="宋体" w:hint="eastAsia"/>
          <w:sz w:val="24"/>
          <w:szCs w:val="24"/>
        </w:rPr>
        <w:t>博士、</w:t>
      </w:r>
      <w:r w:rsidRPr="0067249C">
        <w:rPr>
          <w:rFonts w:ascii="宋体" w:hAnsi="宋体" w:hint="eastAsia"/>
          <w:sz w:val="24"/>
          <w:szCs w:val="24"/>
        </w:rPr>
        <w:t>硕士学位教师占</w:t>
      </w:r>
      <w:r w:rsidR="00BE0C61" w:rsidRPr="0067249C">
        <w:rPr>
          <w:rFonts w:ascii="宋体" w:hAnsi="宋体" w:hint="eastAsia"/>
          <w:sz w:val="24"/>
          <w:szCs w:val="24"/>
        </w:rPr>
        <w:t>9</w:t>
      </w:r>
      <w:r w:rsidR="0067249C" w:rsidRPr="0067249C">
        <w:rPr>
          <w:rFonts w:ascii="宋体" w:hAnsi="宋体" w:hint="eastAsia"/>
          <w:sz w:val="24"/>
          <w:szCs w:val="24"/>
        </w:rPr>
        <w:t>3</w:t>
      </w:r>
      <w:r w:rsidRPr="0067249C">
        <w:rPr>
          <w:rFonts w:ascii="宋体" w:hAnsi="宋体" w:hint="eastAsia"/>
          <w:sz w:val="24"/>
          <w:szCs w:val="24"/>
        </w:rPr>
        <w:t>.</w:t>
      </w:r>
      <w:r w:rsidR="00DA0782">
        <w:rPr>
          <w:rFonts w:ascii="宋体" w:hAnsi="宋体" w:hint="eastAsia"/>
          <w:sz w:val="24"/>
          <w:szCs w:val="24"/>
        </w:rPr>
        <w:t>33</w:t>
      </w:r>
      <w:r w:rsidRPr="0067249C">
        <w:rPr>
          <w:rFonts w:ascii="宋体" w:hAnsi="宋体" w:hint="eastAsia"/>
          <w:sz w:val="24"/>
          <w:szCs w:val="24"/>
        </w:rPr>
        <w:t>%，</w:t>
      </w:r>
      <w:r w:rsidRPr="00E00AC2">
        <w:rPr>
          <w:rFonts w:ascii="宋体" w:hAnsi="宋体" w:hint="eastAsia"/>
          <w:color w:val="000000" w:themeColor="text1"/>
          <w:sz w:val="24"/>
          <w:szCs w:val="24"/>
        </w:rPr>
        <w:t>在读博士</w:t>
      </w:r>
      <w:r w:rsidR="0067249C" w:rsidRPr="00E00AC2">
        <w:rPr>
          <w:rFonts w:ascii="宋体" w:hAnsi="宋体" w:hint="eastAsia"/>
          <w:color w:val="000000" w:themeColor="text1"/>
          <w:sz w:val="24"/>
          <w:szCs w:val="24"/>
        </w:rPr>
        <w:t>3</w:t>
      </w:r>
      <w:r w:rsidRPr="00E00AC2">
        <w:rPr>
          <w:rFonts w:ascii="宋体" w:hAnsi="宋体" w:hint="eastAsia"/>
          <w:color w:val="000000" w:themeColor="text1"/>
          <w:sz w:val="24"/>
          <w:szCs w:val="24"/>
        </w:rPr>
        <w:t>人。在校全日制本科生1</w:t>
      </w:r>
      <w:r w:rsidR="00E00AC2" w:rsidRPr="00E00AC2">
        <w:rPr>
          <w:rFonts w:ascii="宋体" w:hAnsi="宋体" w:hint="eastAsia"/>
          <w:color w:val="000000" w:themeColor="text1"/>
          <w:sz w:val="24"/>
          <w:szCs w:val="24"/>
        </w:rPr>
        <w:t>284</w:t>
      </w:r>
      <w:r w:rsidRPr="00E00AC2">
        <w:rPr>
          <w:rFonts w:ascii="宋体" w:hAnsi="宋体" w:hint="eastAsia"/>
          <w:color w:val="000000" w:themeColor="text1"/>
          <w:sz w:val="24"/>
          <w:szCs w:val="24"/>
        </w:rPr>
        <w:t>人，生师比为2</w:t>
      </w:r>
      <w:r w:rsidR="00E00AC2" w:rsidRPr="00E00AC2">
        <w:rPr>
          <w:rFonts w:ascii="宋体" w:hAnsi="宋体" w:hint="eastAsia"/>
          <w:color w:val="000000" w:themeColor="text1"/>
          <w:sz w:val="24"/>
          <w:szCs w:val="24"/>
        </w:rPr>
        <w:t>8</w:t>
      </w:r>
      <w:r w:rsidR="00881FBF" w:rsidRPr="00E00AC2">
        <w:rPr>
          <w:rFonts w:ascii="宋体" w:hAnsi="宋体" w:hint="eastAsia"/>
          <w:color w:val="000000" w:themeColor="text1"/>
          <w:sz w:val="24"/>
          <w:szCs w:val="24"/>
        </w:rPr>
        <w:t>.5</w:t>
      </w:r>
      <w:r w:rsidRPr="00E00AC2">
        <w:rPr>
          <w:rFonts w:ascii="宋体" w:hAnsi="宋体" w:hint="eastAsia"/>
          <w:color w:val="000000" w:themeColor="text1"/>
          <w:sz w:val="24"/>
          <w:szCs w:val="24"/>
        </w:rPr>
        <w:t>：1。</w:t>
      </w:r>
    </w:p>
    <w:p w:rsidR="00332D3A" w:rsidRPr="00E00AC2" w:rsidRDefault="00B248B5" w:rsidP="00462830">
      <w:pPr>
        <w:spacing w:line="400" w:lineRule="exact"/>
        <w:ind w:firstLineChars="200" w:firstLine="480"/>
        <w:rPr>
          <w:rFonts w:ascii="宋体" w:hAnsi="宋体" w:hint="eastAsia"/>
          <w:color w:val="000000" w:themeColor="text1"/>
          <w:sz w:val="24"/>
          <w:szCs w:val="24"/>
        </w:rPr>
      </w:pPr>
      <w:r w:rsidRPr="00E00AC2">
        <w:rPr>
          <w:rFonts w:ascii="宋体" w:hAnsi="宋体" w:hint="eastAsia"/>
          <w:color w:val="000000" w:themeColor="text1"/>
          <w:sz w:val="24"/>
          <w:szCs w:val="24"/>
        </w:rPr>
        <w:t>美术与设计学院</w:t>
      </w:r>
      <w:r w:rsidR="00332D3A" w:rsidRPr="00E00AC2">
        <w:rPr>
          <w:rFonts w:ascii="宋体" w:hAnsi="宋体" w:hint="eastAsia"/>
          <w:color w:val="000000" w:themeColor="text1"/>
          <w:sz w:val="24"/>
          <w:szCs w:val="24"/>
        </w:rPr>
        <w:t>教学条件较完善，设有设计艺术实验教学中心，下辖14个校内实训（验）时，33分实验（训）室，3674.16平方米&lt;使用面积</w:t>
      </w:r>
      <w:r w:rsidR="00E00AC2" w:rsidRPr="00E00AC2">
        <w:rPr>
          <w:rFonts w:ascii="宋体" w:hAnsi="宋体" w:hint="eastAsia"/>
          <w:color w:val="000000" w:themeColor="text1"/>
          <w:sz w:val="24"/>
          <w:szCs w:val="24"/>
        </w:rPr>
        <w:t>2848.16</w:t>
      </w:r>
      <w:r w:rsidR="00332D3A" w:rsidRPr="00E00AC2">
        <w:rPr>
          <w:rFonts w:ascii="宋体" w:hAnsi="宋体" w:hint="eastAsia"/>
          <w:color w:val="000000" w:themeColor="text1"/>
          <w:sz w:val="24"/>
          <w:szCs w:val="24"/>
        </w:rPr>
        <w:t>平方米&gt;仪器设备总值</w:t>
      </w:r>
      <w:r w:rsidR="0096368C" w:rsidRPr="00E00AC2">
        <w:rPr>
          <w:rFonts w:ascii="宋体" w:hAnsi="宋体"/>
          <w:color w:val="000000" w:themeColor="text1"/>
          <w:sz w:val="24"/>
          <w:szCs w:val="24"/>
        </w:rPr>
        <w:t>7</w:t>
      </w:r>
      <w:r w:rsidR="008C0D25">
        <w:rPr>
          <w:rFonts w:ascii="宋体" w:hAnsi="宋体" w:hint="eastAsia"/>
          <w:color w:val="000000" w:themeColor="text1"/>
          <w:sz w:val="24"/>
          <w:szCs w:val="24"/>
        </w:rPr>
        <w:t>90</w:t>
      </w:r>
      <w:r w:rsidR="0096368C" w:rsidRPr="00E00AC2">
        <w:rPr>
          <w:rFonts w:ascii="宋体" w:hAnsi="宋体"/>
          <w:color w:val="000000" w:themeColor="text1"/>
          <w:sz w:val="24"/>
          <w:szCs w:val="24"/>
        </w:rPr>
        <w:t>万</w:t>
      </w:r>
      <w:r w:rsidR="00911A37" w:rsidRPr="00E00AC2">
        <w:rPr>
          <w:rFonts w:ascii="宋体" w:hAnsi="宋体" w:hint="eastAsia"/>
          <w:color w:val="000000" w:themeColor="text1"/>
          <w:sz w:val="24"/>
          <w:szCs w:val="24"/>
        </w:rPr>
        <w:t>，设备（施）台套数</w:t>
      </w:r>
      <w:r w:rsidR="00E00AC2" w:rsidRPr="00E00AC2">
        <w:rPr>
          <w:rFonts w:ascii="宋体" w:hAnsi="宋体" w:hint="eastAsia"/>
          <w:color w:val="000000" w:themeColor="text1"/>
          <w:sz w:val="24"/>
          <w:szCs w:val="24"/>
        </w:rPr>
        <w:t>2141</w:t>
      </w:r>
      <w:r w:rsidR="00911A37" w:rsidRPr="00E00AC2">
        <w:rPr>
          <w:rFonts w:ascii="宋体" w:hAnsi="宋体" w:hint="eastAsia"/>
          <w:color w:val="000000" w:themeColor="text1"/>
          <w:sz w:val="24"/>
          <w:szCs w:val="24"/>
        </w:rPr>
        <w:t>件。</w:t>
      </w:r>
      <w:r w:rsidR="00332D3A" w:rsidRPr="00E00AC2">
        <w:rPr>
          <w:rFonts w:ascii="宋体" w:hAnsi="宋体" w:hint="eastAsia"/>
          <w:color w:val="000000" w:themeColor="text1"/>
          <w:sz w:val="24"/>
          <w:szCs w:val="24"/>
        </w:rPr>
        <w:t>还拥有校外实习、实践教学基地23个。</w:t>
      </w:r>
    </w:p>
    <w:p w:rsidR="00332D3A" w:rsidRPr="00E00AC2" w:rsidRDefault="00332D3A" w:rsidP="00462830">
      <w:pPr>
        <w:spacing w:line="400" w:lineRule="exact"/>
        <w:ind w:firstLineChars="200" w:firstLine="480"/>
        <w:rPr>
          <w:rFonts w:ascii="宋体" w:hAnsi="宋体"/>
          <w:color w:val="000000" w:themeColor="text1"/>
          <w:sz w:val="24"/>
          <w:szCs w:val="24"/>
        </w:rPr>
      </w:pPr>
      <w:r w:rsidRPr="00E00AC2">
        <w:rPr>
          <w:rFonts w:ascii="宋体" w:hAnsi="宋体"/>
          <w:color w:val="000000" w:themeColor="text1"/>
          <w:sz w:val="24"/>
          <w:szCs w:val="24"/>
        </w:rPr>
        <w:t>教师</w:t>
      </w:r>
      <w:r w:rsidRPr="00E00AC2">
        <w:rPr>
          <w:rFonts w:ascii="宋体" w:hAnsi="宋体" w:hint="eastAsia"/>
          <w:color w:val="000000" w:themeColor="text1"/>
          <w:sz w:val="24"/>
          <w:szCs w:val="24"/>
        </w:rPr>
        <w:t>教育</w:t>
      </w:r>
      <w:r w:rsidRPr="00E00AC2">
        <w:rPr>
          <w:rFonts w:ascii="宋体" w:hAnsi="宋体"/>
          <w:color w:val="000000" w:themeColor="text1"/>
          <w:sz w:val="24"/>
          <w:szCs w:val="24"/>
        </w:rPr>
        <w:t>教学经验</w:t>
      </w:r>
      <w:r w:rsidRPr="00E00AC2">
        <w:rPr>
          <w:rFonts w:ascii="宋体" w:hAnsi="宋体" w:hint="eastAsia"/>
          <w:color w:val="000000" w:themeColor="text1"/>
          <w:sz w:val="24"/>
          <w:szCs w:val="24"/>
        </w:rPr>
        <w:t>较</w:t>
      </w:r>
      <w:r w:rsidRPr="00E00AC2">
        <w:rPr>
          <w:rFonts w:ascii="宋体" w:hAnsi="宋体"/>
          <w:color w:val="000000" w:themeColor="text1"/>
          <w:sz w:val="24"/>
          <w:szCs w:val="24"/>
        </w:rPr>
        <w:t>丰富，治学严谨，教学</w:t>
      </w:r>
      <w:r w:rsidRPr="00E00AC2">
        <w:rPr>
          <w:rFonts w:ascii="宋体" w:hAnsi="宋体" w:hint="eastAsia"/>
          <w:color w:val="000000" w:themeColor="text1"/>
          <w:sz w:val="24"/>
          <w:szCs w:val="24"/>
        </w:rPr>
        <w:t>科研</w:t>
      </w:r>
      <w:r w:rsidRPr="00E00AC2">
        <w:rPr>
          <w:rFonts w:ascii="宋体" w:hAnsi="宋体"/>
          <w:color w:val="000000" w:themeColor="text1"/>
          <w:sz w:val="24"/>
          <w:szCs w:val="24"/>
        </w:rPr>
        <w:t>成果</w:t>
      </w:r>
      <w:r w:rsidRPr="00E00AC2">
        <w:rPr>
          <w:rFonts w:ascii="宋体" w:hAnsi="宋体" w:hint="eastAsia"/>
          <w:color w:val="000000" w:themeColor="text1"/>
          <w:sz w:val="24"/>
          <w:szCs w:val="24"/>
        </w:rPr>
        <w:t>较</w:t>
      </w:r>
      <w:r w:rsidRPr="00E00AC2">
        <w:rPr>
          <w:rFonts w:ascii="宋体" w:hAnsi="宋体"/>
          <w:color w:val="000000" w:themeColor="text1"/>
          <w:sz w:val="24"/>
          <w:szCs w:val="24"/>
        </w:rPr>
        <w:t>丰硕</w:t>
      </w:r>
      <w:r w:rsidRPr="00E00AC2">
        <w:rPr>
          <w:rFonts w:ascii="宋体" w:hAnsi="宋体" w:hint="eastAsia"/>
          <w:color w:val="000000" w:themeColor="text1"/>
          <w:sz w:val="24"/>
          <w:szCs w:val="24"/>
        </w:rPr>
        <w:t>。</w:t>
      </w:r>
      <w:r w:rsidR="000F0741" w:rsidRPr="00E00AC2">
        <w:rPr>
          <w:rFonts w:ascii="宋体" w:hAnsi="宋体" w:hint="eastAsia"/>
          <w:color w:val="000000" w:themeColor="text1"/>
          <w:sz w:val="24"/>
          <w:szCs w:val="24"/>
        </w:rPr>
        <w:t>2022-2023</w:t>
      </w:r>
      <w:r w:rsidRPr="00E00AC2">
        <w:rPr>
          <w:rFonts w:ascii="宋体" w:hAnsi="宋体" w:hint="eastAsia"/>
          <w:color w:val="000000" w:themeColor="text1"/>
          <w:sz w:val="24"/>
          <w:szCs w:val="24"/>
        </w:rPr>
        <w:t>年，教师新增主持课题</w:t>
      </w:r>
      <w:r w:rsidR="00771FBB" w:rsidRPr="00E00AC2">
        <w:rPr>
          <w:rFonts w:ascii="宋体" w:hAnsi="宋体" w:hint="eastAsia"/>
          <w:color w:val="000000" w:themeColor="text1"/>
          <w:sz w:val="24"/>
          <w:szCs w:val="24"/>
        </w:rPr>
        <w:t>1</w:t>
      </w:r>
      <w:r w:rsidR="00BB34F0" w:rsidRPr="00E00AC2">
        <w:rPr>
          <w:rFonts w:ascii="宋体" w:hAnsi="宋体" w:hint="eastAsia"/>
          <w:color w:val="000000" w:themeColor="text1"/>
          <w:sz w:val="24"/>
          <w:szCs w:val="24"/>
        </w:rPr>
        <w:t>1</w:t>
      </w:r>
      <w:r w:rsidRPr="00E00AC2">
        <w:rPr>
          <w:rFonts w:ascii="宋体" w:hAnsi="宋体" w:hint="eastAsia"/>
          <w:color w:val="000000" w:themeColor="text1"/>
          <w:sz w:val="24"/>
          <w:szCs w:val="24"/>
        </w:rPr>
        <w:t>项；发表学术论文</w:t>
      </w:r>
      <w:r w:rsidR="00822649" w:rsidRPr="00E00AC2">
        <w:rPr>
          <w:rFonts w:ascii="宋体" w:hAnsi="宋体" w:hint="eastAsia"/>
          <w:color w:val="000000" w:themeColor="text1"/>
          <w:sz w:val="24"/>
          <w:szCs w:val="24"/>
        </w:rPr>
        <w:t>20余</w:t>
      </w:r>
      <w:r w:rsidRPr="00E00AC2">
        <w:rPr>
          <w:rFonts w:ascii="宋体" w:hAnsi="宋体" w:hint="eastAsia"/>
          <w:color w:val="000000" w:themeColor="text1"/>
          <w:sz w:val="24"/>
          <w:szCs w:val="24"/>
        </w:rPr>
        <w:t>篇；指导大学生研究性学习与创新性实验计划项目</w:t>
      </w:r>
      <w:r w:rsidR="00822649" w:rsidRPr="00E00AC2">
        <w:rPr>
          <w:rFonts w:ascii="宋体" w:hAnsi="宋体" w:hint="eastAsia"/>
          <w:color w:val="000000" w:themeColor="text1"/>
          <w:sz w:val="24"/>
          <w:szCs w:val="24"/>
        </w:rPr>
        <w:t>5</w:t>
      </w:r>
      <w:r w:rsidRPr="00E00AC2">
        <w:rPr>
          <w:rFonts w:ascii="宋体" w:hAnsi="宋体" w:hint="eastAsia"/>
          <w:color w:val="000000" w:themeColor="text1"/>
          <w:sz w:val="24"/>
          <w:szCs w:val="24"/>
        </w:rPr>
        <w:t>项，其中国家级</w:t>
      </w:r>
      <w:r w:rsidR="00F24DDD" w:rsidRPr="00E00AC2">
        <w:rPr>
          <w:rFonts w:ascii="宋体" w:hAnsi="宋体" w:hint="eastAsia"/>
          <w:color w:val="000000" w:themeColor="text1"/>
          <w:sz w:val="24"/>
          <w:szCs w:val="24"/>
        </w:rPr>
        <w:t>3</w:t>
      </w:r>
      <w:r w:rsidRPr="00E00AC2">
        <w:rPr>
          <w:rFonts w:ascii="宋体" w:hAnsi="宋体" w:hint="eastAsia"/>
          <w:color w:val="000000" w:themeColor="text1"/>
          <w:sz w:val="24"/>
          <w:szCs w:val="24"/>
        </w:rPr>
        <w:t>项</w:t>
      </w:r>
      <w:r w:rsidR="00771FBB" w:rsidRPr="00E00AC2">
        <w:rPr>
          <w:rFonts w:ascii="宋体" w:hAnsi="宋体" w:hint="eastAsia"/>
          <w:color w:val="000000" w:themeColor="text1"/>
          <w:sz w:val="24"/>
          <w:szCs w:val="24"/>
        </w:rPr>
        <w:t>；指导学生获得各类奖项</w:t>
      </w:r>
      <w:r w:rsidR="00D24664" w:rsidRPr="00E00AC2">
        <w:rPr>
          <w:rFonts w:ascii="宋体" w:hAnsi="宋体" w:hint="eastAsia"/>
          <w:color w:val="000000" w:themeColor="text1"/>
          <w:sz w:val="24"/>
          <w:szCs w:val="24"/>
        </w:rPr>
        <w:t>330</w:t>
      </w:r>
      <w:r w:rsidR="00771FBB" w:rsidRPr="00E00AC2">
        <w:rPr>
          <w:rFonts w:ascii="宋体" w:hAnsi="宋体" w:hint="eastAsia"/>
          <w:color w:val="000000" w:themeColor="text1"/>
          <w:sz w:val="24"/>
          <w:szCs w:val="24"/>
        </w:rPr>
        <w:t>余项</w:t>
      </w:r>
      <w:r w:rsidRPr="00E00AC2">
        <w:rPr>
          <w:rFonts w:ascii="宋体" w:hAnsi="宋体" w:hint="eastAsia"/>
          <w:color w:val="000000" w:themeColor="text1"/>
          <w:sz w:val="24"/>
          <w:szCs w:val="24"/>
        </w:rPr>
        <w:t>。</w:t>
      </w:r>
    </w:p>
    <w:p w:rsidR="00330AC0" w:rsidRPr="00462830" w:rsidRDefault="000F0741" w:rsidP="00462830">
      <w:pPr>
        <w:spacing w:line="400" w:lineRule="exact"/>
        <w:ind w:firstLineChars="200" w:firstLine="480"/>
        <w:rPr>
          <w:rFonts w:ascii="宋体" w:hAnsi="宋体"/>
          <w:color w:val="000000"/>
          <w:sz w:val="24"/>
          <w:szCs w:val="24"/>
        </w:rPr>
      </w:pPr>
      <w:r>
        <w:rPr>
          <w:rFonts w:ascii="宋体" w:hAnsi="宋体" w:hint="eastAsia"/>
          <w:color w:val="000000"/>
          <w:sz w:val="24"/>
          <w:szCs w:val="24"/>
        </w:rPr>
        <w:t>2022-2023</w:t>
      </w:r>
      <w:r w:rsidR="004A410F" w:rsidRPr="00462830">
        <w:rPr>
          <w:rFonts w:ascii="宋体" w:hAnsi="宋体" w:hint="eastAsia"/>
          <w:color w:val="000000"/>
          <w:sz w:val="24"/>
          <w:szCs w:val="24"/>
        </w:rPr>
        <w:t>年，</w:t>
      </w:r>
      <w:r w:rsidR="00330AC0" w:rsidRPr="00462830">
        <w:rPr>
          <w:rFonts w:ascii="宋体" w:hAnsi="宋体"/>
          <w:color w:val="000000"/>
          <w:sz w:val="24"/>
          <w:szCs w:val="24"/>
        </w:rPr>
        <w:t>不断完善教育教学体系，深化教育教学改革和建设，坚持教学质量优先，推进教育教学创新，在</w:t>
      </w:r>
      <w:r w:rsidR="00911A37">
        <w:rPr>
          <w:rFonts w:ascii="宋体" w:hAnsi="宋体" w:hint="eastAsia"/>
          <w:color w:val="000000"/>
          <w:sz w:val="24"/>
          <w:szCs w:val="24"/>
        </w:rPr>
        <w:t>学科专业建设与学院发展</w:t>
      </w:r>
      <w:r w:rsidR="00330AC0" w:rsidRPr="00462830">
        <w:rPr>
          <w:rFonts w:ascii="宋体" w:hAnsi="宋体"/>
          <w:color w:val="000000"/>
          <w:sz w:val="24"/>
          <w:szCs w:val="24"/>
        </w:rPr>
        <w:t>目标上取得了一定的成效。</w:t>
      </w:r>
    </w:p>
    <w:p w:rsidR="004A410F" w:rsidRPr="00E77F27" w:rsidRDefault="004A410F" w:rsidP="00E77F27">
      <w:pPr>
        <w:pStyle w:val="2"/>
        <w:spacing w:before="0" w:after="0" w:line="240" w:lineRule="auto"/>
        <w:rPr>
          <w:rFonts w:ascii="华文细黑" w:eastAsia="华文细黑" w:hAnsi="华文细黑"/>
          <w:sz w:val="30"/>
          <w:szCs w:val="30"/>
        </w:rPr>
      </w:pPr>
      <w:bookmarkStart w:id="5" w:name="_Toc360014770"/>
      <w:bookmarkStart w:id="6" w:name="_Toc84579819"/>
      <w:r w:rsidRPr="00E77F27">
        <w:rPr>
          <w:rFonts w:ascii="华文细黑" w:eastAsia="华文细黑" w:hAnsi="华文细黑" w:hint="eastAsia"/>
          <w:sz w:val="30"/>
          <w:szCs w:val="30"/>
        </w:rPr>
        <w:t>一、本科教育基本情况</w:t>
      </w:r>
      <w:bookmarkEnd w:id="5"/>
      <w:bookmarkEnd w:id="6"/>
    </w:p>
    <w:p w:rsidR="004A410F" w:rsidRPr="00E77F27" w:rsidRDefault="004A410F" w:rsidP="00E77F27">
      <w:pPr>
        <w:pStyle w:val="3"/>
        <w:spacing w:before="0" w:after="0" w:line="240" w:lineRule="auto"/>
        <w:rPr>
          <w:rFonts w:ascii="华文细黑" w:eastAsia="华文细黑" w:hAnsi="华文细黑"/>
          <w:sz w:val="28"/>
          <w:szCs w:val="28"/>
        </w:rPr>
      </w:pPr>
      <w:bookmarkStart w:id="7" w:name="_Toc360014771"/>
      <w:bookmarkStart w:id="8" w:name="_Toc84579820"/>
      <w:r w:rsidRPr="00E77F27">
        <w:rPr>
          <w:rFonts w:ascii="华文细黑" w:eastAsia="华文细黑" w:hAnsi="华文细黑" w:hint="eastAsia"/>
          <w:sz w:val="28"/>
          <w:szCs w:val="28"/>
        </w:rPr>
        <w:t>（一）专业基本情况</w:t>
      </w:r>
      <w:bookmarkEnd w:id="7"/>
      <w:bookmarkEnd w:id="8"/>
    </w:p>
    <w:p w:rsidR="004A410F" w:rsidRPr="00462830" w:rsidRDefault="00B248B5" w:rsidP="00B84404">
      <w:pPr>
        <w:spacing w:line="400" w:lineRule="exact"/>
        <w:ind w:firstLineChars="200" w:firstLine="480"/>
        <w:rPr>
          <w:rFonts w:ascii="宋体" w:hAnsi="宋体"/>
          <w:color w:val="000000"/>
          <w:sz w:val="24"/>
          <w:szCs w:val="24"/>
        </w:rPr>
      </w:pPr>
      <w:r>
        <w:rPr>
          <w:rFonts w:ascii="宋体" w:hAnsi="宋体" w:hint="eastAsia"/>
          <w:color w:val="000000"/>
          <w:sz w:val="24"/>
          <w:szCs w:val="24"/>
        </w:rPr>
        <w:t>美术与设计学院</w:t>
      </w:r>
      <w:r w:rsidR="004A410F" w:rsidRPr="00462830">
        <w:rPr>
          <w:rFonts w:ascii="宋体" w:hAnsi="宋体" w:hint="eastAsia"/>
          <w:color w:val="000000"/>
          <w:sz w:val="24"/>
          <w:szCs w:val="24"/>
        </w:rPr>
        <w:t>现有</w:t>
      </w:r>
      <w:r w:rsidR="00034A40" w:rsidRPr="00462830">
        <w:rPr>
          <w:rFonts w:ascii="宋体" w:hAnsi="宋体" w:hint="eastAsia"/>
          <w:color w:val="000000"/>
          <w:sz w:val="24"/>
          <w:szCs w:val="24"/>
        </w:rPr>
        <w:t>4</w:t>
      </w:r>
      <w:r w:rsidR="004A410F" w:rsidRPr="00462830">
        <w:rPr>
          <w:rFonts w:ascii="宋体" w:hAnsi="宋体" w:hint="eastAsia"/>
          <w:color w:val="000000"/>
          <w:sz w:val="24"/>
          <w:szCs w:val="24"/>
        </w:rPr>
        <w:t>个本科专业，属艺术学学科门类，涵盖2个</w:t>
      </w:r>
      <w:r w:rsidR="00E21407" w:rsidRPr="00462830">
        <w:rPr>
          <w:rFonts w:ascii="宋体" w:hAnsi="宋体" w:hint="eastAsia"/>
          <w:color w:val="000000"/>
          <w:sz w:val="24"/>
          <w:szCs w:val="24"/>
        </w:rPr>
        <w:t>一</w:t>
      </w:r>
      <w:r w:rsidR="004A410F" w:rsidRPr="00462830">
        <w:rPr>
          <w:rFonts w:ascii="宋体" w:hAnsi="宋体" w:hint="eastAsia"/>
          <w:color w:val="000000"/>
          <w:sz w:val="24"/>
          <w:szCs w:val="24"/>
        </w:rPr>
        <w:t>级学科，分别为</w:t>
      </w:r>
      <w:proofErr w:type="gramStart"/>
      <w:r w:rsidR="004A410F" w:rsidRPr="00462830">
        <w:rPr>
          <w:rFonts w:ascii="宋体" w:hAnsi="宋体" w:hint="eastAsia"/>
          <w:color w:val="000000"/>
          <w:sz w:val="24"/>
          <w:szCs w:val="24"/>
        </w:rPr>
        <w:t>设计学类和</w:t>
      </w:r>
      <w:proofErr w:type="gramEnd"/>
      <w:r w:rsidR="004A410F" w:rsidRPr="00462830">
        <w:rPr>
          <w:rFonts w:ascii="宋体" w:hAnsi="宋体" w:hint="eastAsia"/>
          <w:color w:val="000000"/>
          <w:sz w:val="24"/>
          <w:szCs w:val="24"/>
        </w:rPr>
        <w:t xml:space="preserve">美术学类（见表1 </w:t>
      </w:r>
      <w:r w:rsidR="000F0741">
        <w:rPr>
          <w:rFonts w:ascii="宋体" w:hAnsi="宋体" w:hint="eastAsia"/>
          <w:color w:val="000000"/>
          <w:sz w:val="24"/>
          <w:szCs w:val="24"/>
        </w:rPr>
        <w:t>2022-2023</w:t>
      </w:r>
      <w:r w:rsidR="004A410F" w:rsidRPr="00462830">
        <w:rPr>
          <w:rFonts w:ascii="宋体" w:hAnsi="宋体" w:hint="eastAsia"/>
          <w:color w:val="000000"/>
          <w:sz w:val="24"/>
          <w:szCs w:val="24"/>
        </w:rPr>
        <w:t>年本科专业基本情况）。</w:t>
      </w:r>
    </w:p>
    <w:p w:rsidR="00EB2F00" w:rsidRDefault="00EB2F00">
      <w:pPr>
        <w:spacing w:line="480" w:lineRule="exact"/>
        <w:ind w:firstLineChars="200" w:firstLine="560"/>
        <w:rPr>
          <w:rFonts w:ascii="宋体" w:hAnsi="宋体"/>
          <w:color w:val="000000"/>
          <w:sz w:val="28"/>
          <w:szCs w:val="28"/>
        </w:rPr>
      </w:pPr>
    </w:p>
    <w:p w:rsidR="00146C3A" w:rsidRDefault="00146C3A" w:rsidP="00146C3A">
      <w:pPr>
        <w:spacing w:line="440" w:lineRule="exact"/>
        <w:jc w:val="center"/>
        <w:rPr>
          <w:rFonts w:ascii="宋体" w:hAnsi="宋体"/>
          <w:b/>
          <w:color w:val="000000"/>
          <w:szCs w:val="21"/>
        </w:rPr>
      </w:pPr>
      <w:r>
        <w:rPr>
          <w:rFonts w:ascii="宋体" w:hAnsi="宋体" w:hint="eastAsia"/>
          <w:b/>
          <w:color w:val="000000"/>
          <w:szCs w:val="21"/>
        </w:rPr>
        <w:t xml:space="preserve">表1  </w:t>
      </w:r>
      <w:r w:rsidR="000F0741">
        <w:rPr>
          <w:rFonts w:ascii="宋体" w:hAnsi="宋体" w:hint="eastAsia"/>
          <w:b/>
          <w:color w:val="000000"/>
          <w:szCs w:val="21"/>
        </w:rPr>
        <w:t>2022-2023</w:t>
      </w:r>
      <w:r>
        <w:rPr>
          <w:rFonts w:ascii="宋体" w:hAnsi="宋体" w:hint="eastAsia"/>
          <w:b/>
          <w:color w:val="000000"/>
          <w:szCs w:val="21"/>
        </w:rPr>
        <w:t>本科专业基本情况</w:t>
      </w:r>
    </w:p>
    <w:tbl>
      <w:tblPr>
        <w:tblW w:w="8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717"/>
        <w:gridCol w:w="1797"/>
        <w:gridCol w:w="982"/>
        <w:gridCol w:w="992"/>
        <w:gridCol w:w="993"/>
        <w:gridCol w:w="1378"/>
        <w:gridCol w:w="1350"/>
      </w:tblGrid>
      <w:tr w:rsidR="00146C3A" w:rsidTr="00881FBF">
        <w:trPr>
          <w:trHeight w:val="572"/>
          <w:jc w:val="center"/>
        </w:trPr>
        <w:tc>
          <w:tcPr>
            <w:tcW w:w="717" w:type="dxa"/>
            <w:vAlign w:val="center"/>
          </w:tcPr>
          <w:p w:rsidR="00146C3A" w:rsidRDefault="00146C3A" w:rsidP="00881FBF">
            <w:pPr>
              <w:spacing w:line="360" w:lineRule="exact"/>
              <w:jc w:val="center"/>
              <w:rPr>
                <w:rFonts w:ascii="宋体" w:hAnsi="宋体"/>
                <w:color w:val="000000"/>
                <w:szCs w:val="21"/>
              </w:rPr>
            </w:pPr>
            <w:r>
              <w:rPr>
                <w:rFonts w:ascii="宋体" w:hAnsi="宋体" w:hint="eastAsia"/>
                <w:color w:val="000000"/>
                <w:szCs w:val="21"/>
              </w:rPr>
              <w:t>序号</w:t>
            </w:r>
          </w:p>
        </w:tc>
        <w:tc>
          <w:tcPr>
            <w:tcW w:w="1797" w:type="dxa"/>
            <w:tcBorders>
              <w:right w:val="single" w:sz="4" w:space="0" w:color="auto"/>
            </w:tcBorders>
            <w:vAlign w:val="center"/>
          </w:tcPr>
          <w:p w:rsidR="00146C3A" w:rsidRDefault="00146C3A" w:rsidP="00881FBF">
            <w:pPr>
              <w:spacing w:line="360" w:lineRule="exact"/>
              <w:jc w:val="center"/>
              <w:rPr>
                <w:rFonts w:ascii="宋体" w:hAnsi="宋体"/>
                <w:color w:val="000000"/>
                <w:szCs w:val="21"/>
              </w:rPr>
            </w:pPr>
            <w:r>
              <w:rPr>
                <w:rFonts w:ascii="宋体" w:hAnsi="宋体" w:hint="eastAsia"/>
                <w:color w:val="000000"/>
                <w:szCs w:val="21"/>
              </w:rPr>
              <w:t>专业名称</w:t>
            </w:r>
          </w:p>
        </w:tc>
        <w:tc>
          <w:tcPr>
            <w:tcW w:w="982" w:type="dxa"/>
            <w:tcBorders>
              <w:left w:val="single" w:sz="4" w:space="0" w:color="auto"/>
              <w:right w:val="single" w:sz="4" w:space="0" w:color="auto"/>
            </w:tcBorders>
            <w:vAlign w:val="center"/>
          </w:tcPr>
          <w:p w:rsidR="00146C3A" w:rsidRDefault="00146C3A" w:rsidP="00881FBF">
            <w:pPr>
              <w:spacing w:line="360" w:lineRule="exact"/>
              <w:jc w:val="center"/>
              <w:rPr>
                <w:rFonts w:ascii="宋体" w:hAnsi="宋体"/>
                <w:color w:val="000000"/>
                <w:szCs w:val="21"/>
              </w:rPr>
            </w:pPr>
            <w:r>
              <w:rPr>
                <w:rFonts w:ascii="宋体" w:hAnsi="宋体" w:hint="eastAsia"/>
                <w:color w:val="000000"/>
                <w:szCs w:val="21"/>
              </w:rPr>
              <w:t>专业代码</w:t>
            </w:r>
          </w:p>
        </w:tc>
        <w:tc>
          <w:tcPr>
            <w:tcW w:w="992" w:type="dxa"/>
            <w:tcBorders>
              <w:left w:val="single" w:sz="4" w:space="0" w:color="auto"/>
            </w:tcBorders>
            <w:vAlign w:val="center"/>
          </w:tcPr>
          <w:p w:rsidR="00146C3A" w:rsidRDefault="00146C3A" w:rsidP="00881FBF">
            <w:pPr>
              <w:spacing w:line="360" w:lineRule="exact"/>
              <w:jc w:val="center"/>
              <w:rPr>
                <w:rFonts w:ascii="宋体" w:hAnsi="宋体"/>
                <w:color w:val="000000"/>
                <w:szCs w:val="21"/>
              </w:rPr>
            </w:pPr>
            <w:r>
              <w:rPr>
                <w:rFonts w:ascii="宋体" w:hAnsi="宋体" w:hint="eastAsia"/>
                <w:color w:val="000000"/>
                <w:szCs w:val="21"/>
              </w:rPr>
              <w:t>学科门类</w:t>
            </w:r>
          </w:p>
        </w:tc>
        <w:tc>
          <w:tcPr>
            <w:tcW w:w="993" w:type="dxa"/>
            <w:vAlign w:val="center"/>
          </w:tcPr>
          <w:p w:rsidR="00146C3A" w:rsidRDefault="00146C3A" w:rsidP="00881FBF">
            <w:pPr>
              <w:spacing w:line="360" w:lineRule="exact"/>
              <w:jc w:val="center"/>
              <w:rPr>
                <w:rFonts w:ascii="宋体" w:hAnsi="宋体"/>
                <w:szCs w:val="21"/>
              </w:rPr>
            </w:pPr>
            <w:r>
              <w:rPr>
                <w:rFonts w:ascii="宋体" w:hAnsi="宋体" w:hint="eastAsia"/>
                <w:szCs w:val="21"/>
              </w:rPr>
              <w:t>在校生数</w:t>
            </w:r>
          </w:p>
        </w:tc>
        <w:tc>
          <w:tcPr>
            <w:tcW w:w="1378" w:type="dxa"/>
            <w:vAlign w:val="center"/>
          </w:tcPr>
          <w:p w:rsidR="00146C3A" w:rsidRDefault="00146C3A" w:rsidP="00881FBF">
            <w:pPr>
              <w:spacing w:line="360" w:lineRule="exact"/>
              <w:jc w:val="center"/>
              <w:rPr>
                <w:rFonts w:ascii="宋体" w:hAnsi="宋体"/>
                <w:color w:val="000000"/>
                <w:szCs w:val="21"/>
              </w:rPr>
            </w:pPr>
            <w:r>
              <w:rPr>
                <w:rFonts w:ascii="宋体" w:hAnsi="宋体" w:hint="eastAsia"/>
                <w:color w:val="000000"/>
                <w:szCs w:val="21"/>
              </w:rPr>
              <w:t>专任教师人数</w:t>
            </w:r>
          </w:p>
        </w:tc>
        <w:tc>
          <w:tcPr>
            <w:tcW w:w="1350" w:type="dxa"/>
            <w:vAlign w:val="center"/>
          </w:tcPr>
          <w:p w:rsidR="00146C3A" w:rsidRDefault="00146C3A" w:rsidP="00881FBF">
            <w:pPr>
              <w:spacing w:line="360" w:lineRule="exact"/>
              <w:jc w:val="center"/>
              <w:rPr>
                <w:rFonts w:ascii="宋体" w:hAnsi="宋体"/>
                <w:szCs w:val="21"/>
              </w:rPr>
            </w:pPr>
            <w:r>
              <w:rPr>
                <w:rFonts w:ascii="宋体" w:hAnsi="宋体" w:hint="eastAsia"/>
                <w:szCs w:val="21"/>
              </w:rPr>
              <w:t>生师比</w:t>
            </w:r>
          </w:p>
        </w:tc>
      </w:tr>
      <w:tr w:rsidR="00E00AC2" w:rsidTr="00881FBF">
        <w:trPr>
          <w:trHeight w:val="572"/>
          <w:jc w:val="center"/>
        </w:trPr>
        <w:tc>
          <w:tcPr>
            <w:tcW w:w="717" w:type="dxa"/>
            <w:vAlign w:val="center"/>
          </w:tcPr>
          <w:p w:rsidR="00E00AC2" w:rsidRDefault="00E00AC2" w:rsidP="00881FBF">
            <w:pPr>
              <w:spacing w:line="360" w:lineRule="exact"/>
              <w:jc w:val="center"/>
              <w:rPr>
                <w:rFonts w:ascii="宋体" w:hAnsi="宋体"/>
                <w:color w:val="000000"/>
                <w:szCs w:val="21"/>
              </w:rPr>
            </w:pPr>
            <w:r>
              <w:rPr>
                <w:rFonts w:ascii="宋体" w:hAnsi="宋体" w:hint="eastAsia"/>
                <w:color w:val="000000"/>
                <w:szCs w:val="21"/>
              </w:rPr>
              <w:t>1</w:t>
            </w:r>
          </w:p>
        </w:tc>
        <w:tc>
          <w:tcPr>
            <w:tcW w:w="1797" w:type="dxa"/>
            <w:tcBorders>
              <w:right w:val="single" w:sz="4" w:space="0" w:color="auto"/>
            </w:tcBorders>
            <w:vAlign w:val="center"/>
          </w:tcPr>
          <w:p w:rsidR="00E00AC2" w:rsidRDefault="00E00AC2" w:rsidP="00881FBF">
            <w:pPr>
              <w:spacing w:line="360" w:lineRule="exact"/>
              <w:jc w:val="center"/>
              <w:rPr>
                <w:rFonts w:ascii="宋体" w:hAnsi="宋体"/>
                <w:color w:val="000000"/>
                <w:szCs w:val="21"/>
              </w:rPr>
            </w:pPr>
            <w:r>
              <w:rPr>
                <w:rFonts w:ascii="宋体" w:hAnsi="宋体" w:hint="eastAsia"/>
                <w:color w:val="000000"/>
                <w:szCs w:val="21"/>
              </w:rPr>
              <w:t>服装与服饰设计</w:t>
            </w:r>
          </w:p>
        </w:tc>
        <w:tc>
          <w:tcPr>
            <w:tcW w:w="982" w:type="dxa"/>
            <w:tcBorders>
              <w:left w:val="single" w:sz="4" w:space="0" w:color="auto"/>
              <w:right w:val="single" w:sz="4" w:space="0" w:color="auto"/>
            </w:tcBorders>
            <w:vAlign w:val="center"/>
          </w:tcPr>
          <w:p w:rsidR="00E00AC2" w:rsidRDefault="00E00AC2" w:rsidP="00881FBF">
            <w:pPr>
              <w:spacing w:line="360" w:lineRule="exact"/>
              <w:jc w:val="center"/>
              <w:rPr>
                <w:rFonts w:ascii="宋体" w:hAnsi="宋体"/>
                <w:color w:val="000000"/>
                <w:szCs w:val="21"/>
              </w:rPr>
            </w:pPr>
            <w:r>
              <w:rPr>
                <w:rFonts w:ascii="宋体" w:hAnsi="宋体" w:hint="eastAsia"/>
                <w:color w:val="000000"/>
                <w:szCs w:val="21"/>
              </w:rPr>
              <w:t>130505</w:t>
            </w:r>
          </w:p>
        </w:tc>
        <w:tc>
          <w:tcPr>
            <w:tcW w:w="992" w:type="dxa"/>
            <w:tcBorders>
              <w:left w:val="single" w:sz="4" w:space="0" w:color="auto"/>
            </w:tcBorders>
            <w:vAlign w:val="center"/>
          </w:tcPr>
          <w:p w:rsidR="00E00AC2" w:rsidRDefault="00E00AC2" w:rsidP="00881FBF">
            <w:pPr>
              <w:spacing w:line="360" w:lineRule="exact"/>
              <w:jc w:val="center"/>
              <w:rPr>
                <w:rFonts w:ascii="宋体" w:hAnsi="宋体"/>
                <w:color w:val="000000"/>
                <w:szCs w:val="21"/>
              </w:rPr>
            </w:pPr>
            <w:r>
              <w:rPr>
                <w:rFonts w:ascii="宋体" w:hAnsi="宋体" w:hint="eastAsia"/>
                <w:color w:val="000000"/>
                <w:szCs w:val="21"/>
              </w:rPr>
              <w:t>艺术学</w:t>
            </w:r>
          </w:p>
        </w:tc>
        <w:tc>
          <w:tcPr>
            <w:tcW w:w="993" w:type="dxa"/>
            <w:vAlign w:val="center"/>
          </w:tcPr>
          <w:p w:rsidR="00E00AC2" w:rsidRDefault="00E00AC2" w:rsidP="00E00AC2">
            <w:pPr>
              <w:spacing w:line="360" w:lineRule="exact"/>
              <w:jc w:val="center"/>
              <w:rPr>
                <w:rFonts w:ascii="宋体" w:hAnsi="宋体"/>
                <w:color w:val="000000"/>
                <w:szCs w:val="21"/>
              </w:rPr>
            </w:pPr>
            <w:r>
              <w:rPr>
                <w:rFonts w:ascii="宋体" w:hAnsi="宋体" w:hint="eastAsia"/>
                <w:color w:val="000000"/>
                <w:szCs w:val="21"/>
              </w:rPr>
              <w:t>533</w:t>
            </w:r>
          </w:p>
        </w:tc>
        <w:tc>
          <w:tcPr>
            <w:tcW w:w="1378" w:type="dxa"/>
            <w:vAlign w:val="center"/>
          </w:tcPr>
          <w:p w:rsidR="00E00AC2" w:rsidRPr="00565236" w:rsidRDefault="00E00AC2" w:rsidP="00E00AC2">
            <w:pPr>
              <w:spacing w:line="360" w:lineRule="exact"/>
              <w:jc w:val="center"/>
              <w:rPr>
                <w:rFonts w:ascii="宋体" w:hAnsi="宋体"/>
                <w:color w:val="000000" w:themeColor="text1"/>
                <w:szCs w:val="21"/>
              </w:rPr>
            </w:pPr>
            <w:r w:rsidRPr="00565236">
              <w:rPr>
                <w:rFonts w:ascii="宋体" w:hAnsi="宋体" w:hint="eastAsia"/>
                <w:color w:val="000000" w:themeColor="text1"/>
                <w:szCs w:val="21"/>
              </w:rPr>
              <w:t>13</w:t>
            </w:r>
          </w:p>
        </w:tc>
        <w:tc>
          <w:tcPr>
            <w:tcW w:w="1350" w:type="dxa"/>
            <w:vAlign w:val="center"/>
          </w:tcPr>
          <w:p w:rsidR="00E00AC2" w:rsidRPr="00565236" w:rsidRDefault="00E00AC2" w:rsidP="00E00AC2">
            <w:pPr>
              <w:spacing w:line="360" w:lineRule="exact"/>
              <w:jc w:val="center"/>
              <w:rPr>
                <w:rFonts w:ascii="宋体" w:hAnsi="宋体"/>
                <w:color w:val="000000" w:themeColor="text1"/>
                <w:szCs w:val="21"/>
              </w:rPr>
            </w:pPr>
            <w:r>
              <w:rPr>
                <w:rFonts w:ascii="宋体" w:hAnsi="宋体" w:hint="eastAsia"/>
                <w:color w:val="000000" w:themeColor="text1"/>
                <w:szCs w:val="21"/>
              </w:rPr>
              <w:t>41</w:t>
            </w:r>
            <w:r w:rsidRPr="00565236">
              <w:rPr>
                <w:rFonts w:ascii="宋体" w:hAnsi="宋体" w:hint="eastAsia"/>
                <w:color w:val="000000" w:themeColor="text1"/>
                <w:szCs w:val="21"/>
              </w:rPr>
              <w:t>:1</w:t>
            </w:r>
          </w:p>
        </w:tc>
      </w:tr>
      <w:tr w:rsidR="00E00AC2" w:rsidTr="00881FBF">
        <w:trPr>
          <w:trHeight w:val="572"/>
          <w:jc w:val="center"/>
        </w:trPr>
        <w:tc>
          <w:tcPr>
            <w:tcW w:w="717" w:type="dxa"/>
            <w:tcBorders>
              <w:bottom w:val="single" w:sz="4" w:space="0" w:color="auto"/>
            </w:tcBorders>
            <w:vAlign w:val="center"/>
          </w:tcPr>
          <w:p w:rsidR="00E00AC2" w:rsidRDefault="00E00AC2" w:rsidP="00881FBF">
            <w:pPr>
              <w:spacing w:line="360" w:lineRule="exact"/>
              <w:jc w:val="center"/>
              <w:rPr>
                <w:rFonts w:ascii="宋体" w:hAnsi="宋体"/>
                <w:color w:val="000000"/>
                <w:szCs w:val="21"/>
              </w:rPr>
            </w:pPr>
            <w:r>
              <w:rPr>
                <w:rFonts w:ascii="宋体" w:hAnsi="宋体" w:hint="eastAsia"/>
                <w:color w:val="000000"/>
                <w:szCs w:val="21"/>
              </w:rPr>
              <w:t>2</w:t>
            </w:r>
          </w:p>
        </w:tc>
        <w:tc>
          <w:tcPr>
            <w:tcW w:w="1797" w:type="dxa"/>
            <w:tcBorders>
              <w:bottom w:val="single" w:sz="4" w:space="0" w:color="auto"/>
              <w:right w:val="single" w:sz="4" w:space="0" w:color="auto"/>
            </w:tcBorders>
            <w:vAlign w:val="center"/>
          </w:tcPr>
          <w:p w:rsidR="00E00AC2" w:rsidRDefault="00E00AC2" w:rsidP="00881FBF">
            <w:pPr>
              <w:spacing w:line="360" w:lineRule="exact"/>
              <w:jc w:val="center"/>
              <w:rPr>
                <w:rFonts w:ascii="宋体" w:hAnsi="宋体"/>
                <w:color w:val="000000"/>
                <w:szCs w:val="21"/>
              </w:rPr>
            </w:pPr>
            <w:r>
              <w:rPr>
                <w:rFonts w:ascii="宋体" w:hAnsi="宋体" w:hint="eastAsia"/>
                <w:color w:val="000000"/>
                <w:szCs w:val="21"/>
              </w:rPr>
              <w:t>视觉传达设计</w:t>
            </w:r>
          </w:p>
        </w:tc>
        <w:tc>
          <w:tcPr>
            <w:tcW w:w="982" w:type="dxa"/>
            <w:tcBorders>
              <w:left w:val="single" w:sz="4" w:space="0" w:color="auto"/>
              <w:bottom w:val="single" w:sz="4" w:space="0" w:color="auto"/>
              <w:right w:val="single" w:sz="4" w:space="0" w:color="auto"/>
            </w:tcBorders>
            <w:vAlign w:val="center"/>
          </w:tcPr>
          <w:p w:rsidR="00E00AC2" w:rsidRDefault="00E00AC2" w:rsidP="00881FBF">
            <w:pPr>
              <w:spacing w:line="360" w:lineRule="exact"/>
              <w:jc w:val="center"/>
              <w:rPr>
                <w:rFonts w:ascii="宋体" w:hAnsi="宋体"/>
                <w:color w:val="000000"/>
                <w:szCs w:val="21"/>
              </w:rPr>
            </w:pPr>
            <w:r>
              <w:rPr>
                <w:rFonts w:ascii="宋体" w:hAnsi="宋体" w:hint="eastAsia"/>
                <w:color w:val="000000"/>
                <w:szCs w:val="21"/>
              </w:rPr>
              <w:t>130502</w:t>
            </w:r>
          </w:p>
        </w:tc>
        <w:tc>
          <w:tcPr>
            <w:tcW w:w="992" w:type="dxa"/>
            <w:tcBorders>
              <w:left w:val="single" w:sz="4" w:space="0" w:color="auto"/>
              <w:bottom w:val="single" w:sz="4" w:space="0" w:color="auto"/>
            </w:tcBorders>
            <w:vAlign w:val="center"/>
          </w:tcPr>
          <w:p w:rsidR="00E00AC2" w:rsidRDefault="00E00AC2" w:rsidP="00881FBF">
            <w:pPr>
              <w:spacing w:line="360" w:lineRule="exact"/>
              <w:jc w:val="center"/>
              <w:rPr>
                <w:rFonts w:ascii="宋体" w:hAnsi="宋体"/>
                <w:color w:val="000000"/>
                <w:szCs w:val="21"/>
              </w:rPr>
            </w:pPr>
            <w:r>
              <w:rPr>
                <w:rFonts w:ascii="宋体" w:hAnsi="宋体" w:hint="eastAsia"/>
                <w:color w:val="000000"/>
                <w:szCs w:val="21"/>
              </w:rPr>
              <w:t>艺术学</w:t>
            </w:r>
          </w:p>
        </w:tc>
        <w:tc>
          <w:tcPr>
            <w:tcW w:w="993" w:type="dxa"/>
            <w:tcBorders>
              <w:bottom w:val="single" w:sz="4" w:space="0" w:color="auto"/>
            </w:tcBorders>
            <w:vAlign w:val="center"/>
          </w:tcPr>
          <w:p w:rsidR="00E00AC2" w:rsidRDefault="00E00AC2" w:rsidP="00E00AC2">
            <w:pPr>
              <w:spacing w:line="360" w:lineRule="exact"/>
              <w:jc w:val="center"/>
              <w:rPr>
                <w:rFonts w:ascii="宋体" w:hAnsi="宋体"/>
                <w:color w:val="000000"/>
                <w:szCs w:val="21"/>
              </w:rPr>
            </w:pPr>
            <w:r>
              <w:rPr>
                <w:rFonts w:ascii="宋体" w:hAnsi="宋体" w:hint="eastAsia"/>
                <w:color w:val="000000"/>
                <w:szCs w:val="21"/>
              </w:rPr>
              <w:t>486</w:t>
            </w:r>
          </w:p>
        </w:tc>
        <w:tc>
          <w:tcPr>
            <w:tcW w:w="1378" w:type="dxa"/>
            <w:tcBorders>
              <w:bottom w:val="single" w:sz="4" w:space="0" w:color="auto"/>
            </w:tcBorders>
            <w:vAlign w:val="center"/>
          </w:tcPr>
          <w:p w:rsidR="00E00AC2" w:rsidRPr="00565236" w:rsidRDefault="00E00AC2" w:rsidP="00E00AC2">
            <w:pPr>
              <w:spacing w:line="360" w:lineRule="exact"/>
              <w:jc w:val="center"/>
              <w:rPr>
                <w:rFonts w:ascii="宋体" w:hAnsi="宋体"/>
                <w:color w:val="000000" w:themeColor="text1"/>
                <w:szCs w:val="21"/>
              </w:rPr>
            </w:pPr>
            <w:r w:rsidRPr="00565236">
              <w:rPr>
                <w:rFonts w:ascii="宋体" w:hAnsi="宋体" w:hint="eastAsia"/>
                <w:color w:val="000000" w:themeColor="text1"/>
                <w:szCs w:val="21"/>
              </w:rPr>
              <w:t>1</w:t>
            </w:r>
            <w:r>
              <w:rPr>
                <w:rFonts w:ascii="宋体" w:hAnsi="宋体" w:hint="eastAsia"/>
                <w:color w:val="000000" w:themeColor="text1"/>
                <w:szCs w:val="21"/>
              </w:rPr>
              <w:t>7</w:t>
            </w:r>
          </w:p>
        </w:tc>
        <w:tc>
          <w:tcPr>
            <w:tcW w:w="1350" w:type="dxa"/>
            <w:tcBorders>
              <w:bottom w:val="single" w:sz="4" w:space="0" w:color="auto"/>
            </w:tcBorders>
            <w:vAlign w:val="center"/>
          </w:tcPr>
          <w:p w:rsidR="00E00AC2" w:rsidRPr="00565236" w:rsidRDefault="00E00AC2" w:rsidP="00E00AC2">
            <w:pPr>
              <w:spacing w:line="360" w:lineRule="exact"/>
              <w:jc w:val="center"/>
              <w:rPr>
                <w:rFonts w:ascii="宋体" w:hAnsi="宋体"/>
                <w:color w:val="000000" w:themeColor="text1"/>
                <w:szCs w:val="21"/>
              </w:rPr>
            </w:pPr>
            <w:r w:rsidRPr="00565236">
              <w:rPr>
                <w:rFonts w:ascii="宋体" w:hAnsi="宋体" w:hint="eastAsia"/>
                <w:color w:val="000000" w:themeColor="text1"/>
                <w:szCs w:val="21"/>
              </w:rPr>
              <w:t>2</w:t>
            </w:r>
            <w:r>
              <w:rPr>
                <w:rFonts w:ascii="宋体" w:hAnsi="宋体" w:hint="eastAsia"/>
                <w:color w:val="000000" w:themeColor="text1"/>
                <w:szCs w:val="21"/>
              </w:rPr>
              <w:t>8.6</w:t>
            </w:r>
            <w:r w:rsidRPr="00565236">
              <w:rPr>
                <w:rFonts w:ascii="宋体" w:hAnsi="宋体" w:hint="eastAsia"/>
                <w:color w:val="000000" w:themeColor="text1"/>
                <w:szCs w:val="21"/>
              </w:rPr>
              <w:t>:1</w:t>
            </w:r>
          </w:p>
        </w:tc>
      </w:tr>
      <w:tr w:rsidR="00E00AC2" w:rsidTr="00881FBF">
        <w:trPr>
          <w:trHeight w:val="572"/>
          <w:jc w:val="center"/>
        </w:trPr>
        <w:tc>
          <w:tcPr>
            <w:tcW w:w="717" w:type="dxa"/>
            <w:tcBorders>
              <w:top w:val="single" w:sz="4" w:space="0" w:color="auto"/>
              <w:right w:val="single" w:sz="4" w:space="0" w:color="auto"/>
            </w:tcBorders>
            <w:vAlign w:val="center"/>
          </w:tcPr>
          <w:p w:rsidR="00E00AC2" w:rsidRDefault="00E00AC2" w:rsidP="00881FBF">
            <w:pPr>
              <w:spacing w:line="360" w:lineRule="exact"/>
              <w:jc w:val="center"/>
              <w:rPr>
                <w:rFonts w:ascii="宋体" w:hAnsi="宋体"/>
                <w:color w:val="000000"/>
                <w:szCs w:val="21"/>
              </w:rPr>
            </w:pPr>
            <w:r>
              <w:rPr>
                <w:rFonts w:ascii="宋体" w:hAnsi="宋体" w:hint="eastAsia"/>
                <w:color w:val="000000"/>
                <w:szCs w:val="21"/>
              </w:rPr>
              <w:t>3</w:t>
            </w:r>
          </w:p>
        </w:tc>
        <w:tc>
          <w:tcPr>
            <w:tcW w:w="1797" w:type="dxa"/>
            <w:tcBorders>
              <w:top w:val="single" w:sz="4" w:space="0" w:color="auto"/>
              <w:left w:val="single" w:sz="4" w:space="0" w:color="auto"/>
              <w:right w:val="single" w:sz="4" w:space="0" w:color="auto"/>
            </w:tcBorders>
            <w:vAlign w:val="center"/>
          </w:tcPr>
          <w:p w:rsidR="00E00AC2" w:rsidRDefault="00E00AC2" w:rsidP="00881FBF">
            <w:pPr>
              <w:spacing w:line="360" w:lineRule="exact"/>
              <w:jc w:val="center"/>
              <w:rPr>
                <w:rFonts w:ascii="宋体" w:hAnsi="宋体"/>
                <w:color w:val="000000"/>
                <w:szCs w:val="21"/>
              </w:rPr>
            </w:pPr>
            <w:r>
              <w:rPr>
                <w:rFonts w:ascii="宋体" w:hAnsi="宋体" w:hint="eastAsia"/>
                <w:color w:val="000000"/>
                <w:szCs w:val="21"/>
              </w:rPr>
              <w:t>美术学</w:t>
            </w:r>
          </w:p>
        </w:tc>
        <w:tc>
          <w:tcPr>
            <w:tcW w:w="982" w:type="dxa"/>
            <w:tcBorders>
              <w:top w:val="single" w:sz="4" w:space="0" w:color="auto"/>
              <w:left w:val="single" w:sz="4" w:space="0" w:color="auto"/>
              <w:right w:val="single" w:sz="4" w:space="0" w:color="auto"/>
            </w:tcBorders>
            <w:vAlign w:val="center"/>
          </w:tcPr>
          <w:p w:rsidR="00E00AC2" w:rsidRDefault="00E00AC2" w:rsidP="00881FBF">
            <w:pPr>
              <w:spacing w:line="360" w:lineRule="exact"/>
              <w:jc w:val="center"/>
              <w:rPr>
                <w:rFonts w:ascii="宋体" w:hAnsi="宋体"/>
                <w:color w:val="000000"/>
                <w:szCs w:val="21"/>
              </w:rPr>
            </w:pPr>
            <w:r>
              <w:rPr>
                <w:rFonts w:ascii="宋体" w:hAnsi="宋体" w:hint="eastAsia"/>
                <w:color w:val="000000"/>
                <w:szCs w:val="21"/>
              </w:rPr>
              <w:t>130401</w:t>
            </w:r>
          </w:p>
        </w:tc>
        <w:tc>
          <w:tcPr>
            <w:tcW w:w="992" w:type="dxa"/>
            <w:tcBorders>
              <w:top w:val="single" w:sz="4" w:space="0" w:color="auto"/>
              <w:left w:val="single" w:sz="4" w:space="0" w:color="auto"/>
            </w:tcBorders>
            <w:vAlign w:val="center"/>
          </w:tcPr>
          <w:p w:rsidR="00E00AC2" w:rsidRDefault="00E00AC2" w:rsidP="00881FBF">
            <w:pPr>
              <w:spacing w:line="360" w:lineRule="exact"/>
              <w:jc w:val="center"/>
              <w:rPr>
                <w:rFonts w:ascii="宋体" w:hAnsi="宋体"/>
                <w:color w:val="000000"/>
                <w:szCs w:val="21"/>
              </w:rPr>
            </w:pPr>
            <w:r>
              <w:rPr>
                <w:rFonts w:ascii="宋体" w:hAnsi="宋体" w:hint="eastAsia"/>
                <w:color w:val="000000"/>
                <w:szCs w:val="21"/>
              </w:rPr>
              <w:t>艺术学</w:t>
            </w:r>
          </w:p>
        </w:tc>
        <w:tc>
          <w:tcPr>
            <w:tcW w:w="993" w:type="dxa"/>
            <w:tcBorders>
              <w:top w:val="single" w:sz="4" w:space="0" w:color="auto"/>
            </w:tcBorders>
            <w:vAlign w:val="center"/>
          </w:tcPr>
          <w:p w:rsidR="00E00AC2" w:rsidRDefault="00E00AC2" w:rsidP="00E00AC2">
            <w:pPr>
              <w:spacing w:line="360" w:lineRule="exact"/>
              <w:jc w:val="center"/>
              <w:rPr>
                <w:rFonts w:ascii="宋体" w:hAnsi="宋体"/>
                <w:color w:val="000000"/>
                <w:szCs w:val="21"/>
              </w:rPr>
            </w:pPr>
            <w:r>
              <w:rPr>
                <w:rFonts w:ascii="宋体" w:hAnsi="宋体" w:hint="eastAsia"/>
                <w:color w:val="000000"/>
                <w:szCs w:val="21"/>
              </w:rPr>
              <w:t>131</w:t>
            </w:r>
          </w:p>
        </w:tc>
        <w:tc>
          <w:tcPr>
            <w:tcW w:w="1378" w:type="dxa"/>
            <w:tcBorders>
              <w:top w:val="single" w:sz="4" w:space="0" w:color="auto"/>
            </w:tcBorders>
            <w:vAlign w:val="center"/>
          </w:tcPr>
          <w:p w:rsidR="00E00AC2" w:rsidRPr="00565236" w:rsidRDefault="00E00AC2" w:rsidP="00E00AC2">
            <w:pPr>
              <w:spacing w:line="360" w:lineRule="exact"/>
              <w:jc w:val="center"/>
              <w:rPr>
                <w:rFonts w:ascii="宋体" w:hAnsi="宋体"/>
                <w:color w:val="000000" w:themeColor="text1"/>
                <w:szCs w:val="21"/>
              </w:rPr>
            </w:pPr>
            <w:r>
              <w:rPr>
                <w:rFonts w:ascii="宋体" w:hAnsi="宋体" w:hint="eastAsia"/>
                <w:color w:val="000000" w:themeColor="text1"/>
                <w:szCs w:val="21"/>
              </w:rPr>
              <w:t>8</w:t>
            </w:r>
          </w:p>
        </w:tc>
        <w:tc>
          <w:tcPr>
            <w:tcW w:w="1350" w:type="dxa"/>
            <w:tcBorders>
              <w:top w:val="single" w:sz="4" w:space="0" w:color="auto"/>
            </w:tcBorders>
            <w:vAlign w:val="center"/>
          </w:tcPr>
          <w:p w:rsidR="00E00AC2" w:rsidRPr="00565236" w:rsidRDefault="00E00AC2" w:rsidP="00E00AC2">
            <w:pPr>
              <w:spacing w:line="360" w:lineRule="exact"/>
              <w:jc w:val="center"/>
              <w:rPr>
                <w:rFonts w:ascii="宋体" w:hAnsi="宋体"/>
                <w:color w:val="000000" w:themeColor="text1"/>
                <w:szCs w:val="21"/>
              </w:rPr>
            </w:pPr>
            <w:r w:rsidRPr="00565236">
              <w:rPr>
                <w:rFonts w:ascii="宋体" w:hAnsi="宋体" w:hint="eastAsia"/>
                <w:color w:val="000000" w:themeColor="text1"/>
                <w:szCs w:val="21"/>
              </w:rPr>
              <w:t>1</w:t>
            </w:r>
            <w:r>
              <w:rPr>
                <w:rFonts w:ascii="宋体" w:hAnsi="宋体" w:hint="eastAsia"/>
                <w:color w:val="000000" w:themeColor="text1"/>
                <w:szCs w:val="21"/>
              </w:rPr>
              <w:t>6.4</w:t>
            </w:r>
            <w:r w:rsidRPr="00565236">
              <w:rPr>
                <w:rFonts w:ascii="宋体" w:hAnsi="宋体" w:hint="eastAsia"/>
                <w:color w:val="000000" w:themeColor="text1"/>
                <w:szCs w:val="21"/>
              </w:rPr>
              <w:t>:1</w:t>
            </w:r>
          </w:p>
        </w:tc>
      </w:tr>
      <w:tr w:rsidR="00E00AC2" w:rsidTr="00881FBF">
        <w:trPr>
          <w:trHeight w:val="572"/>
          <w:jc w:val="center"/>
        </w:trPr>
        <w:tc>
          <w:tcPr>
            <w:tcW w:w="717" w:type="dxa"/>
            <w:tcBorders>
              <w:top w:val="single" w:sz="4" w:space="0" w:color="auto"/>
              <w:right w:val="single" w:sz="4" w:space="0" w:color="auto"/>
            </w:tcBorders>
            <w:vAlign w:val="center"/>
          </w:tcPr>
          <w:p w:rsidR="00E00AC2" w:rsidRDefault="00E00AC2" w:rsidP="00881FBF">
            <w:pPr>
              <w:spacing w:line="360" w:lineRule="exact"/>
              <w:jc w:val="center"/>
              <w:rPr>
                <w:rFonts w:ascii="宋体" w:hAnsi="宋体"/>
                <w:color w:val="000000"/>
                <w:szCs w:val="21"/>
              </w:rPr>
            </w:pPr>
            <w:r>
              <w:rPr>
                <w:rFonts w:ascii="宋体" w:hAnsi="宋体" w:hint="eastAsia"/>
                <w:color w:val="000000"/>
                <w:szCs w:val="21"/>
              </w:rPr>
              <w:t>4</w:t>
            </w:r>
          </w:p>
        </w:tc>
        <w:tc>
          <w:tcPr>
            <w:tcW w:w="1797" w:type="dxa"/>
            <w:tcBorders>
              <w:top w:val="single" w:sz="4" w:space="0" w:color="auto"/>
              <w:left w:val="single" w:sz="4" w:space="0" w:color="auto"/>
              <w:right w:val="single" w:sz="4" w:space="0" w:color="auto"/>
            </w:tcBorders>
            <w:vAlign w:val="center"/>
          </w:tcPr>
          <w:p w:rsidR="00E00AC2" w:rsidRDefault="00E00AC2" w:rsidP="00881FBF">
            <w:pPr>
              <w:spacing w:line="360" w:lineRule="exact"/>
              <w:jc w:val="center"/>
              <w:rPr>
                <w:rFonts w:ascii="宋体" w:hAnsi="宋体"/>
                <w:color w:val="000000"/>
                <w:szCs w:val="21"/>
              </w:rPr>
            </w:pPr>
            <w:r>
              <w:rPr>
                <w:rFonts w:ascii="宋体" w:hAnsi="宋体" w:hint="eastAsia"/>
                <w:color w:val="000000"/>
                <w:szCs w:val="21"/>
              </w:rPr>
              <w:t>产品设计</w:t>
            </w:r>
          </w:p>
        </w:tc>
        <w:tc>
          <w:tcPr>
            <w:tcW w:w="982" w:type="dxa"/>
            <w:tcBorders>
              <w:top w:val="single" w:sz="4" w:space="0" w:color="auto"/>
              <w:left w:val="single" w:sz="4" w:space="0" w:color="auto"/>
              <w:right w:val="single" w:sz="4" w:space="0" w:color="auto"/>
            </w:tcBorders>
            <w:vAlign w:val="center"/>
          </w:tcPr>
          <w:p w:rsidR="00E00AC2" w:rsidRDefault="00E00AC2" w:rsidP="00881FBF">
            <w:pPr>
              <w:spacing w:line="360" w:lineRule="exact"/>
              <w:jc w:val="center"/>
              <w:rPr>
                <w:rFonts w:ascii="宋体" w:hAnsi="宋体"/>
                <w:color w:val="000000"/>
                <w:szCs w:val="21"/>
              </w:rPr>
            </w:pPr>
            <w:r>
              <w:rPr>
                <w:rFonts w:ascii="宋体" w:hAnsi="宋体"/>
                <w:color w:val="000000"/>
                <w:szCs w:val="21"/>
              </w:rPr>
              <w:t>130504</w:t>
            </w:r>
          </w:p>
        </w:tc>
        <w:tc>
          <w:tcPr>
            <w:tcW w:w="992" w:type="dxa"/>
            <w:tcBorders>
              <w:top w:val="single" w:sz="4" w:space="0" w:color="auto"/>
              <w:left w:val="single" w:sz="4" w:space="0" w:color="auto"/>
            </w:tcBorders>
            <w:vAlign w:val="center"/>
          </w:tcPr>
          <w:p w:rsidR="00E00AC2" w:rsidRDefault="00E00AC2" w:rsidP="00881FBF">
            <w:pPr>
              <w:spacing w:line="360" w:lineRule="exact"/>
              <w:jc w:val="center"/>
              <w:rPr>
                <w:rFonts w:ascii="宋体" w:hAnsi="宋体"/>
                <w:color w:val="000000"/>
                <w:szCs w:val="21"/>
              </w:rPr>
            </w:pPr>
            <w:r>
              <w:rPr>
                <w:rFonts w:ascii="宋体" w:hAnsi="宋体" w:hint="eastAsia"/>
                <w:color w:val="000000"/>
                <w:szCs w:val="21"/>
              </w:rPr>
              <w:t>艺术学</w:t>
            </w:r>
          </w:p>
        </w:tc>
        <w:tc>
          <w:tcPr>
            <w:tcW w:w="993" w:type="dxa"/>
            <w:tcBorders>
              <w:top w:val="single" w:sz="4" w:space="0" w:color="auto"/>
            </w:tcBorders>
            <w:vAlign w:val="center"/>
          </w:tcPr>
          <w:p w:rsidR="00E00AC2" w:rsidRDefault="00E00AC2" w:rsidP="00E00AC2">
            <w:pPr>
              <w:spacing w:line="360" w:lineRule="exact"/>
              <w:jc w:val="center"/>
              <w:rPr>
                <w:rFonts w:ascii="宋体" w:hAnsi="宋体"/>
                <w:color w:val="000000"/>
                <w:szCs w:val="21"/>
              </w:rPr>
            </w:pPr>
            <w:r>
              <w:rPr>
                <w:rFonts w:ascii="宋体" w:hAnsi="宋体" w:hint="eastAsia"/>
                <w:color w:val="000000"/>
                <w:szCs w:val="21"/>
              </w:rPr>
              <w:t>134</w:t>
            </w:r>
          </w:p>
        </w:tc>
        <w:tc>
          <w:tcPr>
            <w:tcW w:w="1378" w:type="dxa"/>
            <w:tcBorders>
              <w:top w:val="single" w:sz="4" w:space="0" w:color="auto"/>
            </w:tcBorders>
            <w:vAlign w:val="center"/>
          </w:tcPr>
          <w:p w:rsidR="00E00AC2" w:rsidRPr="00565236" w:rsidRDefault="00E00AC2" w:rsidP="00E00AC2">
            <w:pPr>
              <w:spacing w:line="360" w:lineRule="exact"/>
              <w:jc w:val="center"/>
              <w:rPr>
                <w:rFonts w:ascii="宋体" w:hAnsi="宋体"/>
                <w:color w:val="000000" w:themeColor="text1"/>
                <w:szCs w:val="21"/>
              </w:rPr>
            </w:pPr>
            <w:r>
              <w:rPr>
                <w:rFonts w:ascii="宋体" w:hAnsi="宋体" w:hint="eastAsia"/>
                <w:color w:val="000000" w:themeColor="text1"/>
                <w:szCs w:val="21"/>
              </w:rPr>
              <w:t>7</w:t>
            </w:r>
          </w:p>
        </w:tc>
        <w:tc>
          <w:tcPr>
            <w:tcW w:w="1350" w:type="dxa"/>
            <w:tcBorders>
              <w:top w:val="single" w:sz="4" w:space="0" w:color="auto"/>
            </w:tcBorders>
            <w:vAlign w:val="center"/>
          </w:tcPr>
          <w:p w:rsidR="00E00AC2" w:rsidRPr="00565236" w:rsidRDefault="00E00AC2" w:rsidP="00E00AC2">
            <w:pPr>
              <w:spacing w:line="360" w:lineRule="exact"/>
              <w:jc w:val="center"/>
              <w:rPr>
                <w:rFonts w:ascii="宋体" w:hAnsi="宋体"/>
                <w:color w:val="000000" w:themeColor="text1"/>
                <w:szCs w:val="21"/>
              </w:rPr>
            </w:pPr>
            <w:r w:rsidRPr="00565236">
              <w:rPr>
                <w:rFonts w:ascii="宋体" w:hAnsi="宋体" w:hint="eastAsia"/>
                <w:color w:val="000000" w:themeColor="text1"/>
                <w:szCs w:val="21"/>
              </w:rPr>
              <w:t>1</w:t>
            </w:r>
            <w:r>
              <w:rPr>
                <w:rFonts w:ascii="宋体" w:hAnsi="宋体" w:hint="eastAsia"/>
                <w:color w:val="000000" w:themeColor="text1"/>
                <w:szCs w:val="21"/>
              </w:rPr>
              <w:t>9.1</w:t>
            </w:r>
            <w:r w:rsidRPr="00565236">
              <w:rPr>
                <w:rFonts w:ascii="宋体" w:hAnsi="宋体" w:hint="eastAsia"/>
                <w:color w:val="000000" w:themeColor="text1"/>
                <w:szCs w:val="21"/>
              </w:rPr>
              <w:t>:1</w:t>
            </w:r>
          </w:p>
        </w:tc>
      </w:tr>
      <w:tr w:rsidR="00E00AC2" w:rsidTr="00881FBF">
        <w:trPr>
          <w:trHeight w:val="335"/>
          <w:jc w:val="center"/>
        </w:trPr>
        <w:tc>
          <w:tcPr>
            <w:tcW w:w="717" w:type="dxa"/>
            <w:tcBorders>
              <w:right w:val="single" w:sz="4" w:space="0" w:color="auto"/>
            </w:tcBorders>
            <w:vAlign w:val="center"/>
          </w:tcPr>
          <w:p w:rsidR="00E00AC2" w:rsidRDefault="00E00AC2" w:rsidP="00881FBF">
            <w:pPr>
              <w:spacing w:line="360" w:lineRule="exact"/>
              <w:jc w:val="center"/>
              <w:rPr>
                <w:rFonts w:ascii="宋体" w:hAnsi="宋体"/>
                <w:color w:val="000000"/>
                <w:szCs w:val="21"/>
              </w:rPr>
            </w:pPr>
            <w:r>
              <w:rPr>
                <w:rFonts w:ascii="宋体" w:hAnsi="宋体" w:hint="eastAsia"/>
                <w:color w:val="000000"/>
                <w:szCs w:val="21"/>
              </w:rPr>
              <w:t>合计</w:t>
            </w:r>
          </w:p>
        </w:tc>
        <w:tc>
          <w:tcPr>
            <w:tcW w:w="1797" w:type="dxa"/>
            <w:tcBorders>
              <w:left w:val="single" w:sz="4" w:space="0" w:color="auto"/>
              <w:right w:val="single" w:sz="4" w:space="0" w:color="auto"/>
            </w:tcBorders>
            <w:vAlign w:val="center"/>
          </w:tcPr>
          <w:p w:rsidR="00E00AC2" w:rsidRDefault="00E00AC2" w:rsidP="00881FBF">
            <w:pPr>
              <w:spacing w:line="360" w:lineRule="exact"/>
              <w:jc w:val="center"/>
              <w:rPr>
                <w:rFonts w:ascii="宋体" w:hAnsi="宋体"/>
                <w:color w:val="000000"/>
                <w:szCs w:val="21"/>
              </w:rPr>
            </w:pPr>
            <w:r>
              <w:rPr>
                <w:rFonts w:ascii="宋体" w:hAnsi="宋体" w:hint="eastAsia"/>
                <w:color w:val="000000"/>
                <w:szCs w:val="21"/>
              </w:rPr>
              <w:t>/</w:t>
            </w:r>
          </w:p>
        </w:tc>
        <w:tc>
          <w:tcPr>
            <w:tcW w:w="982" w:type="dxa"/>
            <w:tcBorders>
              <w:left w:val="single" w:sz="4" w:space="0" w:color="auto"/>
              <w:right w:val="single" w:sz="4" w:space="0" w:color="auto"/>
            </w:tcBorders>
            <w:vAlign w:val="center"/>
          </w:tcPr>
          <w:p w:rsidR="00E00AC2" w:rsidRDefault="00E00AC2" w:rsidP="00881FBF">
            <w:pPr>
              <w:spacing w:line="360" w:lineRule="exact"/>
              <w:jc w:val="center"/>
              <w:rPr>
                <w:rFonts w:ascii="宋体" w:hAnsi="宋体"/>
                <w:color w:val="000000"/>
                <w:szCs w:val="21"/>
              </w:rPr>
            </w:pPr>
            <w:r>
              <w:rPr>
                <w:rFonts w:ascii="宋体" w:hAnsi="宋体" w:hint="eastAsia"/>
                <w:color w:val="000000"/>
                <w:szCs w:val="21"/>
              </w:rPr>
              <w:t>/</w:t>
            </w:r>
          </w:p>
        </w:tc>
        <w:tc>
          <w:tcPr>
            <w:tcW w:w="992" w:type="dxa"/>
            <w:tcBorders>
              <w:left w:val="single" w:sz="4" w:space="0" w:color="auto"/>
            </w:tcBorders>
            <w:vAlign w:val="center"/>
          </w:tcPr>
          <w:p w:rsidR="00E00AC2" w:rsidRDefault="00E00AC2" w:rsidP="00881FBF">
            <w:pPr>
              <w:spacing w:line="360" w:lineRule="exact"/>
              <w:jc w:val="center"/>
              <w:rPr>
                <w:rFonts w:ascii="宋体" w:hAnsi="宋体"/>
                <w:color w:val="000000"/>
                <w:szCs w:val="21"/>
              </w:rPr>
            </w:pPr>
            <w:r>
              <w:rPr>
                <w:rFonts w:ascii="宋体" w:hAnsi="宋体" w:hint="eastAsia"/>
                <w:color w:val="000000"/>
                <w:szCs w:val="21"/>
              </w:rPr>
              <w:t>/</w:t>
            </w:r>
          </w:p>
        </w:tc>
        <w:tc>
          <w:tcPr>
            <w:tcW w:w="993" w:type="dxa"/>
            <w:vAlign w:val="center"/>
          </w:tcPr>
          <w:p w:rsidR="00E00AC2" w:rsidRPr="00565236" w:rsidRDefault="00E00AC2" w:rsidP="00E00AC2">
            <w:pPr>
              <w:spacing w:line="360" w:lineRule="exact"/>
              <w:jc w:val="center"/>
              <w:rPr>
                <w:rFonts w:ascii="宋体" w:hAnsi="宋体"/>
                <w:color w:val="000000" w:themeColor="text1"/>
                <w:szCs w:val="21"/>
              </w:rPr>
            </w:pPr>
            <w:r>
              <w:rPr>
                <w:rFonts w:ascii="宋体" w:hAnsi="宋体" w:hint="eastAsia"/>
                <w:color w:val="000000" w:themeColor="text1"/>
                <w:szCs w:val="21"/>
              </w:rPr>
              <w:t>1284</w:t>
            </w:r>
          </w:p>
        </w:tc>
        <w:tc>
          <w:tcPr>
            <w:tcW w:w="1378" w:type="dxa"/>
            <w:vAlign w:val="center"/>
          </w:tcPr>
          <w:p w:rsidR="00E00AC2" w:rsidRPr="00565236" w:rsidRDefault="00E00AC2" w:rsidP="00E00AC2">
            <w:pPr>
              <w:spacing w:line="360" w:lineRule="exact"/>
              <w:jc w:val="center"/>
              <w:rPr>
                <w:rFonts w:ascii="宋体" w:hAnsi="宋体"/>
                <w:color w:val="000000" w:themeColor="text1"/>
                <w:szCs w:val="21"/>
              </w:rPr>
            </w:pPr>
            <w:r w:rsidRPr="00565236">
              <w:rPr>
                <w:rFonts w:ascii="宋体" w:hAnsi="宋体" w:hint="eastAsia"/>
                <w:color w:val="000000" w:themeColor="text1"/>
                <w:szCs w:val="21"/>
              </w:rPr>
              <w:t>4</w:t>
            </w:r>
            <w:r>
              <w:rPr>
                <w:rFonts w:ascii="宋体" w:hAnsi="宋体" w:hint="eastAsia"/>
                <w:color w:val="000000" w:themeColor="text1"/>
                <w:szCs w:val="21"/>
              </w:rPr>
              <w:t>5</w:t>
            </w:r>
          </w:p>
        </w:tc>
        <w:tc>
          <w:tcPr>
            <w:tcW w:w="1350" w:type="dxa"/>
            <w:vAlign w:val="center"/>
          </w:tcPr>
          <w:p w:rsidR="00E00AC2" w:rsidRPr="00565236" w:rsidRDefault="00E00AC2" w:rsidP="00E00AC2">
            <w:pPr>
              <w:spacing w:line="360" w:lineRule="exact"/>
              <w:jc w:val="center"/>
              <w:rPr>
                <w:rFonts w:ascii="宋体" w:hAnsi="宋体"/>
                <w:color w:val="000000" w:themeColor="text1"/>
                <w:szCs w:val="21"/>
              </w:rPr>
            </w:pPr>
            <w:r w:rsidRPr="00565236">
              <w:rPr>
                <w:rFonts w:ascii="宋体" w:hAnsi="宋体" w:hint="eastAsia"/>
                <w:color w:val="000000" w:themeColor="text1"/>
                <w:szCs w:val="21"/>
              </w:rPr>
              <w:t>2</w:t>
            </w:r>
            <w:r>
              <w:rPr>
                <w:rFonts w:ascii="宋体" w:hAnsi="宋体" w:hint="eastAsia"/>
                <w:color w:val="000000" w:themeColor="text1"/>
                <w:szCs w:val="21"/>
              </w:rPr>
              <w:t>8</w:t>
            </w:r>
            <w:r w:rsidRPr="00565236">
              <w:rPr>
                <w:rFonts w:ascii="宋体" w:hAnsi="宋体" w:hint="eastAsia"/>
                <w:color w:val="000000" w:themeColor="text1"/>
                <w:szCs w:val="21"/>
              </w:rPr>
              <w:t>.5:1</w:t>
            </w:r>
          </w:p>
        </w:tc>
      </w:tr>
    </w:tbl>
    <w:p w:rsidR="00146C3A" w:rsidRDefault="00146C3A" w:rsidP="00146C3A">
      <w:pPr>
        <w:spacing w:line="240" w:lineRule="exact"/>
        <w:ind w:firstLineChars="200" w:firstLine="560"/>
        <w:rPr>
          <w:rFonts w:ascii="宋体" w:hAnsi="宋体"/>
          <w:color w:val="000000"/>
          <w:sz w:val="28"/>
          <w:szCs w:val="28"/>
        </w:rPr>
      </w:pPr>
    </w:p>
    <w:p w:rsidR="004A410F" w:rsidRPr="00E77F27" w:rsidRDefault="004A410F"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1.在校生人数</w:t>
      </w:r>
    </w:p>
    <w:p w:rsidR="004A410F" w:rsidRPr="00146C3A" w:rsidRDefault="000F0741" w:rsidP="00462830">
      <w:pPr>
        <w:spacing w:line="400" w:lineRule="exact"/>
        <w:ind w:firstLineChars="200" w:firstLine="480"/>
        <w:rPr>
          <w:rFonts w:ascii="宋体" w:hAnsi="宋体"/>
          <w:sz w:val="24"/>
          <w:szCs w:val="24"/>
        </w:rPr>
      </w:pPr>
      <w:r>
        <w:rPr>
          <w:rFonts w:ascii="宋体" w:hAnsi="宋体" w:hint="eastAsia"/>
          <w:sz w:val="24"/>
          <w:szCs w:val="24"/>
        </w:rPr>
        <w:t>2022-2023</w:t>
      </w:r>
      <w:r w:rsidR="00E21407" w:rsidRPr="00146C3A">
        <w:rPr>
          <w:rFonts w:ascii="宋体" w:hAnsi="宋体" w:hint="eastAsia"/>
          <w:sz w:val="24"/>
          <w:szCs w:val="24"/>
        </w:rPr>
        <w:t>学</w:t>
      </w:r>
      <w:r w:rsidR="004A410F" w:rsidRPr="00146C3A">
        <w:rPr>
          <w:rFonts w:ascii="宋体" w:hAnsi="宋体" w:hint="eastAsia"/>
          <w:sz w:val="24"/>
          <w:szCs w:val="24"/>
        </w:rPr>
        <w:t>年，</w:t>
      </w:r>
      <w:r w:rsidR="00B248B5" w:rsidRPr="00146C3A">
        <w:rPr>
          <w:rFonts w:ascii="宋体" w:hAnsi="宋体" w:hint="eastAsia"/>
          <w:sz w:val="24"/>
          <w:szCs w:val="24"/>
        </w:rPr>
        <w:t>美术与设计学院</w:t>
      </w:r>
      <w:r w:rsidR="004A410F" w:rsidRPr="00146C3A">
        <w:rPr>
          <w:rFonts w:ascii="宋体" w:hAnsi="宋体" w:hint="eastAsia"/>
          <w:sz w:val="24"/>
          <w:szCs w:val="24"/>
        </w:rPr>
        <w:t>全日制在校本科生</w:t>
      </w:r>
      <w:r w:rsidR="00F44664" w:rsidRPr="00146C3A">
        <w:rPr>
          <w:rFonts w:ascii="宋体" w:hAnsi="宋体" w:hint="eastAsia"/>
          <w:sz w:val="24"/>
          <w:szCs w:val="24"/>
        </w:rPr>
        <w:t>10</w:t>
      </w:r>
      <w:r w:rsidR="00146C3A" w:rsidRPr="00146C3A">
        <w:rPr>
          <w:rFonts w:ascii="宋体" w:hAnsi="宋体" w:hint="eastAsia"/>
          <w:sz w:val="24"/>
          <w:szCs w:val="24"/>
        </w:rPr>
        <w:t>31</w:t>
      </w:r>
      <w:r w:rsidR="004A410F" w:rsidRPr="00146C3A">
        <w:rPr>
          <w:rFonts w:ascii="宋体" w:hAnsi="宋体" w:hint="eastAsia"/>
          <w:sz w:val="24"/>
          <w:szCs w:val="24"/>
        </w:rPr>
        <w:t>人，其中服装与服饰设计专业</w:t>
      </w:r>
      <w:r w:rsidR="00E21407" w:rsidRPr="00146C3A">
        <w:rPr>
          <w:rFonts w:ascii="宋体" w:hAnsi="宋体" w:hint="eastAsia"/>
          <w:sz w:val="24"/>
          <w:szCs w:val="24"/>
        </w:rPr>
        <w:t>4</w:t>
      </w:r>
      <w:r w:rsidR="00146C3A" w:rsidRPr="00146C3A">
        <w:rPr>
          <w:rFonts w:ascii="宋体" w:hAnsi="宋体" w:hint="eastAsia"/>
          <w:sz w:val="24"/>
          <w:szCs w:val="24"/>
        </w:rPr>
        <w:t>57</w:t>
      </w:r>
      <w:r w:rsidR="004A410F" w:rsidRPr="00146C3A">
        <w:rPr>
          <w:rFonts w:ascii="宋体" w:hAnsi="宋体" w:hint="eastAsia"/>
          <w:sz w:val="24"/>
          <w:szCs w:val="24"/>
        </w:rPr>
        <w:t>人，视觉传达设计</w:t>
      </w:r>
      <w:r w:rsidR="00F44664" w:rsidRPr="00146C3A">
        <w:rPr>
          <w:rFonts w:ascii="宋体" w:hAnsi="宋体" w:hint="eastAsia"/>
          <w:sz w:val="24"/>
          <w:szCs w:val="24"/>
        </w:rPr>
        <w:t>3</w:t>
      </w:r>
      <w:r w:rsidR="00146C3A" w:rsidRPr="00146C3A">
        <w:rPr>
          <w:rFonts w:ascii="宋体" w:hAnsi="宋体" w:hint="eastAsia"/>
          <w:sz w:val="24"/>
          <w:szCs w:val="24"/>
        </w:rPr>
        <w:t>09</w:t>
      </w:r>
      <w:r w:rsidR="004A410F" w:rsidRPr="00146C3A">
        <w:rPr>
          <w:rFonts w:ascii="宋体" w:hAnsi="宋体" w:hint="eastAsia"/>
          <w:sz w:val="24"/>
          <w:szCs w:val="24"/>
        </w:rPr>
        <w:t>人，美术学</w:t>
      </w:r>
      <w:r w:rsidR="00F44664" w:rsidRPr="00146C3A">
        <w:rPr>
          <w:rFonts w:ascii="宋体" w:hAnsi="宋体" w:hint="eastAsia"/>
          <w:sz w:val="24"/>
          <w:szCs w:val="24"/>
        </w:rPr>
        <w:t>13</w:t>
      </w:r>
      <w:r w:rsidR="00146C3A" w:rsidRPr="00146C3A">
        <w:rPr>
          <w:rFonts w:ascii="宋体" w:hAnsi="宋体" w:hint="eastAsia"/>
          <w:sz w:val="24"/>
          <w:szCs w:val="24"/>
        </w:rPr>
        <w:t>4</w:t>
      </w:r>
      <w:r w:rsidR="004A410F" w:rsidRPr="00146C3A">
        <w:rPr>
          <w:rFonts w:ascii="宋体" w:hAnsi="宋体" w:hint="eastAsia"/>
          <w:sz w:val="24"/>
          <w:szCs w:val="24"/>
        </w:rPr>
        <w:t>人，产品设计</w:t>
      </w:r>
      <w:r w:rsidR="00F44664" w:rsidRPr="00146C3A">
        <w:rPr>
          <w:rFonts w:ascii="宋体" w:hAnsi="宋体" w:hint="eastAsia"/>
          <w:sz w:val="24"/>
          <w:szCs w:val="24"/>
        </w:rPr>
        <w:t>1</w:t>
      </w:r>
      <w:r w:rsidR="00771FBB" w:rsidRPr="00146C3A">
        <w:rPr>
          <w:rFonts w:ascii="宋体" w:hAnsi="宋体" w:hint="eastAsia"/>
          <w:sz w:val="24"/>
          <w:szCs w:val="24"/>
        </w:rPr>
        <w:t>31</w:t>
      </w:r>
      <w:r w:rsidR="00EB2F00" w:rsidRPr="00146C3A">
        <w:rPr>
          <w:rFonts w:ascii="宋体" w:hAnsi="宋体" w:hint="eastAsia"/>
          <w:sz w:val="24"/>
          <w:szCs w:val="24"/>
        </w:rPr>
        <w:t>人</w:t>
      </w:r>
      <w:r w:rsidR="004A410F" w:rsidRPr="00146C3A">
        <w:rPr>
          <w:rFonts w:ascii="宋体" w:hAnsi="宋体" w:hint="eastAsia"/>
          <w:sz w:val="24"/>
          <w:szCs w:val="24"/>
        </w:rPr>
        <w:t>。</w:t>
      </w:r>
    </w:p>
    <w:p w:rsidR="004A410F" w:rsidRPr="00E77F27" w:rsidRDefault="004A410F"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2.</w:t>
      </w:r>
      <w:r w:rsidRPr="00E77F27">
        <w:rPr>
          <w:rFonts w:ascii="华文细黑" w:eastAsia="华文细黑" w:hAnsi="华文细黑"/>
          <w:b/>
          <w:color w:val="000000"/>
          <w:sz w:val="24"/>
          <w:szCs w:val="24"/>
        </w:rPr>
        <w:t xml:space="preserve"> 生源质量</w:t>
      </w:r>
    </w:p>
    <w:p w:rsidR="004A410F" w:rsidRPr="00462830" w:rsidRDefault="00B248B5" w:rsidP="00462830">
      <w:pPr>
        <w:spacing w:line="400" w:lineRule="exact"/>
        <w:ind w:firstLineChars="200" w:firstLine="480"/>
        <w:rPr>
          <w:rFonts w:ascii="宋体" w:hAnsi="宋体"/>
          <w:color w:val="000000"/>
          <w:sz w:val="24"/>
          <w:szCs w:val="24"/>
        </w:rPr>
      </w:pPr>
      <w:r>
        <w:rPr>
          <w:rFonts w:ascii="宋体" w:hAnsi="宋体" w:hint="eastAsia"/>
          <w:color w:val="000000"/>
          <w:sz w:val="24"/>
          <w:szCs w:val="24"/>
        </w:rPr>
        <w:t>美术与设计学院</w:t>
      </w:r>
      <w:r w:rsidR="004A410F" w:rsidRPr="00462830">
        <w:rPr>
          <w:rFonts w:ascii="宋体" w:hAnsi="宋体" w:hint="eastAsia"/>
          <w:color w:val="000000"/>
          <w:sz w:val="24"/>
          <w:szCs w:val="24"/>
        </w:rPr>
        <w:t>20</w:t>
      </w:r>
      <w:r w:rsidR="00771FBB">
        <w:rPr>
          <w:rFonts w:ascii="宋体" w:hAnsi="宋体" w:hint="eastAsia"/>
          <w:color w:val="000000"/>
          <w:sz w:val="24"/>
          <w:szCs w:val="24"/>
        </w:rPr>
        <w:t>2</w:t>
      </w:r>
      <w:r w:rsidR="00DA0782">
        <w:rPr>
          <w:rFonts w:ascii="宋体" w:hAnsi="宋体" w:hint="eastAsia"/>
          <w:color w:val="000000"/>
          <w:sz w:val="24"/>
          <w:szCs w:val="24"/>
        </w:rPr>
        <w:t>2</w:t>
      </w:r>
      <w:r w:rsidR="00E31D4F">
        <w:rPr>
          <w:rFonts w:ascii="宋体" w:hAnsi="宋体" w:hint="eastAsia"/>
          <w:color w:val="000000"/>
          <w:sz w:val="24"/>
          <w:szCs w:val="24"/>
        </w:rPr>
        <w:t>级</w:t>
      </w:r>
      <w:r w:rsidR="00EB2F00" w:rsidRPr="00462830">
        <w:rPr>
          <w:rFonts w:ascii="宋体" w:hAnsi="宋体" w:hint="eastAsia"/>
          <w:color w:val="000000"/>
          <w:sz w:val="24"/>
          <w:szCs w:val="24"/>
        </w:rPr>
        <w:t>主要面向山东、江苏、河南、河北、贵州、广东、</w:t>
      </w:r>
      <w:r w:rsidR="00771FBB">
        <w:rPr>
          <w:rFonts w:ascii="宋体" w:hAnsi="宋体" w:hint="eastAsia"/>
          <w:color w:val="000000"/>
          <w:sz w:val="24"/>
          <w:szCs w:val="24"/>
        </w:rPr>
        <w:t>福建、</w:t>
      </w:r>
      <w:r w:rsidR="00771FBB" w:rsidRPr="00CC78FF">
        <w:rPr>
          <w:rFonts w:ascii="宋体" w:hAnsi="宋体" w:hint="eastAsia"/>
          <w:color w:val="000000"/>
          <w:sz w:val="24"/>
          <w:szCs w:val="24"/>
        </w:rPr>
        <w:t>浙江</w:t>
      </w:r>
      <w:r w:rsidR="004A410F" w:rsidRPr="00CC78FF">
        <w:rPr>
          <w:rFonts w:ascii="宋体" w:hAnsi="宋体" w:hint="eastAsia"/>
          <w:color w:val="000000"/>
          <w:sz w:val="24"/>
          <w:szCs w:val="24"/>
        </w:rPr>
        <w:t>等</w:t>
      </w:r>
      <w:r w:rsidR="00BE0C61" w:rsidRPr="00CC78FF">
        <w:rPr>
          <w:rFonts w:ascii="宋体" w:hAnsi="宋体" w:hint="eastAsia"/>
          <w:color w:val="000000"/>
          <w:sz w:val="24"/>
          <w:szCs w:val="24"/>
        </w:rPr>
        <w:t>十几</w:t>
      </w:r>
      <w:r w:rsidR="00E51D8E">
        <w:rPr>
          <w:rFonts w:ascii="宋体" w:hAnsi="宋体" w:hint="eastAsia"/>
          <w:color w:val="000000"/>
          <w:sz w:val="24"/>
          <w:szCs w:val="24"/>
        </w:rPr>
        <w:t>个省份</w:t>
      </w:r>
      <w:r w:rsidR="00CC78FF" w:rsidRPr="00CC78FF">
        <w:rPr>
          <w:rFonts w:ascii="宋体" w:hAnsi="宋体"/>
          <w:color w:val="000000"/>
          <w:sz w:val="24"/>
          <w:szCs w:val="24"/>
        </w:rPr>
        <w:t>招收本科数为307人，实际报到296人，报到率为96.42%</w:t>
      </w:r>
      <w:r w:rsidR="00A75B38" w:rsidRPr="00F5230E">
        <w:rPr>
          <w:rFonts w:ascii="宋体" w:hAnsi="宋体" w:hint="eastAsia"/>
          <w:color w:val="000000"/>
          <w:sz w:val="24"/>
          <w:szCs w:val="24"/>
        </w:rPr>
        <w:t>，</w:t>
      </w:r>
      <w:r w:rsidR="00A75B38" w:rsidRPr="00462830">
        <w:rPr>
          <w:rFonts w:ascii="宋体" w:hAnsi="宋体" w:hint="eastAsia"/>
          <w:color w:val="000000"/>
          <w:sz w:val="24"/>
          <w:szCs w:val="24"/>
        </w:rPr>
        <w:t>大部分为外省生源。生源质量总体优良，录取最低分超出二本资格线</w:t>
      </w:r>
      <w:r w:rsidR="00E31D4F">
        <w:rPr>
          <w:rFonts w:ascii="宋体" w:hAnsi="宋体" w:hint="eastAsia"/>
          <w:color w:val="000000"/>
          <w:sz w:val="24"/>
          <w:szCs w:val="24"/>
        </w:rPr>
        <w:t>20</w:t>
      </w:r>
      <w:r w:rsidR="00A75B38" w:rsidRPr="00462830">
        <w:rPr>
          <w:rFonts w:ascii="宋体" w:hAnsi="宋体" w:hint="eastAsia"/>
          <w:color w:val="000000"/>
          <w:sz w:val="24"/>
          <w:szCs w:val="24"/>
        </w:rPr>
        <w:t>分，生源质量得到保障</w:t>
      </w:r>
      <w:r w:rsidR="004A410F" w:rsidRPr="00462830">
        <w:rPr>
          <w:rFonts w:ascii="宋体" w:hAnsi="宋体" w:hint="eastAsia"/>
          <w:color w:val="000000"/>
          <w:sz w:val="24"/>
          <w:szCs w:val="24"/>
        </w:rPr>
        <w:t xml:space="preserve">。(见表2 </w:t>
      </w:r>
      <w:r>
        <w:rPr>
          <w:rFonts w:ascii="宋体" w:hAnsi="宋体" w:hint="eastAsia"/>
          <w:color w:val="000000"/>
          <w:sz w:val="24"/>
          <w:szCs w:val="24"/>
        </w:rPr>
        <w:t>美术与设计学院</w:t>
      </w:r>
      <w:r w:rsidR="00771FBB" w:rsidRPr="00771FBB">
        <w:rPr>
          <w:rFonts w:ascii="宋体" w:hAnsi="宋体" w:hint="eastAsia"/>
          <w:color w:val="000000"/>
          <w:sz w:val="24"/>
          <w:szCs w:val="24"/>
        </w:rPr>
        <w:t>202</w:t>
      </w:r>
      <w:r w:rsidR="003F2DE6">
        <w:rPr>
          <w:rFonts w:ascii="宋体" w:hAnsi="宋体" w:hint="eastAsia"/>
          <w:color w:val="000000"/>
          <w:sz w:val="24"/>
          <w:szCs w:val="24"/>
        </w:rPr>
        <w:t>2</w:t>
      </w:r>
      <w:r w:rsidR="00771FBB" w:rsidRPr="00771FBB">
        <w:rPr>
          <w:rFonts w:ascii="宋体" w:hAnsi="宋体" w:hint="eastAsia"/>
          <w:color w:val="000000"/>
          <w:sz w:val="24"/>
          <w:szCs w:val="24"/>
        </w:rPr>
        <w:t>届本科专业招生就业情况</w:t>
      </w:r>
      <w:r w:rsidR="004A410F" w:rsidRPr="00462830">
        <w:rPr>
          <w:rFonts w:ascii="宋体" w:hAnsi="宋体" w:hint="eastAsia"/>
          <w:color w:val="000000"/>
          <w:sz w:val="24"/>
          <w:szCs w:val="24"/>
        </w:rPr>
        <w:t>)</w:t>
      </w:r>
      <w:r w:rsidR="00A75B38" w:rsidRPr="00462830">
        <w:rPr>
          <w:rFonts w:ascii="宋体" w:hAnsi="宋体" w:hint="eastAsia"/>
          <w:color w:val="000000"/>
          <w:sz w:val="24"/>
          <w:szCs w:val="24"/>
        </w:rPr>
        <w:t xml:space="preserve"> </w:t>
      </w:r>
    </w:p>
    <w:p w:rsidR="004A410F" w:rsidRPr="003438BD" w:rsidRDefault="004A410F" w:rsidP="00BE0C61">
      <w:pPr>
        <w:spacing w:line="240" w:lineRule="exact"/>
        <w:ind w:firstLineChars="200" w:firstLine="560"/>
        <w:rPr>
          <w:rFonts w:ascii="宋体" w:hAnsi="宋体"/>
          <w:color w:val="000000"/>
          <w:sz w:val="28"/>
          <w:szCs w:val="28"/>
        </w:rPr>
      </w:pPr>
    </w:p>
    <w:p w:rsidR="00F5230E" w:rsidRDefault="00F5230E" w:rsidP="00F5230E">
      <w:pPr>
        <w:spacing w:line="440" w:lineRule="exact"/>
        <w:jc w:val="center"/>
        <w:rPr>
          <w:rFonts w:ascii="宋体" w:hAnsi="宋体"/>
          <w:b/>
          <w:color w:val="000000"/>
          <w:szCs w:val="21"/>
        </w:rPr>
      </w:pPr>
      <w:bookmarkStart w:id="9" w:name="_Toc84579821"/>
      <w:r>
        <w:rPr>
          <w:rFonts w:ascii="宋体" w:hAnsi="宋体" w:hint="eastAsia"/>
          <w:b/>
          <w:color w:val="000000"/>
          <w:szCs w:val="21"/>
        </w:rPr>
        <w:t>表2  202</w:t>
      </w:r>
      <w:r w:rsidR="00DA0782">
        <w:rPr>
          <w:rFonts w:ascii="宋体" w:hAnsi="宋体" w:hint="eastAsia"/>
          <w:b/>
          <w:color w:val="000000"/>
          <w:szCs w:val="21"/>
        </w:rPr>
        <w:t>3</w:t>
      </w:r>
      <w:r>
        <w:rPr>
          <w:rFonts w:ascii="宋体" w:hAnsi="宋体" w:hint="eastAsia"/>
          <w:b/>
          <w:color w:val="000000"/>
          <w:szCs w:val="21"/>
        </w:rPr>
        <w:t>届本科专业招生就业情况</w:t>
      </w:r>
    </w:p>
    <w:tbl>
      <w:tblPr>
        <w:tblW w:w="8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45"/>
        <w:gridCol w:w="1701"/>
        <w:gridCol w:w="850"/>
        <w:gridCol w:w="845"/>
        <w:gridCol w:w="992"/>
        <w:gridCol w:w="992"/>
        <w:gridCol w:w="851"/>
        <w:gridCol w:w="1131"/>
      </w:tblGrid>
      <w:tr w:rsidR="00F5230E" w:rsidRPr="00F14605" w:rsidTr="00593CC5">
        <w:trPr>
          <w:trHeight w:val="396"/>
          <w:jc w:val="center"/>
        </w:trPr>
        <w:tc>
          <w:tcPr>
            <w:tcW w:w="845" w:type="dxa"/>
            <w:vAlign w:val="center"/>
          </w:tcPr>
          <w:p w:rsidR="00F5230E" w:rsidRPr="00F14605" w:rsidRDefault="00F5230E" w:rsidP="00593CC5">
            <w:pPr>
              <w:spacing w:line="360" w:lineRule="exact"/>
              <w:jc w:val="center"/>
              <w:rPr>
                <w:rFonts w:ascii="宋体" w:hAnsi="宋体"/>
                <w:szCs w:val="21"/>
              </w:rPr>
            </w:pPr>
            <w:r w:rsidRPr="00F14605">
              <w:rPr>
                <w:rFonts w:ascii="宋体" w:hAnsi="宋体" w:hint="eastAsia"/>
                <w:szCs w:val="21"/>
              </w:rPr>
              <w:t>序号</w:t>
            </w:r>
          </w:p>
        </w:tc>
        <w:tc>
          <w:tcPr>
            <w:tcW w:w="1701" w:type="dxa"/>
            <w:tcBorders>
              <w:right w:val="single" w:sz="4" w:space="0" w:color="auto"/>
            </w:tcBorders>
            <w:vAlign w:val="center"/>
          </w:tcPr>
          <w:p w:rsidR="00F5230E" w:rsidRPr="00F14605" w:rsidRDefault="00F5230E" w:rsidP="00593CC5">
            <w:pPr>
              <w:spacing w:line="360" w:lineRule="exact"/>
              <w:jc w:val="center"/>
              <w:rPr>
                <w:rFonts w:ascii="宋体" w:hAnsi="宋体"/>
                <w:szCs w:val="21"/>
              </w:rPr>
            </w:pPr>
            <w:r w:rsidRPr="00F14605">
              <w:rPr>
                <w:rFonts w:ascii="宋体" w:hAnsi="宋体" w:hint="eastAsia"/>
                <w:szCs w:val="21"/>
              </w:rPr>
              <w:t>专业名称</w:t>
            </w:r>
          </w:p>
        </w:tc>
        <w:tc>
          <w:tcPr>
            <w:tcW w:w="850" w:type="dxa"/>
            <w:tcBorders>
              <w:left w:val="single" w:sz="4" w:space="0" w:color="auto"/>
            </w:tcBorders>
            <w:vAlign w:val="center"/>
          </w:tcPr>
          <w:p w:rsidR="00F5230E" w:rsidRPr="00F14605" w:rsidRDefault="00F5230E" w:rsidP="00593CC5">
            <w:pPr>
              <w:spacing w:line="360" w:lineRule="exact"/>
              <w:jc w:val="center"/>
              <w:rPr>
                <w:rFonts w:ascii="宋体" w:hAnsi="宋体"/>
                <w:szCs w:val="21"/>
              </w:rPr>
            </w:pPr>
            <w:r w:rsidRPr="00F14605">
              <w:rPr>
                <w:rFonts w:ascii="宋体" w:hAnsi="宋体" w:hint="eastAsia"/>
                <w:szCs w:val="21"/>
              </w:rPr>
              <w:t>招生数</w:t>
            </w:r>
          </w:p>
        </w:tc>
        <w:tc>
          <w:tcPr>
            <w:tcW w:w="845" w:type="dxa"/>
            <w:vAlign w:val="center"/>
          </w:tcPr>
          <w:p w:rsidR="00F5230E" w:rsidRPr="00F14605" w:rsidRDefault="00F5230E" w:rsidP="00593CC5">
            <w:pPr>
              <w:spacing w:line="360" w:lineRule="exact"/>
              <w:jc w:val="center"/>
              <w:rPr>
                <w:rFonts w:ascii="宋体" w:hAnsi="宋体"/>
                <w:szCs w:val="21"/>
              </w:rPr>
            </w:pPr>
            <w:r w:rsidRPr="00F14605">
              <w:rPr>
                <w:rFonts w:ascii="宋体" w:hAnsi="宋体" w:hint="eastAsia"/>
                <w:szCs w:val="21"/>
              </w:rPr>
              <w:t>毕业</w:t>
            </w:r>
          </w:p>
          <w:p w:rsidR="00F5230E" w:rsidRPr="00F14605" w:rsidRDefault="00F5230E" w:rsidP="00593CC5">
            <w:pPr>
              <w:spacing w:line="360" w:lineRule="exact"/>
              <w:jc w:val="center"/>
              <w:rPr>
                <w:rFonts w:ascii="宋体" w:hAnsi="宋体"/>
                <w:szCs w:val="21"/>
              </w:rPr>
            </w:pPr>
            <w:r w:rsidRPr="00F14605">
              <w:rPr>
                <w:rFonts w:ascii="宋体" w:hAnsi="宋体" w:hint="eastAsia"/>
                <w:szCs w:val="21"/>
              </w:rPr>
              <w:t>生数</w:t>
            </w:r>
          </w:p>
        </w:tc>
        <w:tc>
          <w:tcPr>
            <w:tcW w:w="992" w:type="dxa"/>
            <w:vAlign w:val="center"/>
          </w:tcPr>
          <w:p w:rsidR="00F5230E" w:rsidRPr="00F14605" w:rsidRDefault="00F5230E" w:rsidP="00593CC5">
            <w:pPr>
              <w:spacing w:line="360" w:lineRule="exact"/>
              <w:jc w:val="center"/>
              <w:rPr>
                <w:rFonts w:ascii="宋体" w:hAnsi="宋体"/>
                <w:szCs w:val="21"/>
              </w:rPr>
            </w:pPr>
            <w:r w:rsidRPr="00F14605">
              <w:rPr>
                <w:rFonts w:ascii="宋体" w:hAnsi="宋体" w:hint="eastAsia"/>
                <w:szCs w:val="21"/>
              </w:rPr>
              <w:t>毕业率</w:t>
            </w:r>
          </w:p>
        </w:tc>
        <w:tc>
          <w:tcPr>
            <w:tcW w:w="992" w:type="dxa"/>
            <w:vAlign w:val="center"/>
          </w:tcPr>
          <w:p w:rsidR="00F5230E" w:rsidRPr="00F14605" w:rsidRDefault="00F5230E" w:rsidP="00593CC5">
            <w:pPr>
              <w:spacing w:line="360" w:lineRule="exact"/>
              <w:jc w:val="center"/>
              <w:rPr>
                <w:rFonts w:ascii="宋体" w:hAnsi="宋体"/>
                <w:szCs w:val="21"/>
              </w:rPr>
            </w:pPr>
            <w:r w:rsidRPr="00F14605">
              <w:rPr>
                <w:rFonts w:ascii="宋体" w:hAnsi="宋体" w:hint="eastAsia"/>
                <w:szCs w:val="21"/>
              </w:rPr>
              <w:t>学位</w:t>
            </w:r>
          </w:p>
          <w:p w:rsidR="00F5230E" w:rsidRPr="00F14605" w:rsidRDefault="00F5230E" w:rsidP="00593CC5">
            <w:pPr>
              <w:spacing w:line="360" w:lineRule="exact"/>
              <w:jc w:val="center"/>
              <w:rPr>
                <w:rFonts w:ascii="宋体" w:hAnsi="宋体"/>
                <w:szCs w:val="21"/>
              </w:rPr>
            </w:pPr>
            <w:r w:rsidRPr="00F14605">
              <w:rPr>
                <w:rFonts w:ascii="宋体" w:hAnsi="宋体" w:hint="eastAsia"/>
                <w:szCs w:val="21"/>
              </w:rPr>
              <w:t>授予率</w:t>
            </w:r>
          </w:p>
        </w:tc>
        <w:tc>
          <w:tcPr>
            <w:tcW w:w="851" w:type="dxa"/>
            <w:vAlign w:val="center"/>
          </w:tcPr>
          <w:p w:rsidR="00F5230E" w:rsidRPr="00F14605" w:rsidRDefault="00F5230E" w:rsidP="00593CC5">
            <w:pPr>
              <w:spacing w:line="360" w:lineRule="exact"/>
              <w:jc w:val="center"/>
              <w:rPr>
                <w:rFonts w:ascii="宋体" w:hAnsi="宋体"/>
                <w:szCs w:val="21"/>
              </w:rPr>
            </w:pPr>
            <w:r w:rsidRPr="00F14605">
              <w:rPr>
                <w:rFonts w:ascii="宋体" w:hAnsi="宋体" w:hint="eastAsia"/>
                <w:szCs w:val="21"/>
              </w:rPr>
              <w:t>考研率</w:t>
            </w:r>
          </w:p>
        </w:tc>
        <w:tc>
          <w:tcPr>
            <w:tcW w:w="1131" w:type="dxa"/>
            <w:vAlign w:val="center"/>
          </w:tcPr>
          <w:p w:rsidR="00F5230E" w:rsidRPr="00F14605" w:rsidRDefault="00F5230E" w:rsidP="00593CC5">
            <w:pPr>
              <w:spacing w:line="360" w:lineRule="exact"/>
              <w:jc w:val="center"/>
              <w:rPr>
                <w:rFonts w:ascii="宋体" w:hAnsi="宋体"/>
                <w:szCs w:val="21"/>
              </w:rPr>
            </w:pPr>
            <w:r w:rsidRPr="00F14605">
              <w:rPr>
                <w:rFonts w:ascii="宋体" w:hAnsi="宋体" w:hint="eastAsia"/>
                <w:szCs w:val="21"/>
              </w:rPr>
              <w:t>年底</w:t>
            </w:r>
          </w:p>
          <w:p w:rsidR="00F5230E" w:rsidRPr="00F14605" w:rsidRDefault="00F5230E" w:rsidP="00593CC5">
            <w:pPr>
              <w:spacing w:line="360" w:lineRule="exact"/>
              <w:jc w:val="center"/>
              <w:rPr>
                <w:rFonts w:ascii="宋体" w:hAnsi="宋体"/>
                <w:szCs w:val="21"/>
              </w:rPr>
            </w:pPr>
            <w:r w:rsidRPr="00F14605">
              <w:rPr>
                <w:rFonts w:ascii="宋体" w:hAnsi="宋体" w:hint="eastAsia"/>
                <w:szCs w:val="21"/>
              </w:rPr>
              <w:t>就业率</w:t>
            </w:r>
          </w:p>
        </w:tc>
      </w:tr>
      <w:tr w:rsidR="00E00AC2" w:rsidRPr="00F14605" w:rsidTr="00593CC5">
        <w:trPr>
          <w:trHeight w:val="401"/>
          <w:jc w:val="center"/>
        </w:trPr>
        <w:tc>
          <w:tcPr>
            <w:tcW w:w="845" w:type="dxa"/>
            <w:vAlign w:val="center"/>
          </w:tcPr>
          <w:p w:rsidR="00E00AC2" w:rsidRPr="00F14605" w:rsidRDefault="00E00AC2" w:rsidP="00593CC5">
            <w:pPr>
              <w:spacing w:line="360" w:lineRule="exact"/>
              <w:jc w:val="center"/>
              <w:rPr>
                <w:rFonts w:ascii="宋体" w:hAnsi="宋体"/>
                <w:szCs w:val="21"/>
              </w:rPr>
            </w:pPr>
            <w:r w:rsidRPr="00F14605">
              <w:rPr>
                <w:rFonts w:ascii="宋体" w:hAnsi="宋体" w:hint="eastAsia"/>
                <w:szCs w:val="21"/>
              </w:rPr>
              <w:t>1</w:t>
            </w:r>
          </w:p>
        </w:tc>
        <w:tc>
          <w:tcPr>
            <w:tcW w:w="1701" w:type="dxa"/>
            <w:tcBorders>
              <w:right w:val="single" w:sz="4" w:space="0" w:color="auto"/>
            </w:tcBorders>
            <w:vAlign w:val="bottom"/>
          </w:tcPr>
          <w:p w:rsidR="00E00AC2" w:rsidRPr="00F14605" w:rsidRDefault="00E00AC2" w:rsidP="00593CC5">
            <w:pPr>
              <w:widowControl/>
              <w:jc w:val="center"/>
              <w:textAlignment w:val="bottom"/>
              <w:rPr>
                <w:rFonts w:ascii="宋体" w:hAnsi="宋体"/>
                <w:szCs w:val="21"/>
              </w:rPr>
            </w:pPr>
            <w:r w:rsidRPr="00F14605">
              <w:rPr>
                <w:rFonts w:ascii="宋体" w:hAnsi="宋体" w:hint="eastAsia"/>
                <w:szCs w:val="21"/>
              </w:rPr>
              <w:t>服装与服饰设计</w:t>
            </w:r>
          </w:p>
        </w:tc>
        <w:tc>
          <w:tcPr>
            <w:tcW w:w="850" w:type="dxa"/>
            <w:tcBorders>
              <w:left w:val="single" w:sz="4" w:space="0" w:color="auto"/>
            </w:tcBorders>
            <w:vAlign w:val="bottom"/>
          </w:tcPr>
          <w:p w:rsidR="00E00AC2" w:rsidRDefault="00E00AC2" w:rsidP="00E00AC2">
            <w:pPr>
              <w:widowControl/>
              <w:jc w:val="center"/>
              <w:textAlignment w:val="bottom"/>
              <w:rPr>
                <w:rFonts w:ascii="宋体" w:hAnsi="宋体"/>
                <w:color w:val="000000"/>
                <w:szCs w:val="21"/>
              </w:rPr>
            </w:pPr>
            <w:r>
              <w:rPr>
                <w:rFonts w:ascii="宋体" w:hAnsi="宋体" w:hint="eastAsia"/>
                <w:color w:val="000000"/>
                <w:szCs w:val="21"/>
              </w:rPr>
              <w:t>124</w:t>
            </w:r>
          </w:p>
        </w:tc>
        <w:tc>
          <w:tcPr>
            <w:tcW w:w="845" w:type="dxa"/>
            <w:vAlign w:val="bottom"/>
          </w:tcPr>
          <w:p w:rsidR="00E00AC2" w:rsidRDefault="00E00AC2" w:rsidP="00E00AC2">
            <w:pPr>
              <w:widowControl/>
              <w:jc w:val="center"/>
              <w:textAlignment w:val="bottom"/>
              <w:rPr>
                <w:rFonts w:ascii="宋体" w:hAnsi="宋体"/>
                <w:color w:val="000000"/>
                <w:szCs w:val="21"/>
              </w:rPr>
            </w:pPr>
            <w:r>
              <w:rPr>
                <w:rFonts w:ascii="宋体" w:hAnsi="宋体" w:hint="eastAsia"/>
                <w:color w:val="000000"/>
                <w:szCs w:val="21"/>
              </w:rPr>
              <w:t>104</w:t>
            </w:r>
          </w:p>
        </w:tc>
        <w:tc>
          <w:tcPr>
            <w:tcW w:w="992" w:type="dxa"/>
            <w:vAlign w:val="bottom"/>
          </w:tcPr>
          <w:p w:rsidR="00E00AC2" w:rsidRDefault="00E00AC2" w:rsidP="00E00AC2">
            <w:pPr>
              <w:widowControl/>
              <w:jc w:val="center"/>
              <w:textAlignment w:val="bottom"/>
              <w:rPr>
                <w:rFonts w:ascii="宋体" w:hAnsi="宋体"/>
                <w:color w:val="000000"/>
                <w:szCs w:val="21"/>
              </w:rPr>
            </w:pPr>
            <w:r>
              <w:rPr>
                <w:rFonts w:ascii="宋体" w:hAnsi="宋体" w:hint="eastAsia"/>
                <w:color w:val="000000"/>
                <w:szCs w:val="21"/>
              </w:rPr>
              <w:t>100%</w:t>
            </w:r>
          </w:p>
        </w:tc>
        <w:tc>
          <w:tcPr>
            <w:tcW w:w="992" w:type="dxa"/>
            <w:vAlign w:val="bottom"/>
          </w:tcPr>
          <w:p w:rsidR="00E00AC2" w:rsidRDefault="00E00AC2" w:rsidP="00E00AC2">
            <w:pPr>
              <w:widowControl/>
              <w:jc w:val="center"/>
              <w:textAlignment w:val="bottom"/>
              <w:rPr>
                <w:rFonts w:ascii="宋体" w:hAnsi="宋体"/>
                <w:color w:val="000000"/>
                <w:szCs w:val="21"/>
              </w:rPr>
            </w:pPr>
            <w:r>
              <w:rPr>
                <w:rFonts w:ascii="宋体" w:hAnsi="宋体" w:hint="eastAsia"/>
                <w:color w:val="000000"/>
                <w:szCs w:val="21"/>
              </w:rPr>
              <w:t>98.08%</w:t>
            </w:r>
          </w:p>
        </w:tc>
        <w:tc>
          <w:tcPr>
            <w:tcW w:w="851" w:type="dxa"/>
            <w:vAlign w:val="bottom"/>
          </w:tcPr>
          <w:p w:rsidR="00E00AC2" w:rsidRDefault="00E00AC2" w:rsidP="00E00AC2">
            <w:pPr>
              <w:widowControl/>
              <w:jc w:val="center"/>
              <w:textAlignment w:val="bottom"/>
              <w:rPr>
                <w:rFonts w:ascii="宋体" w:hAnsi="宋体"/>
                <w:color w:val="000000"/>
                <w:szCs w:val="21"/>
              </w:rPr>
            </w:pPr>
            <w:r>
              <w:rPr>
                <w:rFonts w:ascii="宋体" w:hAnsi="宋体" w:hint="eastAsia"/>
                <w:color w:val="000000"/>
                <w:szCs w:val="21"/>
              </w:rPr>
              <w:t>1.92%</w:t>
            </w:r>
          </w:p>
        </w:tc>
        <w:tc>
          <w:tcPr>
            <w:tcW w:w="1131" w:type="dxa"/>
            <w:vAlign w:val="bottom"/>
          </w:tcPr>
          <w:p w:rsidR="00E00AC2" w:rsidRDefault="00E00AC2" w:rsidP="00E00AC2">
            <w:pPr>
              <w:widowControl/>
              <w:jc w:val="center"/>
              <w:textAlignment w:val="bottom"/>
              <w:rPr>
                <w:rFonts w:ascii="宋体" w:hAnsi="宋体"/>
                <w:color w:val="000000"/>
                <w:szCs w:val="21"/>
              </w:rPr>
            </w:pPr>
            <w:r>
              <w:rPr>
                <w:rFonts w:ascii="宋体" w:hAnsi="宋体" w:hint="eastAsia"/>
                <w:color w:val="000000"/>
                <w:szCs w:val="21"/>
              </w:rPr>
              <w:t>84.62%</w:t>
            </w:r>
          </w:p>
        </w:tc>
      </w:tr>
      <w:tr w:rsidR="00E00AC2" w:rsidRPr="00F14605" w:rsidTr="00593CC5">
        <w:trPr>
          <w:trHeight w:val="401"/>
          <w:jc w:val="center"/>
        </w:trPr>
        <w:tc>
          <w:tcPr>
            <w:tcW w:w="845" w:type="dxa"/>
            <w:vAlign w:val="center"/>
          </w:tcPr>
          <w:p w:rsidR="00E00AC2" w:rsidRPr="00F14605" w:rsidRDefault="00E00AC2" w:rsidP="00593CC5">
            <w:pPr>
              <w:spacing w:line="360" w:lineRule="exact"/>
              <w:jc w:val="center"/>
              <w:rPr>
                <w:rFonts w:ascii="宋体" w:hAnsi="宋体"/>
                <w:szCs w:val="21"/>
              </w:rPr>
            </w:pPr>
            <w:r w:rsidRPr="00F14605">
              <w:rPr>
                <w:rFonts w:ascii="宋体" w:hAnsi="宋体" w:hint="eastAsia"/>
                <w:szCs w:val="21"/>
              </w:rPr>
              <w:t>2</w:t>
            </w:r>
          </w:p>
        </w:tc>
        <w:tc>
          <w:tcPr>
            <w:tcW w:w="1701" w:type="dxa"/>
            <w:tcBorders>
              <w:right w:val="single" w:sz="4" w:space="0" w:color="auto"/>
            </w:tcBorders>
            <w:vAlign w:val="bottom"/>
          </w:tcPr>
          <w:p w:rsidR="00E00AC2" w:rsidRPr="00F14605" w:rsidRDefault="00E00AC2" w:rsidP="00593CC5">
            <w:pPr>
              <w:widowControl/>
              <w:jc w:val="center"/>
              <w:textAlignment w:val="bottom"/>
              <w:rPr>
                <w:rFonts w:ascii="宋体" w:hAnsi="宋体"/>
                <w:szCs w:val="21"/>
              </w:rPr>
            </w:pPr>
            <w:r w:rsidRPr="00F14605">
              <w:rPr>
                <w:rFonts w:ascii="宋体" w:hAnsi="宋体" w:hint="eastAsia"/>
                <w:szCs w:val="21"/>
              </w:rPr>
              <w:t>视觉传达设计</w:t>
            </w:r>
          </w:p>
        </w:tc>
        <w:tc>
          <w:tcPr>
            <w:tcW w:w="850" w:type="dxa"/>
            <w:tcBorders>
              <w:left w:val="single" w:sz="4" w:space="0" w:color="auto"/>
            </w:tcBorders>
            <w:vAlign w:val="bottom"/>
          </w:tcPr>
          <w:p w:rsidR="00E00AC2" w:rsidRDefault="00E00AC2" w:rsidP="00E00AC2">
            <w:pPr>
              <w:widowControl/>
              <w:jc w:val="center"/>
              <w:textAlignment w:val="bottom"/>
              <w:rPr>
                <w:rFonts w:ascii="宋体" w:hAnsi="宋体"/>
                <w:color w:val="000000"/>
                <w:szCs w:val="21"/>
              </w:rPr>
            </w:pPr>
            <w:r>
              <w:rPr>
                <w:rFonts w:ascii="宋体" w:hAnsi="宋体" w:hint="eastAsia"/>
                <w:color w:val="000000"/>
                <w:szCs w:val="21"/>
              </w:rPr>
              <w:t>98</w:t>
            </w:r>
          </w:p>
        </w:tc>
        <w:tc>
          <w:tcPr>
            <w:tcW w:w="845" w:type="dxa"/>
            <w:vAlign w:val="bottom"/>
          </w:tcPr>
          <w:p w:rsidR="00E00AC2" w:rsidRDefault="00E00AC2" w:rsidP="00E00AC2">
            <w:pPr>
              <w:widowControl/>
              <w:jc w:val="center"/>
              <w:textAlignment w:val="bottom"/>
              <w:rPr>
                <w:rFonts w:ascii="宋体" w:hAnsi="宋体"/>
                <w:color w:val="000000"/>
                <w:szCs w:val="21"/>
              </w:rPr>
            </w:pPr>
            <w:r>
              <w:rPr>
                <w:rFonts w:ascii="宋体" w:hAnsi="宋体" w:hint="eastAsia"/>
                <w:color w:val="000000"/>
                <w:szCs w:val="21"/>
              </w:rPr>
              <w:t>134</w:t>
            </w:r>
          </w:p>
        </w:tc>
        <w:tc>
          <w:tcPr>
            <w:tcW w:w="992" w:type="dxa"/>
            <w:vAlign w:val="bottom"/>
          </w:tcPr>
          <w:p w:rsidR="00E00AC2" w:rsidRDefault="00E00AC2" w:rsidP="00E00AC2">
            <w:pPr>
              <w:widowControl/>
              <w:jc w:val="center"/>
              <w:textAlignment w:val="bottom"/>
              <w:rPr>
                <w:rFonts w:ascii="宋体" w:hAnsi="宋体"/>
                <w:color w:val="000000"/>
                <w:szCs w:val="21"/>
              </w:rPr>
            </w:pPr>
            <w:r>
              <w:rPr>
                <w:rFonts w:ascii="宋体" w:hAnsi="宋体" w:hint="eastAsia"/>
                <w:color w:val="000000"/>
                <w:szCs w:val="21"/>
              </w:rPr>
              <w:t>100%</w:t>
            </w:r>
          </w:p>
        </w:tc>
        <w:tc>
          <w:tcPr>
            <w:tcW w:w="992" w:type="dxa"/>
            <w:vAlign w:val="bottom"/>
          </w:tcPr>
          <w:p w:rsidR="00E00AC2" w:rsidRDefault="00E00AC2" w:rsidP="00E00AC2">
            <w:pPr>
              <w:widowControl/>
              <w:jc w:val="center"/>
              <w:textAlignment w:val="bottom"/>
              <w:rPr>
                <w:rFonts w:ascii="宋体" w:hAnsi="宋体"/>
                <w:color w:val="000000"/>
                <w:szCs w:val="21"/>
              </w:rPr>
            </w:pPr>
            <w:r>
              <w:rPr>
                <w:rFonts w:ascii="宋体" w:hAnsi="宋体" w:hint="eastAsia"/>
                <w:color w:val="000000"/>
                <w:szCs w:val="21"/>
              </w:rPr>
              <w:t>100%</w:t>
            </w:r>
          </w:p>
        </w:tc>
        <w:tc>
          <w:tcPr>
            <w:tcW w:w="851" w:type="dxa"/>
            <w:vAlign w:val="bottom"/>
          </w:tcPr>
          <w:p w:rsidR="00E00AC2" w:rsidRDefault="00E00AC2" w:rsidP="00E00AC2">
            <w:pPr>
              <w:widowControl/>
              <w:jc w:val="center"/>
              <w:textAlignment w:val="bottom"/>
              <w:rPr>
                <w:rFonts w:ascii="宋体" w:hAnsi="宋体"/>
                <w:color w:val="000000"/>
                <w:szCs w:val="21"/>
              </w:rPr>
            </w:pPr>
            <w:r>
              <w:rPr>
                <w:rFonts w:ascii="宋体" w:hAnsi="宋体" w:hint="eastAsia"/>
                <w:color w:val="000000"/>
                <w:szCs w:val="21"/>
              </w:rPr>
              <w:t>0%</w:t>
            </w:r>
          </w:p>
        </w:tc>
        <w:tc>
          <w:tcPr>
            <w:tcW w:w="1131" w:type="dxa"/>
            <w:vAlign w:val="bottom"/>
          </w:tcPr>
          <w:p w:rsidR="00E00AC2" w:rsidRDefault="00E00AC2" w:rsidP="00E00AC2">
            <w:pPr>
              <w:widowControl/>
              <w:jc w:val="center"/>
              <w:textAlignment w:val="bottom"/>
              <w:rPr>
                <w:rFonts w:ascii="宋体" w:hAnsi="宋体"/>
                <w:color w:val="000000"/>
                <w:szCs w:val="21"/>
              </w:rPr>
            </w:pPr>
            <w:r>
              <w:rPr>
                <w:rFonts w:ascii="宋体" w:hAnsi="宋体" w:hint="eastAsia"/>
                <w:color w:val="000000"/>
                <w:szCs w:val="21"/>
              </w:rPr>
              <w:t>89.55%</w:t>
            </w:r>
          </w:p>
        </w:tc>
      </w:tr>
      <w:tr w:rsidR="00E00AC2" w:rsidRPr="00F14605" w:rsidTr="00593CC5">
        <w:trPr>
          <w:trHeight w:val="401"/>
          <w:jc w:val="center"/>
        </w:trPr>
        <w:tc>
          <w:tcPr>
            <w:tcW w:w="845" w:type="dxa"/>
            <w:vAlign w:val="center"/>
          </w:tcPr>
          <w:p w:rsidR="00E00AC2" w:rsidRPr="00F14605" w:rsidRDefault="00E00AC2" w:rsidP="00593CC5">
            <w:pPr>
              <w:spacing w:line="360" w:lineRule="exact"/>
              <w:jc w:val="center"/>
              <w:rPr>
                <w:rFonts w:ascii="宋体" w:hAnsi="宋体"/>
                <w:szCs w:val="21"/>
              </w:rPr>
            </w:pPr>
            <w:r w:rsidRPr="00F14605">
              <w:rPr>
                <w:rFonts w:ascii="宋体" w:hAnsi="宋体" w:hint="eastAsia"/>
                <w:szCs w:val="21"/>
              </w:rPr>
              <w:t>3</w:t>
            </w:r>
          </w:p>
        </w:tc>
        <w:tc>
          <w:tcPr>
            <w:tcW w:w="1701" w:type="dxa"/>
            <w:tcBorders>
              <w:right w:val="single" w:sz="4" w:space="0" w:color="auto"/>
            </w:tcBorders>
            <w:vAlign w:val="bottom"/>
          </w:tcPr>
          <w:p w:rsidR="00E00AC2" w:rsidRPr="00F14605" w:rsidRDefault="00E00AC2" w:rsidP="00593CC5">
            <w:pPr>
              <w:widowControl/>
              <w:jc w:val="center"/>
              <w:textAlignment w:val="bottom"/>
              <w:rPr>
                <w:rFonts w:ascii="宋体" w:hAnsi="宋体"/>
                <w:szCs w:val="21"/>
              </w:rPr>
            </w:pPr>
            <w:r w:rsidRPr="00F14605">
              <w:rPr>
                <w:rFonts w:ascii="宋体" w:hAnsi="宋体" w:hint="eastAsia"/>
                <w:szCs w:val="21"/>
              </w:rPr>
              <w:t>美术学</w:t>
            </w:r>
          </w:p>
        </w:tc>
        <w:tc>
          <w:tcPr>
            <w:tcW w:w="850" w:type="dxa"/>
            <w:tcBorders>
              <w:left w:val="single" w:sz="4" w:space="0" w:color="auto"/>
            </w:tcBorders>
            <w:vAlign w:val="bottom"/>
          </w:tcPr>
          <w:p w:rsidR="00E00AC2" w:rsidRDefault="00E00AC2" w:rsidP="00E00AC2">
            <w:pPr>
              <w:widowControl/>
              <w:jc w:val="center"/>
              <w:textAlignment w:val="bottom"/>
              <w:rPr>
                <w:rFonts w:ascii="宋体" w:hAnsi="宋体"/>
                <w:color w:val="000000"/>
                <w:szCs w:val="21"/>
              </w:rPr>
            </w:pPr>
            <w:r>
              <w:rPr>
                <w:rFonts w:ascii="宋体" w:hAnsi="宋体" w:hint="eastAsia"/>
                <w:color w:val="000000"/>
                <w:szCs w:val="21"/>
              </w:rPr>
              <w:t>31</w:t>
            </w:r>
          </w:p>
        </w:tc>
        <w:tc>
          <w:tcPr>
            <w:tcW w:w="845" w:type="dxa"/>
            <w:vAlign w:val="bottom"/>
          </w:tcPr>
          <w:p w:rsidR="00E00AC2" w:rsidRDefault="00E00AC2" w:rsidP="00E00AC2">
            <w:pPr>
              <w:widowControl/>
              <w:jc w:val="center"/>
              <w:textAlignment w:val="bottom"/>
              <w:rPr>
                <w:rFonts w:ascii="宋体" w:hAnsi="宋体"/>
                <w:color w:val="000000"/>
                <w:szCs w:val="21"/>
              </w:rPr>
            </w:pPr>
            <w:r>
              <w:rPr>
                <w:rFonts w:ascii="宋体" w:hAnsi="宋体" w:hint="eastAsia"/>
                <w:color w:val="000000"/>
                <w:szCs w:val="21"/>
              </w:rPr>
              <w:t>31</w:t>
            </w:r>
          </w:p>
        </w:tc>
        <w:tc>
          <w:tcPr>
            <w:tcW w:w="992" w:type="dxa"/>
            <w:vAlign w:val="bottom"/>
          </w:tcPr>
          <w:p w:rsidR="00E00AC2" w:rsidRDefault="00E00AC2" w:rsidP="00E00AC2">
            <w:pPr>
              <w:widowControl/>
              <w:jc w:val="center"/>
              <w:textAlignment w:val="bottom"/>
              <w:rPr>
                <w:rFonts w:ascii="宋体" w:hAnsi="宋体"/>
                <w:color w:val="000000"/>
                <w:szCs w:val="21"/>
              </w:rPr>
            </w:pPr>
            <w:r>
              <w:rPr>
                <w:rFonts w:ascii="宋体" w:hAnsi="宋体" w:hint="eastAsia"/>
                <w:color w:val="000000"/>
                <w:szCs w:val="21"/>
              </w:rPr>
              <w:t>100%</w:t>
            </w:r>
          </w:p>
        </w:tc>
        <w:tc>
          <w:tcPr>
            <w:tcW w:w="992" w:type="dxa"/>
            <w:vAlign w:val="bottom"/>
          </w:tcPr>
          <w:p w:rsidR="00E00AC2" w:rsidRDefault="00E00AC2" w:rsidP="00E00AC2">
            <w:pPr>
              <w:widowControl/>
              <w:jc w:val="center"/>
              <w:textAlignment w:val="bottom"/>
              <w:rPr>
                <w:rFonts w:ascii="宋体" w:hAnsi="宋体"/>
                <w:color w:val="000000"/>
                <w:szCs w:val="21"/>
              </w:rPr>
            </w:pPr>
            <w:r>
              <w:rPr>
                <w:rFonts w:ascii="宋体" w:hAnsi="宋体" w:hint="eastAsia"/>
                <w:color w:val="000000"/>
                <w:szCs w:val="21"/>
              </w:rPr>
              <w:t>100%</w:t>
            </w:r>
          </w:p>
        </w:tc>
        <w:tc>
          <w:tcPr>
            <w:tcW w:w="851" w:type="dxa"/>
            <w:vAlign w:val="bottom"/>
          </w:tcPr>
          <w:p w:rsidR="00E00AC2" w:rsidRDefault="00E00AC2" w:rsidP="00E00AC2">
            <w:pPr>
              <w:widowControl/>
              <w:jc w:val="center"/>
              <w:textAlignment w:val="bottom"/>
              <w:rPr>
                <w:rFonts w:ascii="宋体" w:hAnsi="宋体"/>
                <w:color w:val="000000"/>
                <w:szCs w:val="21"/>
              </w:rPr>
            </w:pPr>
            <w:r>
              <w:rPr>
                <w:rFonts w:ascii="宋体" w:hAnsi="宋体" w:hint="eastAsia"/>
                <w:color w:val="000000"/>
                <w:szCs w:val="21"/>
              </w:rPr>
              <w:t>3.23%</w:t>
            </w:r>
          </w:p>
        </w:tc>
        <w:tc>
          <w:tcPr>
            <w:tcW w:w="1131" w:type="dxa"/>
            <w:vAlign w:val="bottom"/>
          </w:tcPr>
          <w:p w:rsidR="00E00AC2" w:rsidRDefault="00E00AC2" w:rsidP="00E00AC2">
            <w:pPr>
              <w:widowControl/>
              <w:jc w:val="center"/>
              <w:textAlignment w:val="bottom"/>
              <w:rPr>
                <w:rFonts w:ascii="宋体" w:hAnsi="宋体"/>
                <w:color w:val="000000"/>
                <w:szCs w:val="21"/>
              </w:rPr>
            </w:pPr>
            <w:r>
              <w:rPr>
                <w:rFonts w:ascii="宋体" w:hAnsi="宋体" w:hint="eastAsia"/>
                <w:color w:val="000000"/>
                <w:szCs w:val="21"/>
              </w:rPr>
              <w:t>85.71%</w:t>
            </w:r>
          </w:p>
        </w:tc>
      </w:tr>
      <w:tr w:rsidR="00E00AC2" w:rsidRPr="00F14605" w:rsidTr="00593CC5">
        <w:trPr>
          <w:trHeight w:val="401"/>
          <w:jc w:val="center"/>
        </w:trPr>
        <w:tc>
          <w:tcPr>
            <w:tcW w:w="845" w:type="dxa"/>
            <w:vAlign w:val="center"/>
          </w:tcPr>
          <w:p w:rsidR="00E00AC2" w:rsidRPr="00F14605" w:rsidRDefault="00E00AC2" w:rsidP="00593CC5">
            <w:pPr>
              <w:spacing w:line="360" w:lineRule="exact"/>
              <w:jc w:val="center"/>
              <w:rPr>
                <w:rFonts w:ascii="宋体" w:hAnsi="宋体"/>
                <w:szCs w:val="21"/>
              </w:rPr>
            </w:pPr>
            <w:r w:rsidRPr="00F14605">
              <w:rPr>
                <w:rFonts w:ascii="宋体" w:hAnsi="宋体" w:hint="eastAsia"/>
                <w:szCs w:val="21"/>
              </w:rPr>
              <w:t>4</w:t>
            </w:r>
          </w:p>
        </w:tc>
        <w:tc>
          <w:tcPr>
            <w:tcW w:w="1701" w:type="dxa"/>
            <w:tcBorders>
              <w:right w:val="single" w:sz="4" w:space="0" w:color="auto"/>
            </w:tcBorders>
            <w:vAlign w:val="bottom"/>
          </w:tcPr>
          <w:p w:rsidR="00E00AC2" w:rsidRPr="00F14605" w:rsidRDefault="00E00AC2" w:rsidP="00593CC5">
            <w:pPr>
              <w:widowControl/>
              <w:jc w:val="center"/>
              <w:textAlignment w:val="bottom"/>
              <w:rPr>
                <w:rFonts w:ascii="宋体" w:hAnsi="宋体"/>
                <w:szCs w:val="21"/>
              </w:rPr>
            </w:pPr>
            <w:r w:rsidRPr="00F14605">
              <w:rPr>
                <w:rFonts w:ascii="宋体" w:hAnsi="宋体" w:hint="eastAsia"/>
                <w:szCs w:val="21"/>
              </w:rPr>
              <w:t>产品设计</w:t>
            </w:r>
          </w:p>
        </w:tc>
        <w:tc>
          <w:tcPr>
            <w:tcW w:w="850" w:type="dxa"/>
            <w:tcBorders>
              <w:left w:val="single" w:sz="4" w:space="0" w:color="auto"/>
            </w:tcBorders>
            <w:vAlign w:val="bottom"/>
          </w:tcPr>
          <w:p w:rsidR="00E00AC2" w:rsidRDefault="00E00AC2" w:rsidP="00E00AC2">
            <w:pPr>
              <w:widowControl/>
              <w:jc w:val="center"/>
              <w:textAlignment w:val="bottom"/>
              <w:rPr>
                <w:rFonts w:ascii="宋体" w:hAnsi="宋体"/>
                <w:color w:val="000000"/>
                <w:szCs w:val="21"/>
              </w:rPr>
            </w:pPr>
            <w:r>
              <w:rPr>
                <w:rFonts w:ascii="宋体" w:hAnsi="宋体" w:hint="eastAsia"/>
                <w:color w:val="000000"/>
                <w:szCs w:val="21"/>
              </w:rPr>
              <w:t>32</w:t>
            </w:r>
          </w:p>
        </w:tc>
        <w:tc>
          <w:tcPr>
            <w:tcW w:w="845" w:type="dxa"/>
            <w:vAlign w:val="bottom"/>
          </w:tcPr>
          <w:p w:rsidR="00E00AC2" w:rsidRDefault="00E00AC2" w:rsidP="00E00AC2">
            <w:pPr>
              <w:widowControl/>
              <w:jc w:val="center"/>
              <w:textAlignment w:val="bottom"/>
              <w:rPr>
                <w:rFonts w:ascii="宋体" w:hAnsi="宋体"/>
                <w:color w:val="000000"/>
                <w:szCs w:val="21"/>
              </w:rPr>
            </w:pPr>
            <w:r>
              <w:rPr>
                <w:rFonts w:ascii="宋体" w:hAnsi="宋体" w:hint="eastAsia"/>
                <w:color w:val="000000"/>
                <w:szCs w:val="21"/>
              </w:rPr>
              <w:t>35</w:t>
            </w:r>
          </w:p>
        </w:tc>
        <w:tc>
          <w:tcPr>
            <w:tcW w:w="992" w:type="dxa"/>
            <w:vAlign w:val="bottom"/>
          </w:tcPr>
          <w:p w:rsidR="00E00AC2" w:rsidRDefault="00E00AC2" w:rsidP="00E00AC2">
            <w:pPr>
              <w:widowControl/>
              <w:jc w:val="center"/>
              <w:textAlignment w:val="bottom"/>
              <w:rPr>
                <w:rFonts w:ascii="宋体" w:hAnsi="宋体"/>
                <w:color w:val="000000"/>
                <w:szCs w:val="21"/>
              </w:rPr>
            </w:pPr>
            <w:r>
              <w:rPr>
                <w:rFonts w:ascii="宋体" w:hAnsi="宋体" w:hint="eastAsia"/>
                <w:color w:val="000000"/>
                <w:szCs w:val="21"/>
              </w:rPr>
              <w:t>97.14%</w:t>
            </w:r>
          </w:p>
        </w:tc>
        <w:tc>
          <w:tcPr>
            <w:tcW w:w="992" w:type="dxa"/>
            <w:vAlign w:val="bottom"/>
          </w:tcPr>
          <w:p w:rsidR="00E00AC2" w:rsidRDefault="00E00AC2" w:rsidP="00E00AC2">
            <w:pPr>
              <w:widowControl/>
              <w:jc w:val="center"/>
              <w:textAlignment w:val="bottom"/>
              <w:rPr>
                <w:rFonts w:ascii="宋体" w:hAnsi="宋体"/>
                <w:color w:val="000000"/>
                <w:szCs w:val="21"/>
              </w:rPr>
            </w:pPr>
            <w:r>
              <w:rPr>
                <w:rFonts w:ascii="宋体" w:hAnsi="宋体" w:hint="eastAsia"/>
                <w:color w:val="000000"/>
                <w:szCs w:val="21"/>
              </w:rPr>
              <w:t>97.14%</w:t>
            </w:r>
          </w:p>
        </w:tc>
        <w:tc>
          <w:tcPr>
            <w:tcW w:w="851" w:type="dxa"/>
            <w:vAlign w:val="bottom"/>
          </w:tcPr>
          <w:p w:rsidR="00E00AC2" w:rsidRDefault="00E00AC2" w:rsidP="00E00AC2">
            <w:pPr>
              <w:widowControl/>
              <w:jc w:val="center"/>
              <w:textAlignment w:val="bottom"/>
              <w:rPr>
                <w:rFonts w:ascii="宋体" w:hAnsi="宋体"/>
                <w:color w:val="000000"/>
                <w:szCs w:val="21"/>
              </w:rPr>
            </w:pPr>
            <w:r>
              <w:rPr>
                <w:rFonts w:ascii="宋体" w:hAnsi="宋体" w:hint="eastAsia"/>
                <w:color w:val="000000"/>
                <w:szCs w:val="21"/>
              </w:rPr>
              <w:t>0%</w:t>
            </w:r>
          </w:p>
        </w:tc>
        <w:tc>
          <w:tcPr>
            <w:tcW w:w="1131" w:type="dxa"/>
            <w:vAlign w:val="bottom"/>
          </w:tcPr>
          <w:p w:rsidR="00E00AC2" w:rsidRDefault="00E00AC2" w:rsidP="00E00AC2">
            <w:pPr>
              <w:widowControl/>
              <w:jc w:val="center"/>
              <w:textAlignment w:val="bottom"/>
              <w:rPr>
                <w:rFonts w:ascii="宋体" w:hAnsi="宋体"/>
                <w:color w:val="000000"/>
                <w:szCs w:val="21"/>
              </w:rPr>
            </w:pPr>
            <w:r>
              <w:rPr>
                <w:rFonts w:ascii="宋体" w:hAnsi="宋体" w:hint="eastAsia"/>
                <w:color w:val="000000"/>
                <w:szCs w:val="21"/>
              </w:rPr>
              <w:t>90.32%</w:t>
            </w:r>
          </w:p>
        </w:tc>
      </w:tr>
    </w:tbl>
    <w:p w:rsidR="00F5230E" w:rsidRPr="00F5230E" w:rsidRDefault="00F5230E" w:rsidP="00F5230E"/>
    <w:p w:rsidR="004A410F" w:rsidRPr="00E77F27" w:rsidRDefault="004A410F" w:rsidP="00E77F27">
      <w:pPr>
        <w:pStyle w:val="3"/>
        <w:spacing w:before="0" w:after="0" w:line="240" w:lineRule="auto"/>
        <w:rPr>
          <w:rFonts w:ascii="华文细黑" w:eastAsia="华文细黑" w:hAnsi="华文细黑"/>
          <w:sz w:val="28"/>
          <w:szCs w:val="28"/>
        </w:rPr>
      </w:pPr>
      <w:r w:rsidRPr="00E77F27">
        <w:rPr>
          <w:rFonts w:ascii="华文细黑" w:eastAsia="华文细黑" w:hAnsi="华文细黑" w:hint="eastAsia"/>
          <w:sz w:val="28"/>
          <w:szCs w:val="28"/>
        </w:rPr>
        <w:t>（二）人才培养目标</w:t>
      </w:r>
      <w:bookmarkEnd w:id="9"/>
    </w:p>
    <w:p w:rsidR="004A410F" w:rsidRPr="00E77F27" w:rsidRDefault="004A410F"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1.服装与服饰设计</w:t>
      </w:r>
    </w:p>
    <w:p w:rsidR="004A410F" w:rsidRPr="00537742" w:rsidRDefault="00537742" w:rsidP="00537742">
      <w:pPr>
        <w:spacing w:line="400" w:lineRule="exact"/>
        <w:ind w:firstLineChars="200" w:firstLine="480"/>
        <w:rPr>
          <w:rFonts w:ascii="宋体" w:hAnsi="宋体"/>
          <w:color w:val="000000"/>
          <w:sz w:val="24"/>
          <w:szCs w:val="24"/>
        </w:rPr>
      </w:pPr>
      <w:r w:rsidRPr="00537742">
        <w:rPr>
          <w:rFonts w:ascii="宋体" w:hAnsi="宋体" w:hint="eastAsia"/>
          <w:color w:val="000000"/>
          <w:sz w:val="24"/>
          <w:szCs w:val="24"/>
        </w:rPr>
        <w:t>本专业培养德智体美劳全面发展，理想信念坚定，具有良好的思想道德品质、科学的理性精神和领先的审美判断、深厚的家国情怀及人文底蕴，系统掌握服装与服饰设计专业基础理论、基本知识、基本技能，熟悉服装企业、服装市场的基</w:t>
      </w:r>
      <w:r w:rsidRPr="00537742">
        <w:rPr>
          <w:rFonts w:ascii="宋体" w:hAnsi="宋体" w:hint="eastAsia"/>
          <w:color w:val="000000"/>
          <w:sz w:val="24"/>
          <w:szCs w:val="24"/>
        </w:rPr>
        <w:lastRenderedPageBreak/>
        <w:t>本运作，具备国际设计文化视野和中国设计文化特色，服务民族服饰文化传承创新，设计实践能力突出，具有自主创新与创业能力，立足湖南，面向全国，服务地方经济发展，能在服装与服饰设计相关领域企事业单位从事服装与服饰设计、服装品牌策划、服装营销管理、中等服装设计职业教育等方面工作的高素质应用型服装与服饰设计人才。</w:t>
      </w:r>
    </w:p>
    <w:p w:rsidR="004A410F" w:rsidRPr="00E77F27" w:rsidRDefault="004A410F"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2.视觉传达设计</w:t>
      </w:r>
    </w:p>
    <w:p w:rsidR="00900F3B" w:rsidRPr="00537742" w:rsidRDefault="00537742" w:rsidP="00537742">
      <w:pPr>
        <w:spacing w:line="400" w:lineRule="exact"/>
        <w:ind w:firstLineChars="200" w:firstLine="480"/>
        <w:rPr>
          <w:rFonts w:ascii="宋体" w:hAnsi="宋体"/>
          <w:color w:val="000000"/>
          <w:sz w:val="24"/>
          <w:szCs w:val="24"/>
        </w:rPr>
      </w:pPr>
      <w:r w:rsidRPr="00537742">
        <w:rPr>
          <w:rFonts w:ascii="宋体" w:hAnsi="宋体" w:hint="eastAsia"/>
          <w:color w:val="000000"/>
          <w:sz w:val="24"/>
          <w:szCs w:val="24"/>
        </w:rPr>
        <w:t>本专业培养德智体美劳全面发展，理想信念坚定，具有良好的思想道德品质、科学的理性精神和领先的审美判断、深厚的家国情怀及人文底蕴，系统掌握视觉传达设计专业基础理论、基本知识、基本技能，具备国际设计文化视野和中国设计文化特色，服务地域文化传承创新，设计实践能力突出，具有自主创新与创业能力，立足湖南，面向全国，服务地方经济发展，能在文化创意行业从事平面视觉及数字媒体策划、设计、管理等工作的高素质应用型视觉传达设计人才。</w:t>
      </w:r>
    </w:p>
    <w:p w:rsidR="004A410F" w:rsidRPr="00E77F27" w:rsidRDefault="004A410F"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3.美术学</w:t>
      </w:r>
    </w:p>
    <w:p w:rsidR="004A410F" w:rsidRPr="00462830" w:rsidRDefault="00537742" w:rsidP="00537742">
      <w:pPr>
        <w:spacing w:line="400" w:lineRule="exact"/>
        <w:ind w:firstLineChars="200" w:firstLine="480"/>
        <w:rPr>
          <w:rFonts w:ascii="宋体" w:hAnsi="宋体"/>
          <w:color w:val="000000"/>
          <w:sz w:val="24"/>
          <w:szCs w:val="24"/>
        </w:rPr>
      </w:pPr>
      <w:r w:rsidRPr="00537742">
        <w:rPr>
          <w:rFonts w:ascii="宋体" w:hAnsi="宋体" w:hint="eastAsia"/>
          <w:color w:val="000000"/>
          <w:sz w:val="24"/>
          <w:szCs w:val="24"/>
        </w:rPr>
        <w:t>本专业培养德智体美劳全面发展，理想信念坚定，具备坚实的科学文化和艺术理论知识，系统掌握美术学专业基础理论、基本知识，具备美术创作及应用、美术评论、美术教育等方面的基本技能，熟悉当代美术创作、美术教育现状，服务中国传统绘画传承创新和当代美术传播，美术创作、评论及教育实践能力突出，具有自主创新与创业能力，能在画廊、美术馆、数字传媒、美术教育教学等企事业单位及机构从事美术创作、评论及美术教育教学等方面工作的应用型高素质美术学人才。</w:t>
      </w:r>
    </w:p>
    <w:p w:rsidR="004A410F" w:rsidRPr="00E77F27" w:rsidRDefault="004A410F"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4.产品设计</w:t>
      </w:r>
    </w:p>
    <w:p w:rsidR="004A410F" w:rsidRPr="008A4CA5" w:rsidRDefault="00537742" w:rsidP="008A4CA5">
      <w:pPr>
        <w:spacing w:line="400" w:lineRule="exact"/>
        <w:ind w:firstLineChars="200" w:firstLine="480"/>
        <w:rPr>
          <w:rFonts w:ascii="宋体" w:hAnsi="宋体"/>
          <w:color w:val="000000"/>
          <w:sz w:val="24"/>
          <w:szCs w:val="24"/>
        </w:rPr>
      </w:pPr>
      <w:r w:rsidRPr="008A4CA5">
        <w:rPr>
          <w:rFonts w:ascii="宋体" w:hAnsi="宋体" w:hint="eastAsia"/>
          <w:color w:val="000000"/>
          <w:sz w:val="24"/>
          <w:szCs w:val="24"/>
        </w:rPr>
        <w:t>本专业培养德智体美劳全面发展，理想信念坚定，具有良好的思想道德品质、科学的理性精神和领先的审美判断、深厚的家国情怀及人文底蕴，系统掌握产品设计专业基础理论、基本知识、基本技能，熟悉</w:t>
      </w:r>
      <w:proofErr w:type="gramStart"/>
      <w:r w:rsidRPr="008A4CA5">
        <w:rPr>
          <w:rFonts w:ascii="宋体" w:hAnsi="宋体" w:hint="eastAsia"/>
          <w:color w:val="000000"/>
          <w:sz w:val="24"/>
          <w:szCs w:val="24"/>
        </w:rPr>
        <w:t>家居软装产品</w:t>
      </w:r>
      <w:proofErr w:type="gramEnd"/>
      <w:r w:rsidRPr="008A4CA5">
        <w:rPr>
          <w:rFonts w:ascii="宋体" w:hAnsi="宋体" w:hint="eastAsia"/>
          <w:color w:val="000000"/>
          <w:sz w:val="24"/>
          <w:szCs w:val="24"/>
        </w:rPr>
        <w:t>、文化创意相关企业、市场的基本运作，具备国际设计文化视野和中国设计文化特色，服务传统手工艺文化传承创新，设计实践能力突出，具有自主创新与创业能力，立足湖南，面向全国，服务地方经济发展，能在文化创意行业从事</w:t>
      </w:r>
      <w:proofErr w:type="gramStart"/>
      <w:r w:rsidRPr="008A4CA5">
        <w:rPr>
          <w:rFonts w:ascii="宋体" w:hAnsi="宋体" w:hint="eastAsia"/>
          <w:color w:val="000000"/>
          <w:sz w:val="24"/>
          <w:szCs w:val="24"/>
        </w:rPr>
        <w:t>家居软装及</w:t>
      </w:r>
      <w:proofErr w:type="gramEnd"/>
      <w:r w:rsidRPr="008A4CA5">
        <w:rPr>
          <w:rFonts w:ascii="宋体" w:hAnsi="宋体" w:hint="eastAsia"/>
          <w:color w:val="000000"/>
          <w:sz w:val="24"/>
          <w:szCs w:val="24"/>
        </w:rPr>
        <w:t>文</w:t>
      </w:r>
      <w:proofErr w:type="gramStart"/>
      <w:r w:rsidRPr="008A4CA5">
        <w:rPr>
          <w:rFonts w:ascii="宋体" w:hAnsi="宋体" w:hint="eastAsia"/>
          <w:color w:val="000000"/>
          <w:sz w:val="24"/>
          <w:szCs w:val="24"/>
        </w:rPr>
        <w:t>创产品</w:t>
      </w:r>
      <w:proofErr w:type="gramEnd"/>
      <w:r w:rsidRPr="008A4CA5">
        <w:rPr>
          <w:rFonts w:ascii="宋体" w:hAnsi="宋体" w:hint="eastAsia"/>
          <w:color w:val="000000"/>
          <w:sz w:val="24"/>
          <w:szCs w:val="24"/>
        </w:rPr>
        <w:t>设计执行、策划、管理等工作的高素质应用型产品设计人才。</w:t>
      </w:r>
    </w:p>
    <w:p w:rsidR="00900F3B" w:rsidRPr="00E77F27" w:rsidRDefault="00900F3B" w:rsidP="00E77F27">
      <w:pPr>
        <w:pStyle w:val="3"/>
        <w:spacing w:before="0" w:after="0" w:line="240" w:lineRule="auto"/>
        <w:rPr>
          <w:rFonts w:ascii="华文细黑" w:eastAsia="华文细黑" w:hAnsi="华文细黑"/>
          <w:sz w:val="28"/>
          <w:szCs w:val="28"/>
        </w:rPr>
      </w:pPr>
      <w:bookmarkStart w:id="10" w:name="_Toc84579822"/>
      <w:r w:rsidRPr="00E77F27">
        <w:rPr>
          <w:rFonts w:ascii="华文细黑" w:eastAsia="华文细黑" w:hAnsi="华文细黑" w:hint="eastAsia"/>
          <w:sz w:val="28"/>
          <w:szCs w:val="28"/>
        </w:rPr>
        <w:t>（三）人才能力培养</w:t>
      </w:r>
      <w:bookmarkEnd w:id="10"/>
    </w:p>
    <w:p w:rsidR="00900F3B" w:rsidRPr="00E77F27" w:rsidRDefault="00900F3B"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1.服装与服饰设计</w:t>
      </w:r>
    </w:p>
    <w:p w:rsidR="00900F3B" w:rsidRPr="00462830" w:rsidRDefault="00900F3B"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w:t>
      </w:r>
      <w:r w:rsidRPr="00462830">
        <w:rPr>
          <w:rFonts w:ascii="宋体" w:hAnsi="宋体"/>
          <w:color w:val="000000"/>
          <w:sz w:val="24"/>
          <w:szCs w:val="24"/>
        </w:rPr>
        <w:t>1</w:t>
      </w:r>
      <w:r w:rsidRPr="00462830">
        <w:rPr>
          <w:rFonts w:ascii="宋体" w:hAnsi="宋体" w:hint="eastAsia"/>
          <w:color w:val="000000"/>
          <w:sz w:val="24"/>
          <w:szCs w:val="24"/>
        </w:rPr>
        <w:t>）通用</w:t>
      </w:r>
      <w:r w:rsidRPr="00462830">
        <w:rPr>
          <w:rFonts w:ascii="宋体" w:hAnsi="宋体"/>
          <w:color w:val="000000"/>
          <w:sz w:val="24"/>
          <w:szCs w:val="24"/>
        </w:rPr>
        <w:t>能力。</w:t>
      </w:r>
      <w:r w:rsidRPr="00462830">
        <w:rPr>
          <w:rFonts w:ascii="宋体" w:hAnsi="宋体" w:hint="eastAsia"/>
          <w:color w:val="000000"/>
          <w:sz w:val="24"/>
          <w:szCs w:val="24"/>
        </w:rPr>
        <w:t>具有创意、美学、技术表现三方面综合应用的基本能力。</w:t>
      </w:r>
    </w:p>
    <w:p w:rsidR="00900F3B" w:rsidRPr="00462830" w:rsidRDefault="00900F3B"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w:t>
      </w:r>
      <w:r w:rsidRPr="00462830">
        <w:rPr>
          <w:rFonts w:ascii="宋体" w:hAnsi="宋体"/>
          <w:color w:val="000000"/>
          <w:sz w:val="24"/>
          <w:szCs w:val="24"/>
        </w:rPr>
        <w:t>2</w:t>
      </w:r>
      <w:r w:rsidRPr="00462830">
        <w:rPr>
          <w:rFonts w:ascii="宋体" w:hAnsi="宋体" w:hint="eastAsia"/>
          <w:color w:val="000000"/>
          <w:sz w:val="24"/>
          <w:szCs w:val="24"/>
        </w:rPr>
        <w:t>）专业基础能力。具有服装造型与服装设计、服装结构与工艺、服饰品</w:t>
      </w:r>
      <w:r w:rsidRPr="00462830">
        <w:rPr>
          <w:rFonts w:ascii="宋体" w:hAnsi="宋体" w:hint="eastAsia"/>
          <w:color w:val="000000"/>
          <w:sz w:val="24"/>
          <w:szCs w:val="24"/>
        </w:rPr>
        <w:lastRenderedPageBreak/>
        <w:t>牌策划以及创意服饰设计制作等方面的能力。</w:t>
      </w:r>
    </w:p>
    <w:p w:rsidR="00900F3B" w:rsidRPr="00462830" w:rsidRDefault="00900F3B"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（3）职业能力。能运用所掌握的服装知识和技能为基础，开展一定的服装与服饰设计实践，具有服饰品牌策划、展示与陈列设计的能力。</w:t>
      </w:r>
    </w:p>
    <w:p w:rsidR="00900F3B" w:rsidRPr="00462830" w:rsidRDefault="00900F3B"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（4）工具能力。具有较强的外语和计算机操作及相关软件应用能力，以及独立获取相关信息的基本能力。</w:t>
      </w:r>
    </w:p>
    <w:p w:rsidR="00900F3B" w:rsidRPr="00462830" w:rsidRDefault="00900F3B"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（5）应用写作能力。具备良好的写作能力和表达能力、沟通能力以及组织协调能力。</w:t>
      </w:r>
    </w:p>
    <w:p w:rsidR="00900F3B" w:rsidRPr="00462830" w:rsidRDefault="00900F3B"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（6）创新创业能力。具备自主创业能力。</w:t>
      </w:r>
    </w:p>
    <w:p w:rsidR="00900F3B" w:rsidRPr="00E77F27" w:rsidRDefault="00900F3B"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2.视觉传达设计</w:t>
      </w:r>
    </w:p>
    <w:p w:rsidR="00900F3B" w:rsidRPr="00462830" w:rsidRDefault="00900F3B"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w:t>
      </w:r>
      <w:r w:rsidRPr="00462830">
        <w:rPr>
          <w:rFonts w:ascii="宋体" w:hAnsi="宋体"/>
          <w:color w:val="000000"/>
          <w:sz w:val="24"/>
          <w:szCs w:val="24"/>
        </w:rPr>
        <w:t>1</w:t>
      </w:r>
      <w:r w:rsidRPr="00462830">
        <w:rPr>
          <w:rFonts w:ascii="宋体" w:hAnsi="宋体" w:hint="eastAsia"/>
          <w:color w:val="000000"/>
          <w:sz w:val="24"/>
          <w:szCs w:val="24"/>
        </w:rPr>
        <w:t>）通用</w:t>
      </w:r>
      <w:r w:rsidRPr="00462830">
        <w:rPr>
          <w:rFonts w:ascii="宋体" w:hAnsi="宋体"/>
          <w:color w:val="000000"/>
          <w:sz w:val="24"/>
          <w:szCs w:val="24"/>
        </w:rPr>
        <w:t>能力。</w:t>
      </w:r>
      <w:r w:rsidRPr="00462830">
        <w:rPr>
          <w:rFonts w:ascii="宋体" w:hAnsi="宋体" w:hint="eastAsia"/>
          <w:color w:val="000000"/>
          <w:sz w:val="24"/>
          <w:szCs w:val="24"/>
        </w:rPr>
        <w:t>具有创意、美学、技术表现三方面综合应用的基本能力；</w:t>
      </w:r>
    </w:p>
    <w:p w:rsidR="00900F3B" w:rsidRPr="00462830" w:rsidRDefault="00900F3B"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w:t>
      </w:r>
      <w:r w:rsidRPr="00462830">
        <w:rPr>
          <w:rFonts w:ascii="宋体" w:hAnsi="宋体"/>
          <w:color w:val="000000"/>
          <w:sz w:val="24"/>
          <w:szCs w:val="24"/>
        </w:rPr>
        <w:t>2</w:t>
      </w:r>
      <w:r w:rsidRPr="00462830">
        <w:rPr>
          <w:rFonts w:ascii="宋体" w:hAnsi="宋体" w:hint="eastAsia"/>
          <w:color w:val="000000"/>
          <w:sz w:val="24"/>
          <w:szCs w:val="24"/>
        </w:rPr>
        <w:t>）专业基础能力。具有包装设计、广告设计、展示设计、品牌形象设计以及数字媒体设计与制作等方面的能力；</w:t>
      </w:r>
    </w:p>
    <w:p w:rsidR="00900F3B" w:rsidRPr="00462830" w:rsidRDefault="00900F3B"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（3）职业能力。能运用所掌握的视觉传达知识和技能为基础，开展一定的视觉传达设计实践，具有平面媒体、数字媒体视觉传达设计的能力。</w:t>
      </w:r>
    </w:p>
    <w:p w:rsidR="00900F3B" w:rsidRPr="00462830" w:rsidRDefault="00900F3B"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（4）工具能力。具有较强的外语和计算机操作及相关软件应用能力，以及独立获取相关信息的基本能力。</w:t>
      </w:r>
    </w:p>
    <w:p w:rsidR="00900F3B" w:rsidRPr="00462830" w:rsidRDefault="00900F3B" w:rsidP="00462830">
      <w:pPr>
        <w:spacing w:line="400" w:lineRule="exact"/>
        <w:ind w:firstLineChars="200" w:firstLine="480"/>
        <w:rPr>
          <w:rFonts w:ascii="宋体" w:hAnsi="宋体"/>
          <w:color w:val="000000"/>
          <w:sz w:val="24"/>
          <w:szCs w:val="24"/>
        </w:rPr>
      </w:pPr>
      <w:r w:rsidRPr="00462830">
        <w:rPr>
          <w:rFonts w:ascii="宋体" w:hAnsi="宋体"/>
          <w:color w:val="000000"/>
          <w:sz w:val="24"/>
          <w:szCs w:val="24"/>
        </w:rPr>
        <w:t>（</w:t>
      </w:r>
      <w:r w:rsidRPr="00462830">
        <w:rPr>
          <w:rFonts w:ascii="宋体" w:hAnsi="宋体" w:hint="eastAsia"/>
          <w:color w:val="000000"/>
          <w:sz w:val="24"/>
          <w:szCs w:val="24"/>
        </w:rPr>
        <w:t>5</w:t>
      </w:r>
      <w:r w:rsidRPr="00462830">
        <w:rPr>
          <w:rFonts w:ascii="宋体" w:hAnsi="宋体"/>
          <w:color w:val="000000"/>
          <w:sz w:val="24"/>
          <w:szCs w:val="24"/>
        </w:rPr>
        <w:t>）</w:t>
      </w:r>
      <w:r w:rsidRPr="00462830">
        <w:rPr>
          <w:rFonts w:ascii="宋体" w:hAnsi="宋体" w:hint="eastAsia"/>
          <w:color w:val="000000"/>
          <w:sz w:val="24"/>
          <w:szCs w:val="24"/>
        </w:rPr>
        <w:t>应用写作能力。</w:t>
      </w:r>
      <w:r w:rsidRPr="00462830">
        <w:rPr>
          <w:rFonts w:ascii="宋体" w:hAnsi="宋体"/>
          <w:color w:val="000000"/>
          <w:sz w:val="24"/>
          <w:szCs w:val="24"/>
        </w:rPr>
        <w:t>具备良好的</w:t>
      </w:r>
      <w:r w:rsidRPr="00462830">
        <w:rPr>
          <w:rFonts w:ascii="宋体" w:hAnsi="宋体" w:hint="eastAsia"/>
          <w:color w:val="000000"/>
          <w:sz w:val="24"/>
          <w:szCs w:val="24"/>
        </w:rPr>
        <w:t>写作能力、</w:t>
      </w:r>
      <w:r w:rsidRPr="00462830">
        <w:rPr>
          <w:rFonts w:ascii="宋体" w:hAnsi="宋体"/>
          <w:color w:val="000000"/>
          <w:sz w:val="24"/>
          <w:szCs w:val="24"/>
        </w:rPr>
        <w:t>表达能力、沟通能力及组织协调能力；</w:t>
      </w:r>
    </w:p>
    <w:p w:rsidR="00900F3B" w:rsidRPr="00462830" w:rsidRDefault="00900F3B" w:rsidP="00462830">
      <w:pPr>
        <w:spacing w:line="400" w:lineRule="exact"/>
        <w:ind w:firstLineChars="200" w:firstLine="480"/>
        <w:rPr>
          <w:rFonts w:ascii="宋体" w:hAnsi="宋体"/>
          <w:color w:val="000000"/>
          <w:sz w:val="24"/>
          <w:szCs w:val="24"/>
        </w:rPr>
      </w:pPr>
      <w:r w:rsidRPr="00462830">
        <w:rPr>
          <w:rFonts w:ascii="宋体" w:hAnsi="宋体"/>
          <w:color w:val="000000"/>
          <w:sz w:val="24"/>
          <w:szCs w:val="24"/>
        </w:rPr>
        <w:t>（</w:t>
      </w:r>
      <w:r w:rsidRPr="00462830">
        <w:rPr>
          <w:rFonts w:ascii="宋体" w:hAnsi="宋体" w:hint="eastAsia"/>
          <w:color w:val="000000"/>
          <w:sz w:val="24"/>
          <w:szCs w:val="24"/>
        </w:rPr>
        <w:t>6</w:t>
      </w:r>
      <w:r w:rsidRPr="00462830">
        <w:rPr>
          <w:rFonts w:ascii="宋体" w:hAnsi="宋体"/>
          <w:color w:val="000000"/>
          <w:sz w:val="24"/>
          <w:szCs w:val="24"/>
        </w:rPr>
        <w:t>）</w:t>
      </w:r>
      <w:r w:rsidRPr="00462830">
        <w:rPr>
          <w:rFonts w:ascii="宋体" w:hAnsi="宋体" w:hint="eastAsia"/>
          <w:color w:val="000000"/>
          <w:sz w:val="24"/>
          <w:szCs w:val="24"/>
        </w:rPr>
        <w:t>创新创业能力。</w:t>
      </w:r>
      <w:r w:rsidRPr="00462830">
        <w:rPr>
          <w:rFonts w:ascii="宋体" w:hAnsi="宋体"/>
          <w:color w:val="000000"/>
          <w:sz w:val="24"/>
          <w:szCs w:val="24"/>
        </w:rPr>
        <w:t>具备自主创业的能力。</w:t>
      </w:r>
    </w:p>
    <w:p w:rsidR="00900F3B" w:rsidRPr="00E77F27" w:rsidRDefault="00900F3B"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3.美术学</w:t>
      </w:r>
    </w:p>
    <w:p w:rsidR="00900F3B" w:rsidRPr="00462830" w:rsidRDefault="00900F3B" w:rsidP="00462830">
      <w:pPr>
        <w:spacing w:line="400" w:lineRule="exact"/>
        <w:ind w:firstLineChars="200" w:firstLine="480"/>
        <w:rPr>
          <w:rFonts w:ascii="宋体" w:hAnsi="宋体"/>
          <w:color w:val="000000"/>
          <w:sz w:val="24"/>
          <w:szCs w:val="24"/>
        </w:rPr>
      </w:pPr>
      <w:r w:rsidRPr="00462830">
        <w:rPr>
          <w:rFonts w:ascii="宋体" w:hAnsi="宋体"/>
          <w:color w:val="000000"/>
          <w:sz w:val="24"/>
          <w:szCs w:val="24"/>
        </w:rPr>
        <w:t>（1）</w:t>
      </w:r>
      <w:r w:rsidRPr="00462830">
        <w:rPr>
          <w:rFonts w:ascii="宋体" w:hAnsi="宋体" w:hint="eastAsia"/>
          <w:color w:val="000000"/>
          <w:sz w:val="24"/>
          <w:szCs w:val="24"/>
        </w:rPr>
        <w:t>通用</w:t>
      </w:r>
      <w:r w:rsidRPr="00462830">
        <w:rPr>
          <w:rFonts w:ascii="宋体" w:hAnsi="宋体"/>
          <w:color w:val="000000"/>
          <w:sz w:val="24"/>
          <w:szCs w:val="24"/>
        </w:rPr>
        <w:t>能力。</w:t>
      </w:r>
      <w:r w:rsidRPr="00462830">
        <w:rPr>
          <w:rFonts w:ascii="宋体" w:hAnsi="宋体" w:hint="eastAsia"/>
          <w:color w:val="000000"/>
          <w:sz w:val="24"/>
          <w:szCs w:val="24"/>
        </w:rPr>
        <w:t>能就适当的研究课题制订和执行研究计划，能开展一定的学术交流与团队合作，能比较完整地表达学术思想，展示学习、研究成果。</w:t>
      </w:r>
    </w:p>
    <w:p w:rsidR="00900F3B" w:rsidRPr="00462830" w:rsidRDefault="00900F3B"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（2）专业基础能力。能应用一定的美术学方法开展研究、创作、鉴赏及评价。能以所掌握的美术学知识和技能为基础，开展一定的创作实践。</w:t>
      </w:r>
    </w:p>
    <w:p w:rsidR="00900F3B" w:rsidRPr="00462830" w:rsidRDefault="00900F3B"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（3）职业能力。具备扎实的专业基本功和良好的造型能力，了解和掌握本专业创作技法与形式特征。</w:t>
      </w:r>
    </w:p>
    <w:p w:rsidR="00900F3B" w:rsidRPr="00462830" w:rsidRDefault="00900F3B"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（4）工具能力。具有较强的外语和计算机操作及相关软件应用能力，以及独立获取相关信息的基本能力，具有良好的写作能力和沟通协调能力。</w:t>
      </w:r>
    </w:p>
    <w:p w:rsidR="00900F3B" w:rsidRPr="00462830" w:rsidRDefault="00900F3B"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（5）创新创业能力。具备创新思维能力和自主创业能力。</w:t>
      </w:r>
    </w:p>
    <w:p w:rsidR="00900F3B" w:rsidRPr="00E77F27" w:rsidRDefault="00900F3B"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4.产品设计</w:t>
      </w:r>
    </w:p>
    <w:p w:rsidR="00900F3B" w:rsidRPr="00462830" w:rsidRDefault="00900F3B" w:rsidP="00462830">
      <w:pPr>
        <w:spacing w:line="400" w:lineRule="exact"/>
        <w:ind w:firstLineChars="200" w:firstLine="480"/>
        <w:rPr>
          <w:rFonts w:ascii="宋体" w:hAnsi="宋体"/>
          <w:color w:val="000000"/>
          <w:sz w:val="24"/>
          <w:szCs w:val="24"/>
        </w:rPr>
      </w:pPr>
      <w:r w:rsidRPr="00462830">
        <w:rPr>
          <w:rFonts w:ascii="宋体" w:hAnsi="宋体"/>
          <w:color w:val="000000"/>
          <w:sz w:val="24"/>
          <w:szCs w:val="24"/>
        </w:rPr>
        <w:t>（1）</w:t>
      </w:r>
      <w:r w:rsidRPr="00462830">
        <w:rPr>
          <w:rFonts w:ascii="宋体" w:hAnsi="宋体" w:hint="eastAsia"/>
          <w:color w:val="000000"/>
          <w:sz w:val="24"/>
          <w:szCs w:val="24"/>
        </w:rPr>
        <w:t>通用</w:t>
      </w:r>
      <w:r w:rsidRPr="00462830">
        <w:rPr>
          <w:rFonts w:ascii="宋体" w:hAnsi="宋体"/>
          <w:color w:val="000000"/>
          <w:sz w:val="24"/>
          <w:szCs w:val="24"/>
        </w:rPr>
        <w:t>能力。具有创意、美学、技术表现三方面综合应用的基本能力；</w:t>
      </w:r>
    </w:p>
    <w:p w:rsidR="00900F3B" w:rsidRPr="00462830" w:rsidRDefault="00900F3B" w:rsidP="00462830">
      <w:pPr>
        <w:spacing w:line="400" w:lineRule="exact"/>
        <w:ind w:firstLineChars="200" w:firstLine="480"/>
        <w:rPr>
          <w:rFonts w:ascii="宋体" w:hAnsi="宋体"/>
          <w:color w:val="000000"/>
          <w:sz w:val="24"/>
          <w:szCs w:val="24"/>
        </w:rPr>
      </w:pPr>
      <w:r w:rsidRPr="00462830">
        <w:rPr>
          <w:rFonts w:ascii="宋体" w:hAnsi="宋体"/>
          <w:color w:val="000000"/>
          <w:sz w:val="24"/>
          <w:szCs w:val="24"/>
        </w:rPr>
        <w:t>（2）</w:t>
      </w:r>
      <w:r w:rsidRPr="00462830">
        <w:rPr>
          <w:rFonts w:ascii="宋体" w:hAnsi="宋体" w:hint="eastAsia"/>
          <w:color w:val="000000"/>
          <w:sz w:val="24"/>
          <w:szCs w:val="24"/>
        </w:rPr>
        <w:t>专业基础能力。</w:t>
      </w:r>
      <w:r w:rsidRPr="00462830">
        <w:rPr>
          <w:rFonts w:ascii="宋体" w:hAnsi="宋体"/>
          <w:color w:val="000000"/>
          <w:sz w:val="24"/>
          <w:szCs w:val="24"/>
        </w:rPr>
        <w:t>具有产品造型与模型设计、产品结构与工艺、数字化产品设计以及创意产品设计制作等方面的技能；</w:t>
      </w:r>
    </w:p>
    <w:p w:rsidR="00900F3B" w:rsidRPr="00462830" w:rsidRDefault="00900F3B" w:rsidP="00462830">
      <w:pPr>
        <w:spacing w:line="400" w:lineRule="exact"/>
        <w:ind w:firstLineChars="200" w:firstLine="480"/>
        <w:rPr>
          <w:rFonts w:ascii="宋体" w:hAnsi="宋体"/>
          <w:color w:val="000000"/>
          <w:sz w:val="24"/>
          <w:szCs w:val="24"/>
        </w:rPr>
      </w:pPr>
      <w:r w:rsidRPr="00462830">
        <w:rPr>
          <w:rFonts w:ascii="宋体" w:hAnsi="宋体"/>
          <w:color w:val="000000"/>
          <w:sz w:val="24"/>
          <w:szCs w:val="24"/>
        </w:rPr>
        <w:lastRenderedPageBreak/>
        <w:t>（3）</w:t>
      </w:r>
      <w:r w:rsidRPr="00462830">
        <w:rPr>
          <w:rFonts w:ascii="宋体" w:hAnsi="宋体" w:hint="eastAsia"/>
          <w:color w:val="000000"/>
          <w:sz w:val="24"/>
          <w:szCs w:val="24"/>
        </w:rPr>
        <w:t>职业能力。</w:t>
      </w:r>
      <w:r w:rsidRPr="00462830">
        <w:rPr>
          <w:rFonts w:ascii="宋体" w:hAnsi="宋体"/>
          <w:color w:val="000000"/>
          <w:sz w:val="24"/>
          <w:szCs w:val="24"/>
        </w:rPr>
        <w:t>能熟练运用传统工具和现代设备、手段进行产品设计实践，具有产品品牌策划、陈列设计的能力；</w:t>
      </w:r>
    </w:p>
    <w:p w:rsidR="00900F3B" w:rsidRPr="00462830" w:rsidRDefault="00900F3B" w:rsidP="00462830">
      <w:pPr>
        <w:spacing w:line="400" w:lineRule="exact"/>
        <w:ind w:firstLineChars="200" w:firstLine="480"/>
        <w:rPr>
          <w:rFonts w:ascii="宋体" w:hAnsi="宋体"/>
          <w:color w:val="000000"/>
          <w:sz w:val="24"/>
          <w:szCs w:val="24"/>
        </w:rPr>
      </w:pPr>
      <w:r w:rsidRPr="00462830">
        <w:rPr>
          <w:rFonts w:ascii="宋体" w:hAnsi="宋体"/>
          <w:color w:val="000000"/>
          <w:sz w:val="24"/>
          <w:szCs w:val="24"/>
        </w:rPr>
        <w:t>（4）</w:t>
      </w:r>
      <w:r w:rsidRPr="00462830">
        <w:rPr>
          <w:rFonts w:ascii="宋体" w:hAnsi="宋体" w:hint="eastAsia"/>
          <w:color w:val="000000"/>
          <w:sz w:val="24"/>
          <w:szCs w:val="24"/>
        </w:rPr>
        <w:t>工具能力。</w:t>
      </w:r>
      <w:r w:rsidRPr="00462830">
        <w:rPr>
          <w:rFonts w:ascii="宋体" w:hAnsi="宋体"/>
          <w:color w:val="000000"/>
          <w:sz w:val="24"/>
          <w:szCs w:val="24"/>
        </w:rPr>
        <w:t>具有较强的外语和计算机操作及相关软件应用能力，以及独立获取相关信息的基本能力；</w:t>
      </w:r>
    </w:p>
    <w:p w:rsidR="00900F3B" w:rsidRPr="00462830" w:rsidRDefault="00900F3B" w:rsidP="00462830">
      <w:pPr>
        <w:spacing w:line="400" w:lineRule="exact"/>
        <w:ind w:firstLineChars="200" w:firstLine="480"/>
        <w:rPr>
          <w:rFonts w:ascii="宋体" w:hAnsi="宋体"/>
          <w:color w:val="000000"/>
          <w:sz w:val="24"/>
          <w:szCs w:val="24"/>
        </w:rPr>
      </w:pPr>
      <w:r w:rsidRPr="00462830">
        <w:rPr>
          <w:rFonts w:ascii="宋体" w:hAnsi="宋体"/>
          <w:color w:val="000000"/>
          <w:sz w:val="24"/>
          <w:szCs w:val="24"/>
        </w:rPr>
        <w:t>（5）</w:t>
      </w:r>
      <w:r w:rsidRPr="00462830">
        <w:rPr>
          <w:rFonts w:ascii="宋体" w:hAnsi="宋体" w:hint="eastAsia"/>
          <w:color w:val="000000"/>
          <w:sz w:val="24"/>
          <w:szCs w:val="24"/>
        </w:rPr>
        <w:t>应用写作能力。</w:t>
      </w:r>
      <w:r w:rsidRPr="00462830">
        <w:rPr>
          <w:rFonts w:ascii="宋体" w:hAnsi="宋体"/>
          <w:color w:val="000000"/>
          <w:sz w:val="24"/>
          <w:szCs w:val="24"/>
        </w:rPr>
        <w:t>具备良好的写作与表达能力、沟通能力及组织协调能力；</w:t>
      </w:r>
    </w:p>
    <w:p w:rsidR="00900F3B" w:rsidRPr="00462830" w:rsidRDefault="00900F3B" w:rsidP="00462830">
      <w:pPr>
        <w:spacing w:line="400" w:lineRule="exact"/>
        <w:ind w:firstLineChars="200" w:firstLine="480"/>
        <w:rPr>
          <w:rFonts w:ascii="宋体" w:hAnsi="宋体"/>
          <w:color w:val="000000"/>
          <w:sz w:val="24"/>
          <w:szCs w:val="24"/>
        </w:rPr>
      </w:pPr>
      <w:r w:rsidRPr="00462830">
        <w:rPr>
          <w:rFonts w:ascii="宋体" w:hAnsi="宋体"/>
          <w:color w:val="000000"/>
          <w:sz w:val="24"/>
          <w:szCs w:val="24"/>
        </w:rPr>
        <w:t>（6）</w:t>
      </w:r>
      <w:r w:rsidRPr="00462830">
        <w:rPr>
          <w:rFonts w:ascii="宋体" w:hAnsi="宋体" w:hint="eastAsia"/>
          <w:color w:val="000000"/>
          <w:sz w:val="24"/>
          <w:szCs w:val="24"/>
        </w:rPr>
        <w:t>创新创业能力。</w:t>
      </w:r>
      <w:r w:rsidRPr="00462830">
        <w:rPr>
          <w:rFonts w:ascii="宋体" w:hAnsi="宋体"/>
          <w:color w:val="000000"/>
          <w:sz w:val="24"/>
          <w:szCs w:val="24"/>
        </w:rPr>
        <w:t>具备自主创业的能力。</w:t>
      </w:r>
    </w:p>
    <w:p w:rsidR="004A410F" w:rsidRPr="00E77F27" w:rsidRDefault="004A410F" w:rsidP="00E77F27">
      <w:pPr>
        <w:pStyle w:val="2"/>
        <w:spacing w:before="0" w:after="0" w:line="240" w:lineRule="auto"/>
        <w:rPr>
          <w:rFonts w:ascii="华文细黑" w:eastAsia="华文细黑" w:hAnsi="华文细黑"/>
          <w:sz w:val="30"/>
          <w:szCs w:val="30"/>
        </w:rPr>
      </w:pPr>
      <w:bookmarkStart w:id="11" w:name="_Toc84579823"/>
      <w:r w:rsidRPr="00E77F27">
        <w:rPr>
          <w:rFonts w:ascii="华文细黑" w:eastAsia="华文细黑" w:hAnsi="华文细黑" w:hint="eastAsia"/>
          <w:sz w:val="30"/>
          <w:szCs w:val="30"/>
        </w:rPr>
        <w:t>二、师资与教学条件</w:t>
      </w:r>
      <w:bookmarkEnd w:id="11"/>
    </w:p>
    <w:p w:rsidR="004A410F" w:rsidRPr="00E77F27" w:rsidRDefault="004A410F" w:rsidP="00E77F27">
      <w:pPr>
        <w:pStyle w:val="3"/>
        <w:spacing w:before="0" w:after="0" w:line="240" w:lineRule="auto"/>
        <w:rPr>
          <w:rFonts w:ascii="华文细黑" w:eastAsia="华文细黑" w:hAnsi="华文细黑"/>
          <w:sz w:val="28"/>
          <w:szCs w:val="28"/>
        </w:rPr>
      </w:pPr>
      <w:bookmarkStart w:id="12" w:name="_Toc360014772"/>
      <w:bookmarkStart w:id="13" w:name="_Toc84579824"/>
      <w:r w:rsidRPr="00E77F27">
        <w:rPr>
          <w:rFonts w:ascii="华文细黑" w:eastAsia="华文细黑" w:hAnsi="华文细黑" w:hint="eastAsia"/>
          <w:sz w:val="28"/>
          <w:szCs w:val="28"/>
        </w:rPr>
        <w:t>（一）师资队伍基本状况</w:t>
      </w:r>
      <w:bookmarkEnd w:id="12"/>
      <w:bookmarkEnd w:id="13"/>
    </w:p>
    <w:p w:rsidR="00AC53C6" w:rsidRDefault="004A410F"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教师队伍建设成效显著，专任教师队伍在职称、年龄、学历、学缘等结构方面逐年优化</w:t>
      </w:r>
      <w:r w:rsidRPr="00537742">
        <w:rPr>
          <w:rFonts w:ascii="宋体" w:hAnsi="宋体" w:hint="eastAsia"/>
          <w:color w:val="000000" w:themeColor="text1"/>
          <w:sz w:val="24"/>
          <w:szCs w:val="24"/>
        </w:rPr>
        <w:t>。截至</w:t>
      </w:r>
      <w:r w:rsidR="000F0741" w:rsidRPr="00537742">
        <w:rPr>
          <w:rFonts w:ascii="宋体" w:hAnsi="宋体" w:hint="eastAsia"/>
          <w:color w:val="000000" w:themeColor="text1"/>
          <w:sz w:val="24"/>
          <w:szCs w:val="24"/>
        </w:rPr>
        <w:t>2022-2023</w:t>
      </w:r>
      <w:r w:rsidR="00DD60FC" w:rsidRPr="00537742">
        <w:rPr>
          <w:rFonts w:ascii="宋体" w:hAnsi="宋体" w:hint="eastAsia"/>
          <w:color w:val="000000" w:themeColor="text1"/>
          <w:sz w:val="24"/>
          <w:szCs w:val="24"/>
        </w:rPr>
        <w:t>学年</w:t>
      </w:r>
      <w:r w:rsidRPr="00537742">
        <w:rPr>
          <w:rFonts w:ascii="宋体" w:hAnsi="宋体" w:hint="eastAsia"/>
          <w:color w:val="000000" w:themeColor="text1"/>
          <w:sz w:val="24"/>
          <w:szCs w:val="24"/>
        </w:rPr>
        <w:t>，</w:t>
      </w:r>
      <w:r w:rsidR="00B248B5" w:rsidRPr="00537742">
        <w:rPr>
          <w:rFonts w:ascii="宋体" w:hAnsi="宋体" w:hint="eastAsia"/>
          <w:color w:val="000000" w:themeColor="text1"/>
          <w:sz w:val="24"/>
          <w:szCs w:val="24"/>
        </w:rPr>
        <w:t>美术与设计学院</w:t>
      </w:r>
      <w:r w:rsidRPr="00537742">
        <w:rPr>
          <w:rFonts w:ascii="宋体" w:hAnsi="宋体" w:hint="eastAsia"/>
          <w:color w:val="000000" w:themeColor="text1"/>
          <w:sz w:val="24"/>
          <w:szCs w:val="24"/>
        </w:rPr>
        <w:t>教师总数5</w:t>
      </w:r>
      <w:r w:rsidR="00DA0782" w:rsidRPr="00537742">
        <w:rPr>
          <w:rFonts w:ascii="宋体" w:hAnsi="宋体" w:hint="eastAsia"/>
          <w:color w:val="000000" w:themeColor="text1"/>
          <w:sz w:val="24"/>
          <w:szCs w:val="24"/>
        </w:rPr>
        <w:t>8</w:t>
      </w:r>
      <w:r w:rsidRPr="00537742">
        <w:rPr>
          <w:rFonts w:ascii="宋体" w:hAnsi="宋体" w:hint="eastAsia"/>
          <w:color w:val="000000" w:themeColor="text1"/>
          <w:sz w:val="24"/>
          <w:szCs w:val="24"/>
        </w:rPr>
        <w:t>人</w:t>
      </w:r>
      <w:r w:rsidR="00675CCB" w:rsidRPr="00537742">
        <w:rPr>
          <w:rFonts w:ascii="宋体" w:hAnsi="宋体" w:hint="eastAsia"/>
          <w:color w:val="000000" w:themeColor="text1"/>
          <w:sz w:val="24"/>
          <w:szCs w:val="24"/>
        </w:rPr>
        <w:t>，专任教师4</w:t>
      </w:r>
      <w:r w:rsidR="00DA0782" w:rsidRPr="00537742">
        <w:rPr>
          <w:rFonts w:ascii="宋体" w:hAnsi="宋体" w:hint="eastAsia"/>
          <w:color w:val="000000" w:themeColor="text1"/>
          <w:sz w:val="24"/>
          <w:szCs w:val="24"/>
        </w:rPr>
        <w:t>5</w:t>
      </w:r>
      <w:r w:rsidR="00675CCB" w:rsidRPr="00537742">
        <w:rPr>
          <w:rFonts w:ascii="宋体" w:hAnsi="宋体" w:hint="eastAsia"/>
          <w:color w:val="000000" w:themeColor="text1"/>
          <w:sz w:val="24"/>
          <w:szCs w:val="24"/>
        </w:rPr>
        <w:t>人</w:t>
      </w:r>
      <w:r w:rsidRPr="00537742">
        <w:rPr>
          <w:rFonts w:ascii="宋体" w:hAnsi="宋体" w:hint="eastAsia"/>
          <w:color w:val="000000" w:themeColor="text1"/>
          <w:sz w:val="24"/>
          <w:szCs w:val="24"/>
        </w:rPr>
        <w:t xml:space="preserve">（见表3  </w:t>
      </w:r>
      <w:r w:rsidR="000F0741" w:rsidRPr="00537742">
        <w:rPr>
          <w:rFonts w:ascii="宋体" w:hAnsi="宋体" w:hint="eastAsia"/>
          <w:color w:val="000000" w:themeColor="text1"/>
          <w:sz w:val="24"/>
          <w:szCs w:val="24"/>
        </w:rPr>
        <w:t>2022-2023</w:t>
      </w:r>
      <w:r w:rsidR="00725910" w:rsidRPr="00537742">
        <w:rPr>
          <w:rFonts w:ascii="宋体" w:hAnsi="宋体" w:hint="eastAsia"/>
          <w:color w:val="000000" w:themeColor="text1"/>
          <w:sz w:val="24"/>
          <w:szCs w:val="24"/>
        </w:rPr>
        <w:t>学年教师基本情况</w:t>
      </w:r>
      <w:r w:rsidRPr="00537742">
        <w:rPr>
          <w:rFonts w:ascii="宋体" w:hAnsi="宋体" w:hint="eastAsia"/>
          <w:color w:val="000000" w:themeColor="text1"/>
          <w:sz w:val="24"/>
          <w:szCs w:val="24"/>
        </w:rPr>
        <w:t>）。</w:t>
      </w:r>
    </w:p>
    <w:p w:rsidR="00FA4289" w:rsidRPr="00FA4289" w:rsidRDefault="00FA4289" w:rsidP="00462830">
      <w:pPr>
        <w:spacing w:line="400" w:lineRule="exact"/>
        <w:ind w:firstLineChars="200" w:firstLine="480"/>
        <w:rPr>
          <w:rFonts w:ascii="宋体" w:hAnsi="宋体"/>
          <w:color w:val="000000"/>
          <w:sz w:val="24"/>
          <w:szCs w:val="24"/>
        </w:rPr>
      </w:pPr>
    </w:p>
    <w:p w:rsidR="008A7033" w:rsidRPr="00987C25" w:rsidRDefault="008A7033" w:rsidP="008A7033">
      <w:pPr>
        <w:spacing w:line="440" w:lineRule="exact"/>
        <w:jc w:val="center"/>
        <w:rPr>
          <w:rFonts w:ascii="宋体" w:hAnsi="宋体"/>
          <w:b/>
          <w:color w:val="000000"/>
          <w:sz w:val="24"/>
          <w:szCs w:val="24"/>
        </w:rPr>
      </w:pPr>
      <w:r w:rsidRPr="00987C25">
        <w:rPr>
          <w:rFonts w:ascii="宋体" w:hAnsi="宋体" w:hint="eastAsia"/>
          <w:b/>
          <w:color w:val="000000"/>
          <w:szCs w:val="21"/>
        </w:rPr>
        <w:t xml:space="preserve">表3  </w:t>
      </w:r>
      <w:r w:rsidR="000F0741">
        <w:rPr>
          <w:rFonts w:ascii="宋体" w:hAnsi="宋体" w:hint="eastAsia"/>
          <w:b/>
          <w:color w:val="000000"/>
          <w:szCs w:val="21"/>
        </w:rPr>
        <w:t>2022-2023</w:t>
      </w:r>
      <w:r>
        <w:rPr>
          <w:rFonts w:ascii="宋体" w:hAnsi="宋体" w:hint="eastAsia"/>
          <w:b/>
          <w:color w:val="000000"/>
          <w:szCs w:val="21"/>
        </w:rPr>
        <w:t>学年</w:t>
      </w:r>
      <w:r w:rsidRPr="00987C25">
        <w:rPr>
          <w:rFonts w:ascii="宋体" w:hAnsi="宋体" w:hint="eastAsia"/>
          <w:b/>
          <w:color w:val="000000"/>
          <w:szCs w:val="21"/>
        </w:rPr>
        <w:t>教师基本情况</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276"/>
        <w:gridCol w:w="1417"/>
        <w:gridCol w:w="1418"/>
        <w:gridCol w:w="1701"/>
        <w:gridCol w:w="1332"/>
      </w:tblGrid>
      <w:tr w:rsidR="008A7033" w:rsidRPr="00987C25" w:rsidTr="00881FBF">
        <w:trPr>
          <w:trHeight w:val="372"/>
        </w:trPr>
        <w:tc>
          <w:tcPr>
            <w:tcW w:w="2660" w:type="dxa"/>
            <w:gridSpan w:val="2"/>
            <w:vAlign w:val="center"/>
          </w:tcPr>
          <w:p w:rsidR="008A7033" w:rsidRPr="00987C25" w:rsidRDefault="008A7033" w:rsidP="00881FBF">
            <w:pPr>
              <w:spacing w:line="300" w:lineRule="exact"/>
              <w:jc w:val="center"/>
              <w:rPr>
                <w:rFonts w:ascii="宋体" w:hAnsi="宋体"/>
                <w:b/>
                <w:bCs/>
                <w:color w:val="000000"/>
                <w:sz w:val="24"/>
              </w:rPr>
            </w:pPr>
            <w:r w:rsidRPr="00987C25">
              <w:rPr>
                <w:rFonts w:ascii="宋体" w:hAnsi="宋体" w:hint="eastAsia"/>
                <w:b/>
                <w:bCs/>
                <w:color w:val="000000"/>
                <w:sz w:val="24"/>
              </w:rPr>
              <w:t>分析项目</w:t>
            </w:r>
          </w:p>
        </w:tc>
        <w:tc>
          <w:tcPr>
            <w:tcW w:w="5868" w:type="dxa"/>
            <w:gridSpan w:val="4"/>
            <w:vAlign w:val="center"/>
          </w:tcPr>
          <w:p w:rsidR="008A7033" w:rsidRPr="00987C25" w:rsidRDefault="008A7033" w:rsidP="00881FBF">
            <w:pPr>
              <w:spacing w:line="300" w:lineRule="exact"/>
              <w:jc w:val="center"/>
              <w:rPr>
                <w:rFonts w:ascii="宋体" w:hAnsi="宋体"/>
                <w:b/>
                <w:bCs/>
                <w:color w:val="000000"/>
                <w:sz w:val="24"/>
              </w:rPr>
            </w:pPr>
            <w:r w:rsidRPr="00987C25">
              <w:rPr>
                <w:rFonts w:ascii="宋体" w:hAnsi="宋体" w:hint="eastAsia"/>
                <w:b/>
                <w:bCs/>
                <w:color w:val="000000"/>
                <w:sz w:val="24"/>
              </w:rPr>
              <w:t>构成情况</w:t>
            </w:r>
          </w:p>
        </w:tc>
      </w:tr>
      <w:tr w:rsidR="008A7033" w:rsidRPr="00987C25" w:rsidTr="00881FBF">
        <w:trPr>
          <w:trHeight w:val="372"/>
        </w:trPr>
        <w:tc>
          <w:tcPr>
            <w:tcW w:w="1384" w:type="dxa"/>
            <w:vMerge w:val="restart"/>
            <w:vAlign w:val="center"/>
          </w:tcPr>
          <w:p w:rsidR="008A7033" w:rsidRPr="00987C25" w:rsidRDefault="008A7033" w:rsidP="00881FBF">
            <w:pPr>
              <w:spacing w:line="300" w:lineRule="exact"/>
              <w:jc w:val="center"/>
              <w:rPr>
                <w:rFonts w:ascii="宋体" w:hAnsi="宋体"/>
                <w:b/>
                <w:bCs/>
                <w:color w:val="000000"/>
                <w:sz w:val="24"/>
              </w:rPr>
            </w:pPr>
            <w:r w:rsidRPr="00987C25">
              <w:rPr>
                <w:rFonts w:ascii="宋体" w:hAnsi="宋体" w:hint="eastAsia"/>
                <w:b/>
                <w:bCs/>
                <w:color w:val="000000"/>
                <w:sz w:val="24"/>
              </w:rPr>
              <w:t>职称结构</w:t>
            </w:r>
          </w:p>
        </w:tc>
        <w:tc>
          <w:tcPr>
            <w:tcW w:w="1276" w:type="dxa"/>
            <w:vAlign w:val="center"/>
          </w:tcPr>
          <w:p w:rsidR="008A7033" w:rsidRPr="00537742" w:rsidRDefault="008A7033" w:rsidP="00881FBF">
            <w:pPr>
              <w:spacing w:line="300" w:lineRule="exact"/>
              <w:jc w:val="center"/>
              <w:rPr>
                <w:rFonts w:ascii="宋体" w:hAnsi="宋体"/>
                <w:bCs/>
                <w:color w:val="000000" w:themeColor="text1"/>
                <w:sz w:val="24"/>
              </w:rPr>
            </w:pPr>
            <w:r w:rsidRPr="00537742">
              <w:rPr>
                <w:rFonts w:ascii="宋体" w:hAnsi="宋体" w:hint="eastAsia"/>
                <w:bCs/>
                <w:color w:val="000000" w:themeColor="text1"/>
                <w:sz w:val="24"/>
              </w:rPr>
              <w:t>职称</w:t>
            </w:r>
          </w:p>
        </w:tc>
        <w:tc>
          <w:tcPr>
            <w:tcW w:w="1417" w:type="dxa"/>
            <w:vAlign w:val="center"/>
          </w:tcPr>
          <w:p w:rsidR="008A7033" w:rsidRPr="00537742" w:rsidRDefault="008A7033" w:rsidP="00881FBF">
            <w:pPr>
              <w:spacing w:line="300" w:lineRule="exact"/>
              <w:jc w:val="center"/>
              <w:rPr>
                <w:rFonts w:ascii="宋体" w:hAnsi="宋体"/>
                <w:color w:val="000000" w:themeColor="text1"/>
                <w:sz w:val="24"/>
              </w:rPr>
            </w:pPr>
            <w:r w:rsidRPr="00537742">
              <w:rPr>
                <w:rFonts w:ascii="宋体" w:hAnsi="宋体" w:hint="eastAsia"/>
                <w:color w:val="000000" w:themeColor="text1"/>
                <w:sz w:val="24"/>
              </w:rPr>
              <w:t>正高</w:t>
            </w:r>
          </w:p>
        </w:tc>
        <w:tc>
          <w:tcPr>
            <w:tcW w:w="1418" w:type="dxa"/>
            <w:vAlign w:val="center"/>
          </w:tcPr>
          <w:p w:rsidR="008A7033" w:rsidRPr="00537742" w:rsidRDefault="008A7033" w:rsidP="00881FBF">
            <w:pPr>
              <w:spacing w:line="300" w:lineRule="exact"/>
              <w:jc w:val="center"/>
              <w:rPr>
                <w:rFonts w:ascii="宋体" w:hAnsi="宋体"/>
                <w:color w:val="000000" w:themeColor="text1"/>
                <w:sz w:val="24"/>
              </w:rPr>
            </w:pPr>
            <w:r w:rsidRPr="00537742">
              <w:rPr>
                <w:rFonts w:ascii="宋体" w:hAnsi="宋体" w:hint="eastAsia"/>
                <w:color w:val="000000" w:themeColor="text1"/>
                <w:sz w:val="24"/>
              </w:rPr>
              <w:t>副高</w:t>
            </w:r>
          </w:p>
        </w:tc>
        <w:tc>
          <w:tcPr>
            <w:tcW w:w="1701" w:type="dxa"/>
            <w:vAlign w:val="center"/>
          </w:tcPr>
          <w:p w:rsidR="008A7033" w:rsidRPr="00537742" w:rsidRDefault="008A7033" w:rsidP="00881FBF">
            <w:pPr>
              <w:spacing w:line="300" w:lineRule="exact"/>
              <w:jc w:val="center"/>
              <w:rPr>
                <w:rFonts w:ascii="宋体" w:hAnsi="宋体"/>
                <w:color w:val="000000" w:themeColor="text1"/>
                <w:sz w:val="24"/>
              </w:rPr>
            </w:pPr>
            <w:r w:rsidRPr="00537742">
              <w:rPr>
                <w:rFonts w:ascii="宋体" w:hAnsi="宋体" w:hint="eastAsia"/>
                <w:color w:val="000000" w:themeColor="text1"/>
                <w:sz w:val="24"/>
              </w:rPr>
              <w:t>中级</w:t>
            </w:r>
          </w:p>
        </w:tc>
        <w:tc>
          <w:tcPr>
            <w:tcW w:w="1332" w:type="dxa"/>
            <w:vAlign w:val="center"/>
          </w:tcPr>
          <w:p w:rsidR="008A7033" w:rsidRPr="00537742" w:rsidRDefault="008A7033" w:rsidP="00881FBF">
            <w:pPr>
              <w:spacing w:line="300" w:lineRule="exact"/>
              <w:jc w:val="center"/>
              <w:rPr>
                <w:rFonts w:ascii="宋体" w:hAnsi="宋体"/>
                <w:color w:val="000000" w:themeColor="text1"/>
                <w:sz w:val="24"/>
              </w:rPr>
            </w:pPr>
            <w:r w:rsidRPr="00537742">
              <w:rPr>
                <w:rFonts w:ascii="宋体" w:hAnsi="宋体" w:hint="eastAsia"/>
                <w:color w:val="000000" w:themeColor="text1"/>
                <w:sz w:val="24"/>
              </w:rPr>
              <w:t>初级以下</w:t>
            </w:r>
          </w:p>
        </w:tc>
      </w:tr>
      <w:tr w:rsidR="008A7033" w:rsidRPr="00987C25" w:rsidTr="00881FBF">
        <w:trPr>
          <w:trHeight w:val="372"/>
        </w:trPr>
        <w:tc>
          <w:tcPr>
            <w:tcW w:w="1384" w:type="dxa"/>
            <w:vMerge/>
            <w:vAlign w:val="center"/>
          </w:tcPr>
          <w:p w:rsidR="008A7033" w:rsidRPr="00987C25" w:rsidRDefault="008A7033" w:rsidP="00881FBF">
            <w:pPr>
              <w:spacing w:line="300" w:lineRule="exact"/>
              <w:jc w:val="center"/>
              <w:rPr>
                <w:rFonts w:ascii="宋体" w:hAnsi="宋体"/>
                <w:b/>
                <w:bCs/>
                <w:color w:val="000000"/>
                <w:sz w:val="24"/>
              </w:rPr>
            </w:pPr>
          </w:p>
        </w:tc>
        <w:tc>
          <w:tcPr>
            <w:tcW w:w="1276" w:type="dxa"/>
            <w:vAlign w:val="center"/>
          </w:tcPr>
          <w:p w:rsidR="008A7033" w:rsidRPr="00537742" w:rsidRDefault="008A7033" w:rsidP="00881FBF">
            <w:pPr>
              <w:spacing w:line="300" w:lineRule="exact"/>
              <w:jc w:val="center"/>
              <w:rPr>
                <w:rFonts w:ascii="宋体" w:hAnsi="宋体"/>
                <w:bCs/>
                <w:color w:val="000000" w:themeColor="text1"/>
                <w:sz w:val="24"/>
              </w:rPr>
            </w:pPr>
            <w:r w:rsidRPr="00537742">
              <w:rPr>
                <w:rFonts w:ascii="宋体" w:hAnsi="宋体" w:hint="eastAsia"/>
                <w:bCs/>
                <w:color w:val="000000" w:themeColor="text1"/>
                <w:sz w:val="24"/>
              </w:rPr>
              <w:t>人数</w:t>
            </w:r>
          </w:p>
        </w:tc>
        <w:tc>
          <w:tcPr>
            <w:tcW w:w="1417" w:type="dxa"/>
            <w:vAlign w:val="center"/>
          </w:tcPr>
          <w:p w:rsidR="008A7033" w:rsidRPr="00537742" w:rsidRDefault="00CF4C78" w:rsidP="00881FBF">
            <w:pPr>
              <w:jc w:val="center"/>
              <w:rPr>
                <w:rFonts w:ascii="宋体" w:hAnsi="宋体"/>
                <w:color w:val="000000" w:themeColor="text1"/>
                <w:sz w:val="24"/>
              </w:rPr>
            </w:pPr>
            <w:r w:rsidRPr="00537742">
              <w:rPr>
                <w:rFonts w:ascii="宋体" w:hAnsi="宋体" w:hint="eastAsia"/>
                <w:color w:val="000000" w:themeColor="text1"/>
                <w:sz w:val="24"/>
              </w:rPr>
              <w:t>5</w:t>
            </w:r>
          </w:p>
        </w:tc>
        <w:tc>
          <w:tcPr>
            <w:tcW w:w="1418" w:type="dxa"/>
            <w:vAlign w:val="center"/>
          </w:tcPr>
          <w:p w:rsidR="008A7033" w:rsidRPr="00537742" w:rsidRDefault="00DA0782" w:rsidP="00881FBF">
            <w:pPr>
              <w:jc w:val="center"/>
              <w:rPr>
                <w:rFonts w:ascii="宋体" w:hAnsi="宋体"/>
                <w:color w:val="000000" w:themeColor="text1"/>
                <w:sz w:val="24"/>
              </w:rPr>
            </w:pPr>
            <w:r w:rsidRPr="00537742">
              <w:rPr>
                <w:rFonts w:ascii="宋体" w:hAnsi="宋体" w:hint="eastAsia"/>
                <w:color w:val="000000" w:themeColor="text1"/>
                <w:sz w:val="24"/>
              </w:rPr>
              <w:t>7</w:t>
            </w:r>
          </w:p>
        </w:tc>
        <w:tc>
          <w:tcPr>
            <w:tcW w:w="1701" w:type="dxa"/>
            <w:vAlign w:val="center"/>
          </w:tcPr>
          <w:p w:rsidR="008A7033" w:rsidRPr="00537742" w:rsidRDefault="00DA0782" w:rsidP="00CF4C78">
            <w:pPr>
              <w:jc w:val="center"/>
              <w:rPr>
                <w:rFonts w:ascii="宋体" w:hAnsi="宋体"/>
                <w:color w:val="000000" w:themeColor="text1"/>
                <w:sz w:val="24"/>
              </w:rPr>
            </w:pPr>
            <w:r w:rsidRPr="00537742">
              <w:rPr>
                <w:rFonts w:ascii="宋体" w:hAnsi="宋体" w:hint="eastAsia"/>
                <w:color w:val="000000" w:themeColor="text1"/>
                <w:sz w:val="24"/>
              </w:rPr>
              <w:t>3</w:t>
            </w:r>
            <w:r w:rsidR="00CF4C78" w:rsidRPr="00537742">
              <w:rPr>
                <w:rFonts w:ascii="宋体" w:hAnsi="宋体" w:hint="eastAsia"/>
                <w:color w:val="000000" w:themeColor="text1"/>
                <w:sz w:val="24"/>
              </w:rPr>
              <w:t>1</w:t>
            </w:r>
          </w:p>
        </w:tc>
        <w:tc>
          <w:tcPr>
            <w:tcW w:w="1332" w:type="dxa"/>
            <w:vAlign w:val="center"/>
          </w:tcPr>
          <w:p w:rsidR="008A7033" w:rsidRPr="00537742" w:rsidRDefault="00DA0782" w:rsidP="00881FBF">
            <w:pPr>
              <w:jc w:val="center"/>
              <w:rPr>
                <w:rFonts w:ascii="宋体" w:hAnsi="宋体"/>
                <w:color w:val="000000" w:themeColor="text1"/>
                <w:sz w:val="24"/>
              </w:rPr>
            </w:pPr>
            <w:r w:rsidRPr="00537742">
              <w:rPr>
                <w:rFonts w:ascii="宋体" w:hAnsi="宋体" w:hint="eastAsia"/>
                <w:color w:val="000000" w:themeColor="text1"/>
                <w:sz w:val="24"/>
              </w:rPr>
              <w:t>2</w:t>
            </w:r>
          </w:p>
        </w:tc>
      </w:tr>
      <w:tr w:rsidR="008A7033" w:rsidRPr="00987C25" w:rsidTr="00881FBF">
        <w:trPr>
          <w:trHeight w:val="372"/>
        </w:trPr>
        <w:tc>
          <w:tcPr>
            <w:tcW w:w="1384" w:type="dxa"/>
            <w:vMerge/>
            <w:vAlign w:val="center"/>
          </w:tcPr>
          <w:p w:rsidR="008A7033" w:rsidRPr="00987C25" w:rsidRDefault="008A7033" w:rsidP="00881FBF">
            <w:pPr>
              <w:spacing w:line="300" w:lineRule="exact"/>
              <w:jc w:val="center"/>
              <w:rPr>
                <w:rFonts w:ascii="宋体" w:hAnsi="宋体"/>
                <w:b/>
                <w:bCs/>
                <w:color w:val="000000"/>
                <w:sz w:val="24"/>
              </w:rPr>
            </w:pPr>
          </w:p>
        </w:tc>
        <w:tc>
          <w:tcPr>
            <w:tcW w:w="1276" w:type="dxa"/>
            <w:vAlign w:val="center"/>
          </w:tcPr>
          <w:p w:rsidR="008A7033" w:rsidRPr="00537742" w:rsidRDefault="008A7033" w:rsidP="00881FBF">
            <w:pPr>
              <w:spacing w:line="300" w:lineRule="exact"/>
              <w:jc w:val="center"/>
              <w:rPr>
                <w:rFonts w:ascii="宋体" w:hAnsi="宋体"/>
                <w:bCs/>
                <w:color w:val="000000" w:themeColor="text1"/>
                <w:sz w:val="24"/>
              </w:rPr>
            </w:pPr>
            <w:r w:rsidRPr="00537742">
              <w:rPr>
                <w:rFonts w:ascii="宋体" w:hAnsi="宋体" w:hint="eastAsia"/>
                <w:bCs/>
                <w:color w:val="000000" w:themeColor="text1"/>
                <w:sz w:val="24"/>
              </w:rPr>
              <w:t>比率（%）</w:t>
            </w:r>
          </w:p>
        </w:tc>
        <w:tc>
          <w:tcPr>
            <w:tcW w:w="1417" w:type="dxa"/>
            <w:vAlign w:val="center"/>
          </w:tcPr>
          <w:p w:rsidR="008A7033" w:rsidRPr="00537742" w:rsidRDefault="00CF4C78" w:rsidP="00CF4C78">
            <w:pPr>
              <w:jc w:val="center"/>
              <w:rPr>
                <w:rFonts w:ascii="宋体" w:hAnsi="宋体"/>
                <w:color w:val="000000" w:themeColor="text1"/>
                <w:sz w:val="24"/>
              </w:rPr>
            </w:pPr>
            <w:r w:rsidRPr="00537742">
              <w:rPr>
                <w:rFonts w:ascii="宋体" w:hAnsi="宋体" w:hint="eastAsia"/>
                <w:color w:val="000000" w:themeColor="text1"/>
                <w:sz w:val="24"/>
              </w:rPr>
              <w:t>11</w:t>
            </w:r>
            <w:r w:rsidR="008A7033" w:rsidRPr="00537742">
              <w:rPr>
                <w:rFonts w:ascii="宋体" w:hAnsi="宋体" w:hint="eastAsia"/>
                <w:color w:val="000000" w:themeColor="text1"/>
                <w:sz w:val="24"/>
              </w:rPr>
              <w:t>.</w:t>
            </w:r>
            <w:r w:rsidRPr="00537742">
              <w:rPr>
                <w:rFonts w:ascii="宋体" w:hAnsi="宋体" w:hint="eastAsia"/>
                <w:color w:val="000000" w:themeColor="text1"/>
                <w:sz w:val="24"/>
              </w:rPr>
              <w:t>11</w:t>
            </w:r>
            <w:r w:rsidR="008A7033" w:rsidRPr="00537742">
              <w:rPr>
                <w:rFonts w:ascii="宋体" w:hAnsi="宋体" w:hint="eastAsia"/>
                <w:color w:val="000000" w:themeColor="text1"/>
                <w:sz w:val="24"/>
              </w:rPr>
              <w:t>%</w:t>
            </w:r>
          </w:p>
        </w:tc>
        <w:tc>
          <w:tcPr>
            <w:tcW w:w="1418" w:type="dxa"/>
            <w:vAlign w:val="center"/>
          </w:tcPr>
          <w:p w:rsidR="008A7033" w:rsidRPr="00537742" w:rsidRDefault="00ED5502" w:rsidP="00ED5502">
            <w:pPr>
              <w:jc w:val="center"/>
              <w:rPr>
                <w:rFonts w:ascii="宋体" w:hAnsi="宋体"/>
                <w:color w:val="000000" w:themeColor="text1"/>
                <w:sz w:val="24"/>
              </w:rPr>
            </w:pPr>
            <w:r w:rsidRPr="00537742">
              <w:rPr>
                <w:rFonts w:ascii="宋体" w:hAnsi="宋体" w:hint="eastAsia"/>
                <w:color w:val="000000" w:themeColor="text1"/>
                <w:sz w:val="24"/>
              </w:rPr>
              <w:t>15</w:t>
            </w:r>
            <w:r w:rsidR="008A7033" w:rsidRPr="00537742">
              <w:rPr>
                <w:rFonts w:ascii="宋体" w:hAnsi="宋体" w:hint="eastAsia"/>
                <w:color w:val="000000" w:themeColor="text1"/>
                <w:sz w:val="24"/>
              </w:rPr>
              <w:t>.</w:t>
            </w:r>
            <w:r w:rsidRPr="00537742">
              <w:rPr>
                <w:rFonts w:ascii="宋体" w:hAnsi="宋体" w:hint="eastAsia"/>
                <w:color w:val="000000" w:themeColor="text1"/>
                <w:sz w:val="24"/>
              </w:rPr>
              <w:t>56</w:t>
            </w:r>
            <w:r w:rsidR="008A7033" w:rsidRPr="00537742">
              <w:rPr>
                <w:rFonts w:ascii="宋体" w:hAnsi="宋体" w:hint="eastAsia"/>
                <w:color w:val="000000" w:themeColor="text1"/>
                <w:sz w:val="24"/>
              </w:rPr>
              <w:t>%</w:t>
            </w:r>
          </w:p>
        </w:tc>
        <w:tc>
          <w:tcPr>
            <w:tcW w:w="1701" w:type="dxa"/>
            <w:vAlign w:val="center"/>
          </w:tcPr>
          <w:p w:rsidR="008A7033" w:rsidRPr="00537742" w:rsidRDefault="00CF4C78" w:rsidP="00CF4C78">
            <w:pPr>
              <w:jc w:val="center"/>
              <w:rPr>
                <w:rFonts w:ascii="宋体" w:hAnsi="宋体"/>
                <w:color w:val="000000" w:themeColor="text1"/>
                <w:sz w:val="24"/>
              </w:rPr>
            </w:pPr>
            <w:r w:rsidRPr="00537742">
              <w:rPr>
                <w:rFonts w:ascii="宋体" w:hAnsi="宋体" w:hint="eastAsia"/>
                <w:color w:val="000000" w:themeColor="text1"/>
                <w:sz w:val="24"/>
              </w:rPr>
              <w:t>68</w:t>
            </w:r>
            <w:r w:rsidR="008A7033" w:rsidRPr="00537742">
              <w:rPr>
                <w:rFonts w:ascii="宋体" w:hAnsi="宋体" w:hint="eastAsia"/>
                <w:color w:val="000000" w:themeColor="text1"/>
                <w:sz w:val="24"/>
              </w:rPr>
              <w:t>.</w:t>
            </w:r>
            <w:r w:rsidRPr="00537742">
              <w:rPr>
                <w:rFonts w:ascii="宋体" w:hAnsi="宋体" w:hint="eastAsia"/>
                <w:color w:val="000000" w:themeColor="text1"/>
                <w:sz w:val="24"/>
              </w:rPr>
              <w:t>89</w:t>
            </w:r>
            <w:r w:rsidR="008A7033" w:rsidRPr="00537742">
              <w:rPr>
                <w:rFonts w:ascii="宋体" w:hAnsi="宋体" w:hint="eastAsia"/>
                <w:color w:val="000000" w:themeColor="text1"/>
                <w:sz w:val="24"/>
              </w:rPr>
              <w:t>%</w:t>
            </w:r>
          </w:p>
        </w:tc>
        <w:tc>
          <w:tcPr>
            <w:tcW w:w="1332" w:type="dxa"/>
            <w:vAlign w:val="center"/>
          </w:tcPr>
          <w:p w:rsidR="008A7033" w:rsidRPr="00537742" w:rsidRDefault="00ED5502" w:rsidP="00881FBF">
            <w:pPr>
              <w:jc w:val="center"/>
              <w:rPr>
                <w:rFonts w:ascii="宋体" w:hAnsi="宋体"/>
                <w:color w:val="000000" w:themeColor="text1"/>
                <w:sz w:val="24"/>
              </w:rPr>
            </w:pPr>
            <w:r w:rsidRPr="00537742">
              <w:rPr>
                <w:rFonts w:ascii="宋体" w:hAnsi="宋体" w:hint="eastAsia"/>
                <w:color w:val="000000" w:themeColor="text1"/>
                <w:sz w:val="24"/>
              </w:rPr>
              <w:t>4.44%</w:t>
            </w:r>
          </w:p>
        </w:tc>
      </w:tr>
      <w:tr w:rsidR="008A7033" w:rsidRPr="00987C25" w:rsidTr="00881FBF">
        <w:trPr>
          <w:trHeight w:val="372"/>
        </w:trPr>
        <w:tc>
          <w:tcPr>
            <w:tcW w:w="1384" w:type="dxa"/>
            <w:vMerge w:val="restart"/>
            <w:vAlign w:val="center"/>
          </w:tcPr>
          <w:p w:rsidR="008A7033" w:rsidRPr="00987C25" w:rsidRDefault="008A7033" w:rsidP="00881FBF">
            <w:pPr>
              <w:spacing w:line="300" w:lineRule="exact"/>
              <w:jc w:val="center"/>
              <w:rPr>
                <w:rFonts w:ascii="宋体" w:hAnsi="宋体"/>
                <w:b/>
                <w:bCs/>
                <w:color w:val="000000"/>
                <w:sz w:val="24"/>
              </w:rPr>
            </w:pPr>
            <w:r w:rsidRPr="00987C25">
              <w:rPr>
                <w:rFonts w:ascii="宋体" w:hAnsi="宋体" w:hint="eastAsia"/>
                <w:b/>
                <w:bCs/>
                <w:color w:val="000000"/>
                <w:sz w:val="24"/>
              </w:rPr>
              <w:t>学位结构</w:t>
            </w:r>
          </w:p>
        </w:tc>
        <w:tc>
          <w:tcPr>
            <w:tcW w:w="1276" w:type="dxa"/>
            <w:vAlign w:val="center"/>
          </w:tcPr>
          <w:p w:rsidR="008A7033" w:rsidRPr="00537742" w:rsidRDefault="008A7033" w:rsidP="00881FBF">
            <w:pPr>
              <w:spacing w:line="300" w:lineRule="exact"/>
              <w:jc w:val="center"/>
              <w:rPr>
                <w:rFonts w:ascii="宋体" w:hAnsi="宋体"/>
                <w:bCs/>
                <w:color w:val="000000" w:themeColor="text1"/>
                <w:sz w:val="24"/>
              </w:rPr>
            </w:pPr>
            <w:r w:rsidRPr="00537742">
              <w:rPr>
                <w:rFonts w:ascii="宋体" w:hAnsi="宋体" w:hint="eastAsia"/>
                <w:bCs/>
                <w:color w:val="000000" w:themeColor="text1"/>
                <w:sz w:val="24"/>
              </w:rPr>
              <w:t>学位</w:t>
            </w:r>
          </w:p>
        </w:tc>
        <w:tc>
          <w:tcPr>
            <w:tcW w:w="1417" w:type="dxa"/>
            <w:vAlign w:val="center"/>
          </w:tcPr>
          <w:p w:rsidR="008A7033" w:rsidRPr="00537742" w:rsidRDefault="008A7033" w:rsidP="00881FBF">
            <w:pPr>
              <w:spacing w:line="300" w:lineRule="exact"/>
              <w:jc w:val="center"/>
              <w:rPr>
                <w:rFonts w:ascii="宋体" w:hAnsi="宋体"/>
                <w:color w:val="000000" w:themeColor="text1"/>
                <w:sz w:val="24"/>
              </w:rPr>
            </w:pPr>
            <w:r w:rsidRPr="00537742">
              <w:rPr>
                <w:rFonts w:ascii="宋体" w:hAnsi="宋体" w:hint="eastAsia"/>
                <w:color w:val="000000" w:themeColor="text1"/>
                <w:sz w:val="24"/>
              </w:rPr>
              <w:t>博士</w:t>
            </w:r>
          </w:p>
        </w:tc>
        <w:tc>
          <w:tcPr>
            <w:tcW w:w="1418" w:type="dxa"/>
            <w:vAlign w:val="center"/>
          </w:tcPr>
          <w:p w:rsidR="008A7033" w:rsidRPr="00537742" w:rsidRDefault="008A7033" w:rsidP="00881FBF">
            <w:pPr>
              <w:spacing w:line="300" w:lineRule="exact"/>
              <w:jc w:val="center"/>
              <w:rPr>
                <w:rFonts w:ascii="宋体" w:hAnsi="宋体"/>
                <w:color w:val="000000" w:themeColor="text1"/>
                <w:sz w:val="24"/>
              </w:rPr>
            </w:pPr>
            <w:r w:rsidRPr="00537742">
              <w:rPr>
                <w:rFonts w:ascii="宋体" w:hAnsi="宋体" w:hint="eastAsia"/>
                <w:color w:val="000000" w:themeColor="text1"/>
                <w:sz w:val="24"/>
              </w:rPr>
              <w:t>硕士</w:t>
            </w:r>
          </w:p>
        </w:tc>
        <w:tc>
          <w:tcPr>
            <w:tcW w:w="1701" w:type="dxa"/>
            <w:vAlign w:val="center"/>
          </w:tcPr>
          <w:p w:rsidR="008A7033" w:rsidRPr="00537742" w:rsidRDefault="008A7033" w:rsidP="00881FBF">
            <w:pPr>
              <w:spacing w:line="300" w:lineRule="exact"/>
              <w:jc w:val="center"/>
              <w:rPr>
                <w:rFonts w:ascii="宋体" w:hAnsi="宋体"/>
                <w:color w:val="000000" w:themeColor="text1"/>
                <w:sz w:val="24"/>
              </w:rPr>
            </w:pPr>
            <w:r w:rsidRPr="00537742">
              <w:rPr>
                <w:rFonts w:ascii="宋体" w:hAnsi="宋体" w:hint="eastAsia"/>
                <w:color w:val="000000" w:themeColor="text1"/>
                <w:sz w:val="24"/>
              </w:rPr>
              <w:t>学士</w:t>
            </w:r>
          </w:p>
        </w:tc>
        <w:tc>
          <w:tcPr>
            <w:tcW w:w="1332" w:type="dxa"/>
            <w:vAlign w:val="center"/>
          </w:tcPr>
          <w:p w:rsidR="008A7033" w:rsidRPr="00537742" w:rsidRDefault="008A7033" w:rsidP="00881FBF">
            <w:pPr>
              <w:spacing w:line="300" w:lineRule="exact"/>
              <w:jc w:val="center"/>
              <w:rPr>
                <w:rFonts w:ascii="宋体" w:hAnsi="宋体"/>
                <w:color w:val="000000" w:themeColor="text1"/>
                <w:sz w:val="24"/>
              </w:rPr>
            </w:pPr>
            <w:r w:rsidRPr="00537742">
              <w:rPr>
                <w:rFonts w:ascii="宋体" w:hAnsi="宋体" w:hint="eastAsia"/>
                <w:color w:val="000000" w:themeColor="text1"/>
                <w:sz w:val="24"/>
              </w:rPr>
              <w:t>其它</w:t>
            </w:r>
          </w:p>
        </w:tc>
      </w:tr>
      <w:tr w:rsidR="008A7033" w:rsidRPr="00987C25" w:rsidTr="00881FBF">
        <w:trPr>
          <w:trHeight w:val="372"/>
        </w:trPr>
        <w:tc>
          <w:tcPr>
            <w:tcW w:w="1384" w:type="dxa"/>
            <w:vMerge/>
            <w:vAlign w:val="center"/>
          </w:tcPr>
          <w:p w:rsidR="008A7033" w:rsidRPr="00987C25" w:rsidRDefault="008A7033" w:rsidP="00881FBF">
            <w:pPr>
              <w:spacing w:line="300" w:lineRule="exact"/>
              <w:jc w:val="center"/>
              <w:rPr>
                <w:rFonts w:ascii="宋体" w:hAnsi="宋体"/>
                <w:b/>
                <w:bCs/>
                <w:color w:val="000000"/>
                <w:sz w:val="24"/>
              </w:rPr>
            </w:pPr>
          </w:p>
        </w:tc>
        <w:tc>
          <w:tcPr>
            <w:tcW w:w="1276" w:type="dxa"/>
            <w:vAlign w:val="center"/>
          </w:tcPr>
          <w:p w:rsidR="008A7033" w:rsidRPr="00537742" w:rsidRDefault="008A7033" w:rsidP="00881FBF">
            <w:pPr>
              <w:spacing w:line="300" w:lineRule="exact"/>
              <w:jc w:val="center"/>
              <w:rPr>
                <w:rFonts w:ascii="宋体" w:hAnsi="宋体"/>
                <w:bCs/>
                <w:color w:val="000000" w:themeColor="text1"/>
                <w:sz w:val="24"/>
              </w:rPr>
            </w:pPr>
            <w:r w:rsidRPr="00537742">
              <w:rPr>
                <w:rFonts w:ascii="宋体" w:hAnsi="宋体" w:hint="eastAsia"/>
                <w:bCs/>
                <w:color w:val="000000" w:themeColor="text1"/>
                <w:sz w:val="24"/>
              </w:rPr>
              <w:t>人数</w:t>
            </w:r>
          </w:p>
        </w:tc>
        <w:tc>
          <w:tcPr>
            <w:tcW w:w="1417" w:type="dxa"/>
            <w:vAlign w:val="center"/>
          </w:tcPr>
          <w:p w:rsidR="008A7033" w:rsidRPr="00537742" w:rsidRDefault="00ED5502" w:rsidP="00881FBF">
            <w:pPr>
              <w:jc w:val="center"/>
              <w:rPr>
                <w:rFonts w:ascii="宋体" w:hAnsi="宋体"/>
                <w:color w:val="000000" w:themeColor="text1"/>
                <w:sz w:val="24"/>
              </w:rPr>
            </w:pPr>
            <w:r w:rsidRPr="00537742">
              <w:rPr>
                <w:rFonts w:ascii="宋体" w:hAnsi="宋体" w:hint="eastAsia"/>
                <w:color w:val="000000" w:themeColor="text1"/>
                <w:sz w:val="24"/>
              </w:rPr>
              <w:t>3</w:t>
            </w:r>
          </w:p>
        </w:tc>
        <w:tc>
          <w:tcPr>
            <w:tcW w:w="1418" w:type="dxa"/>
            <w:vAlign w:val="center"/>
          </w:tcPr>
          <w:p w:rsidR="008A7033" w:rsidRPr="00537742" w:rsidRDefault="008A7033" w:rsidP="00ED5502">
            <w:pPr>
              <w:jc w:val="center"/>
              <w:rPr>
                <w:rFonts w:ascii="宋体" w:hAnsi="宋体"/>
                <w:color w:val="000000" w:themeColor="text1"/>
                <w:sz w:val="24"/>
              </w:rPr>
            </w:pPr>
            <w:r w:rsidRPr="00537742">
              <w:rPr>
                <w:rFonts w:ascii="宋体" w:hAnsi="宋体" w:hint="eastAsia"/>
                <w:color w:val="000000" w:themeColor="text1"/>
                <w:sz w:val="24"/>
              </w:rPr>
              <w:t>3</w:t>
            </w:r>
            <w:r w:rsidR="00ED5502" w:rsidRPr="00537742">
              <w:rPr>
                <w:rFonts w:ascii="宋体" w:hAnsi="宋体" w:hint="eastAsia"/>
                <w:color w:val="000000" w:themeColor="text1"/>
                <w:sz w:val="24"/>
              </w:rPr>
              <w:t>9</w:t>
            </w:r>
          </w:p>
        </w:tc>
        <w:tc>
          <w:tcPr>
            <w:tcW w:w="1701" w:type="dxa"/>
            <w:vAlign w:val="center"/>
          </w:tcPr>
          <w:p w:rsidR="008A7033" w:rsidRPr="00537742" w:rsidRDefault="008A7033" w:rsidP="00881FBF">
            <w:pPr>
              <w:jc w:val="center"/>
              <w:rPr>
                <w:rFonts w:ascii="宋体" w:hAnsi="宋体"/>
                <w:color w:val="000000" w:themeColor="text1"/>
                <w:sz w:val="24"/>
              </w:rPr>
            </w:pPr>
            <w:r w:rsidRPr="00537742">
              <w:rPr>
                <w:rFonts w:ascii="宋体" w:hAnsi="宋体" w:hint="eastAsia"/>
                <w:color w:val="000000" w:themeColor="text1"/>
                <w:sz w:val="24"/>
              </w:rPr>
              <w:t>1</w:t>
            </w:r>
          </w:p>
        </w:tc>
        <w:tc>
          <w:tcPr>
            <w:tcW w:w="1332" w:type="dxa"/>
            <w:vAlign w:val="center"/>
          </w:tcPr>
          <w:p w:rsidR="008A7033" w:rsidRPr="00537742" w:rsidRDefault="008A7033" w:rsidP="00881FBF">
            <w:pPr>
              <w:jc w:val="center"/>
              <w:rPr>
                <w:rFonts w:ascii="宋体" w:hAnsi="宋体"/>
                <w:color w:val="000000" w:themeColor="text1"/>
                <w:sz w:val="24"/>
              </w:rPr>
            </w:pPr>
            <w:r w:rsidRPr="00537742">
              <w:rPr>
                <w:rFonts w:ascii="宋体" w:hAnsi="宋体" w:hint="eastAsia"/>
                <w:color w:val="000000" w:themeColor="text1"/>
                <w:sz w:val="24"/>
              </w:rPr>
              <w:t>2</w:t>
            </w:r>
          </w:p>
        </w:tc>
      </w:tr>
      <w:tr w:rsidR="008A7033" w:rsidRPr="00987C25" w:rsidTr="00881FBF">
        <w:trPr>
          <w:trHeight w:val="372"/>
        </w:trPr>
        <w:tc>
          <w:tcPr>
            <w:tcW w:w="1384" w:type="dxa"/>
            <w:vMerge/>
            <w:vAlign w:val="center"/>
          </w:tcPr>
          <w:p w:rsidR="008A7033" w:rsidRPr="00987C25" w:rsidRDefault="008A7033" w:rsidP="00881FBF">
            <w:pPr>
              <w:spacing w:line="300" w:lineRule="exact"/>
              <w:jc w:val="center"/>
              <w:rPr>
                <w:rFonts w:ascii="宋体" w:hAnsi="宋体"/>
                <w:b/>
                <w:bCs/>
                <w:color w:val="000000"/>
                <w:sz w:val="24"/>
              </w:rPr>
            </w:pPr>
          </w:p>
        </w:tc>
        <w:tc>
          <w:tcPr>
            <w:tcW w:w="1276" w:type="dxa"/>
            <w:vAlign w:val="center"/>
          </w:tcPr>
          <w:p w:rsidR="008A7033" w:rsidRPr="00537742" w:rsidRDefault="008A7033" w:rsidP="00881FBF">
            <w:pPr>
              <w:spacing w:line="300" w:lineRule="exact"/>
              <w:jc w:val="center"/>
              <w:rPr>
                <w:rFonts w:ascii="宋体" w:hAnsi="宋体"/>
                <w:bCs/>
                <w:color w:val="000000" w:themeColor="text1"/>
                <w:sz w:val="24"/>
              </w:rPr>
            </w:pPr>
            <w:r w:rsidRPr="00537742">
              <w:rPr>
                <w:rFonts w:ascii="宋体" w:hAnsi="宋体" w:hint="eastAsia"/>
                <w:bCs/>
                <w:color w:val="000000" w:themeColor="text1"/>
                <w:sz w:val="24"/>
              </w:rPr>
              <w:t>比率（%）</w:t>
            </w:r>
          </w:p>
        </w:tc>
        <w:tc>
          <w:tcPr>
            <w:tcW w:w="1417" w:type="dxa"/>
            <w:vAlign w:val="center"/>
          </w:tcPr>
          <w:p w:rsidR="008A7033" w:rsidRPr="00537742" w:rsidRDefault="00ED5502" w:rsidP="00ED5502">
            <w:pPr>
              <w:jc w:val="center"/>
              <w:rPr>
                <w:rFonts w:ascii="宋体" w:hAnsi="宋体"/>
                <w:color w:val="000000" w:themeColor="text1"/>
                <w:sz w:val="24"/>
              </w:rPr>
            </w:pPr>
            <w:r w:rsidRPr="00537742">
              <w:rPr>
                <w:rFonts w:hint="eastAsia"/>
                <w:color w:val="000000" w:themeColor="text1"/>
                <w:sz w:val="24"/>
              </w:rPr>
              <w:t>6</w:t>
            </w:r>
            <w:r w:rsidR="008A7033" w:rsidRPr="00537742">
              <w:rPr>
                <w:rFonts w:hint="eastAsia"/>
                <w:color w:val="000000" w:themeColor="text1"/>
                <w:sz w:val="24"/>
              </w:rPr>
              <w:t>.</w:t>
            </w:r>
            <w:r w:rsidRPr="00537742">
              <w:rPr>
                <w:rFonts w:hint="eastAsia"/>
                <w:color w:val="000000" w:themeColor="text1"/>
                <w:sz w:val="24"/>
              </w:rPr>
              <w:t>67</w:t>
            </w:r>
            <w:r w:rsidR="008A7033" w:rsidRPr="00537742">
              <w:rPr>
                <w:rFonts w:hint="eastAsia"/>
                <w:color w:val="000000" w:themeColor="text1"/>
                <w:sz w:val="24"/>
              </w:rPr>
              <w:t>%</w:t>
            </w:r>
          </w:p>
        </w:tc>
        <w:tc>
          <w:tcPr>
            <w:tcW w:w="1418" w:type="dxa"/>
            <w:vAlign w:val="center"/>
          </w:tcPr>
          <w:p w:rsidR="008A7033" w:rsidRPr="00537742" w:rsidRDefault="008A7033" w:rsidP="00ED5502">
            <w:pPr>
              <w:jc w:val="center"/>
              <w:rPr>
                <w:rFonts w:ascii="宋体" w:hAnsi="宋体"/>
                <w:color w:val="000000" w:themeColor="text1"/>
                <w:sz w:val="24"/>
              </w:rPr>
            </w:pPr>
            <w:r w:rsidRPr="00537742">
              <w:rPr>
                <w:rFonts w:ascii="宋体" w:hAnsi="宋体" w:hint="eastAsia"/>
                <w:color w:val="000000" w:themeColor="text1"/>
                <w:sz w:val="24"/>
              </w:rPr>
              <w:t>8</w:t>
            </w:r>
            <w:r w:rsidR="00ED5502" w:rsidRPr="00537742">
              <w:rPr>
                <w:rFonts w:ascii="宋体" w:hAnsi="宋体" w:hint="eastAsia"/>
                <w:color w:val="000000" w:themeColor="text1"/>
                <w:sz w:val="24"/>
              </w:rPr>
              <w:t>6</w:t>
            </w:r>
            <w:r w:rsidRPr="00537742">
              <w:rPr>
                <w:rFonts w:ascii="宋体" w:hAnsi="宋体" w:hint="eastAsia"/>
                <w:color w:val="000000" w:themeColor="text1"/>
                <w:sz w:val="24"/>
              </w:rPr>
              <w:t>.</w:t>
            </w:r>
            <w:r w:rsidR="00ED5502" w:rsidRPr="00537742">
              <w:rPr>
                <w:rFonts w:ascii="宋体" w:hAnsi="宋体" w:hint="eastAsia"/>
                <w:color w:val="000000" w:themeColor="text1"/>
                <w:sz w:val="24"/>
              </w:rPr>
              <w:t>67</w:t>
            </w:r>
            <w:r w:rsidRPr="00537742">
              <w:rPr>
                <w:rFonts w:ascii="宋体" w:hAnsi="宋体" w:hint="eastAsia"/>
                <w:color w:val="000000" w:themeColor="text1"/>
                <w:sz w:val="24"/>
              </w:rPr>
              <w:t>%</w:t>
            </w:r>
          </w:p>
        </w:tc>
        <w:tc>
          <w:tcPr>
            <w:tcW w:w="1701" w:type="dxa"/>
            <w:vAlign w:val="center"/>
          </w:tcPr>
          <w:p w:rsidR="008A7033" w:rsidRPr="00537742" w:rsidRDefault="008A7033" w:rsidP="00ED5502">
            <w:pPr>
              <w:jc w:val="center"/>
              <w:rPr>
                <w:rFonts w:ascii="宋体" w:hAnsi="宋体"/>
                <w:color w:val="000000" w:themeColor="text1"/>
                <w:sz w:val="24"/>
              </w:rPr>
            </w:pPr>
            <w:r w:rsidRPr="00537742">
              <w:rPr>
                <w:rFonts w:hint="eastAsia"/>
                <w:color w:val="000000" w:themeColor="text1"/>
                <w:sz w:val="24"/>
              </w:rPr>
              <w:t>2.</w:t>
            </w:r>
            <w:r w:rsidR="00ED5502" w:rsidRPr="00537742">
              <w:rPr>
                <w:rFonts w:hint="eastAsia"/>
                <w:color w:val="000000" w:themeColor="text1"/>
                <w:sz w:val="24"/>
              </w:rPr>
              <w:t>22</w:t>
            </w:r>
            <w:r w:rsidRPr="00537742">
              <w:rPr>
                <w:rFonts w:hint="eastAsia"/>
                <w:color w:val="000000" w:themeColor="text1"/>
                <w:sz w:val="24"/>
              </w:rPr>
              <w:t>%</w:t>
            </w:r>
          </w:p>
        </w:tc>
        <w:tc>
          <w:tcPr>
            <w:tcW w:w="1332" w:type="dxa"/>
            <w:vAlign w:val="center"/>
          </w:tcPr>
          <w:p w:rsidR="008A7033" w:rsidRPr="00537742" w:rsidRDefault="008A7033" w:rsidP="00ED5502">
            <w:pPr>
              <w:jc w:val="center"/>
              <w:rPr>
                <w:rFonts w:ascii="宋体" w:hAnsi="宋体"/>
                <w:color w:val="000000" w:themeColor="text1"/>
                <w:sz w:val="24"/>
              </w:rPr>
            </w:pPr>
            <w:r w:rsidRPr="00537742">
              <w:rPr>
                <w:rFonts w:ascii="宋体" w:hAnsi="宋体" w:hint="eastAsia"/>
                <w:color w:val="000000" w:themeColor="text1"/>
                <w:sz w:val="24"/>
              </w:rPr>
              <w:t>4.</w:t>
            </w:r>
            <w:r w:rsidR="00ED5502" w:rsidRPr="00537742">
              <w:rPr>
                <w:rFonts w:ascii="宋体" w:hAnsi="宋体" w:hint="eastAsia"/>
                <w:color w:val="000000" w:themeColor="text1"/>
                <w:sz w:val="24"/>
              </w:rPr>
              <w:t>44</w:t>
            </w:r>
            <w:r w:rsidRPr="00537742">
              <w:rPr>
                <w:rFonts w:ascii="宋体" w:hAnsi="宋体" w:hint="eastAsia"/>
                <w:color w:val="000000" w:themeColor="text1"/>
                <w:sz w:val="24"/>
              </w:rPr>
              <w:t>%</w:t>
            </w:r>
          </w:p>
        </w:tc>
      </w:tr>
      <w:tr w:rsidR="008A7033" w:rsidRPr="00987C25" w:rsidTr="00881FBF">
        <w:trPr>
          <w:trHeight w:val="372"/>
        </w:trPr>
        <w:tc>
          <w:tcPr>
            <w:tcW w:w="1384" w:type="dxa"/>
            <w:vMerge w:val="restart"/>
            <w:vAlign w:val="center"/>
          </w:tcPr>
          <w:p w:rsidR="008A7033" w:rsidRPr="00987C25" w:rsidRDefault="008A7033" w:rsidP="00881FBF">
            <w:pPr>
              <w:spacing w:line="300" w:lineRule="exact"/>
              <w:jc w:val="center"/>
              <w:rPr>
                <w:rFonts w:ascii="宋体" w:hAnsi="宋体"/>
                <w:b/>
                <w:bCs/>
                <w:color w:val="000000"/>
                <w:sz w:val="24"/>
              </w:rPr>
            </w:pPr>
            <w:r w:rsidRPr="00987C25">
              <w:rPr>
                <w:rFonts w:ascii="宋体" w:hAnsi="宋体" w:hint="eastAsia"/>
                <w:b/>
                <w:bCs/>
                <w:color w:val="000000"/>
                <w:sz w:val="24"/>
              </w:rPr>
              <w:t>年龄结构</w:t>
            </w:r>
          </w:p>
        </w:tc>
        <w:tc>
          <w:tcPr>
            <w:tcW w:w="1276" w:type="dxa"/>
            <w:vAlign w:val="center"/>
          </w:tcPr>
          <w:p w:rsidR="008A7033" w:rsidRPr="00537742" w:rsidRDefault="008A7033" w:rsidP="00881FBF">
            <w:pPr>
              <w:spacing w:line="300" w:lineRule="exact"/>
              <w:jc w:val="center"/>
              <w:rPr>
                <w:rFonts w:ascii="宋体" w:hAnsi="宋体"/>
                <w:bCs/>
                <w:color w:val="000000" w:themeColor="text1"/>
                <w:sz w:val="24"/>
              </w:rPr>
            </w:pPr>
            <w:r w:rsidRPr="00537742">
              <w:rPr>
                <w:rFonts w:ascii="宋体" w:hAnsi="宋体" w:hint="eastAsia"/>
                <w:bCs/>
                <w:color w:val="000000" w:themeColor="text1"/>
                <w:sz w:val="24"/>
              </w:rPr>
              <w:t>年龄</w:t>
            </w:r>
          </w:p>
        </w:tc>
        <w:tc>
          <w:tcPr>
            <w:tcW w:w="1417" w:type="dxa"/>
            <w:vAlign w:val="center"/>
          </w:tcPr>
          <w:p w:rsidR="008A7033" w:rsidRPr="00537742" w:rsidRDefault="008A7033" w:rsidP="00881FBF">
            <w:pPr>
              <w:spacing w:line="300" w:lineRule="exact"/>
              <w:jc w:val="center"/>
              <w:rPr>
                <w:rFonts w:ascii="宋体" w:hAnsi="宋体"/>
                <w:color w:val="000000" w:themeColor="text1"/>
                <w:sz w:val="24"/>
              </w:rPr>
            </w:pPr>
            <w:r w:rsidRPr="00537742">
              <w:rPr>
                <w:rFonts w:hint="eastAsia"/>
                <w:color w:val="000000" w:themeColor="text1"/>
                <w:sz w:val="24"/>
              </w:rPr>
              <w:t>35</w:t>
            </w:r>
            <w:r w:rsidRPr="00537742">
              <w:rPr>
                <w:rFonts w:ascii="宋体" w:hAnsi="宋体" w:hint="eastAsia"/>
                <w:color w:val="000000" w:themeColor="text1"/>
                <w:sz w:val="24"/>
              </w:rPr>
              <w:t>岁以下</w:t>
            </w:r>
          </w:p>
        </w:tc>
        <w:tc>
          <w:tcPr>
            <w:tcW w:w="1418" w:type="dxa"/>
            <w:vAlign w:val="center"/>
          </w:tcPr>
          <w:p w:rsidR="008A7033" w:rsidRPr="00537742" w:rsidRDefault="008A7033" w:rsidP="00881FBF">
            <w:pPr>
              <w:spacing w:line="300" w:lineRule="exact"/>
              <w:jc w:val="center"/>
              <w:rPr>
                <w:rFonts w:ascii="宋体" w:hAnsi="宋体"/>
                <w:color w:val="000000" w:themeColor="text1"/>
                <w:sz w:val="24"/>
              </w:rPr>
            </w:pPr>
            <w:r w:rsidRPr="00537742">
              <w:rPr>
                <w:rFonts w:hint="eastAsia"/>
                <w:color w:val="000000" w:themeColor="text1"/>
                <w:sz w:val="24"/>
              </w:rPr>
              <w:t>36-45</w:t>
            </w:r>
            <w:r w:rsidRPr="00537742">
              <w:rPr>
                <w:rFonts w:ascii="宋体" w:hAnsi="宋体" w:hint="eastAsia"/>
                <w:color w:val="000000" w:themeColor="text1"/>
                <w:sz w:val="24"/>
              </w:rPr>
              <w:t>岁</w:t>
            </w:r>
          </w:p>
        </w:tc>
        <w:tc>
          <w:tcPr>
            <w:tcW w:w="1701" w:type="dxa"/>
            <w:vAlign w:val="center"/>
          </w:tcPr>
          <w:p w:rsidR="008A7033" w:rsidRPr="00537742" w:rsidRDefault="008A7033" w:rsidP="00881FBF">
            <w:pPr>
              <w:spacing w:line="300" w:lineRule="exact"/>
              <w:jc w:val="center"/>
              <w:rPr>
                <w:rFonts w:ascii="宋体" w:hAnsi="宋体"/>
                <w:color w:val="000000" w:themeColor="text1"/>
                <w:sz w:val="24"/>
              </w:rPr>
            </w:pPr>
            <w:r w:rsidRPr="00537742">
              <w:rPr>
                <w:rFonts w:hint="eastAsia"/>
                <w:color w:val="000000" w:themeColor="text1"/>
                <w:sz w:val="24"/>
              </w:rPr>
              <w:t>46-55</w:t>
            </w:r>
            <w:r w:rsidRPr="00537742">
              <w:rPr>
                <w:rFonts w:ascii="宋体" w:hAnsi="宋体" w:hint="eastAsia"/>
                <w:color w:val="000000" w:themeColor="text1"/>
                <w:sz w:val="24"/>
              </w:rPr>
              <w:t>岁</w:t>
            </w:r>
          </w:p>
        </w:tc>
        <w:tc>
          <w:tcPr>
            <w:tcW w:w="1332" w:type="dxa"/>
            <w:vAlign w:val="center"/>
          </w:tcPr>
          <w:p w:rsidR="008A7033" w:rsidRPr="00537742" w:rsidRDefault="008A7033" w:rsidP="00881FBF">
            <w:pPr>
              <w:spacing w:line="300" w:lineRule="exact"/>
              <w:jc w:val="center"/>
              <w:rPr>
                <w:rFonts w:ascii="宋体" w:hAnsi="宋体"/>
                <w:color w:val="000000" w:themeColor="text1"/>
                <w:sz w:val="24"/>
              </w:rPr>
            </w:pPr>
            <w:r w:rsidRPr="00537742">
              <w:rPr>
                <w:rFonts w:hint="eastAsia"/>
                <w:color w:val="000000" w:themeColor="text1"/>
                <w:sz w:val="24"/>
              </w:rPr>
              <w:t>55</w:t>
            </w:r>
            <w:r w:rsidRPr="00537742">
              <w:rPr>
                <w:rFonts w:ascii="宋体" w:hAnsi="宋体" w:hint="eastAsia"/>
                <w:color w:val="000000" w:themeColor="text1"/>
                <w:sz w:val="24"/>
              </w:rPr>
              <w:t>岁以上</w:t>
            </w:r>
          </w:p>
        </w:tc>
      </w:tr>
      <w:tr w:rsidR="008A7033" w:rsidRPr="00987C25" w:rsidTr="00881FBF">
        <w:trPr>
          <w:trHeight w:val="372"/>
        </w:trPr>
        <w:tc>
          <w:tcPr>
            <w:tcW w:w="1384" w:type="dxa"/>
            <w:vMerge/>
            <w:vAlign w:val="center"/>
          </w:tcPr>
          <w:p w:rsidR="008A7033" w:rsidRPr="00987C25" w:rsidRDefault="008A7033" w:rsidP="00881FBF">
            <w:pPr>
              <w:spacing w:line="300" w:lineRule="exact"/>
              <w:jc w:val="center"/>
              <w:rPr>
                <w:rFonts w:ascii="宋体" w:hAnsi="宋体"/>
                <w:b/>
                <w:bCs/>
                <w:color w:val="000000"/>
                <w:sz w:val="24"/>
              </w:rPr>
            </w:pPr>
          </w:p>
        </w:tc>
        <w:tc>
          <w:tcPr>
            <w:tcW w:w="1276" w:type="dxa"/>
            <w:vAlign w:val="center"/>
          </w:tcPr>
          <w:p w:rsidR="008A7033" w:rsidRPr="00537742" w:rsidRDefault="008A7033" w:rsidP="00881FBF">
            <w:pPr>
              <w:spacing w:line="300" w:lineRule="exact"/>
              <w:jc w:val="center"/>
              <w:rPr>
                <w:rFonts w:ascii="宋体" w:hAnsi="宋体"/>
                <w:bCs/>
                <w:color w:val="000000" w:themeColor="text1"/>
                <w:sz w:val="24"/>
              </w:rPr>
            </w:pPr>
            <w:r w:rsidRPr="00537742">
              <w:rPr>
                <w:rFonts w:ascii="宋体" w:hAnsi="宋体" w:hint="eastAsia"/>
                <w:bCs/>
                <w:color w:val="000000" w:themeColor="text1"/>
                <w:sz w:val="24"/>
              </w:rPr>
              <w:t>人数</w:t>
            </w:r>
          </w:p>
        </w:tc>
        <w:tc>
          <w:tcPr>
            <w:tcW w:w="1417" w:type="dxa"/>
            <w:vAlign w:val="center"/>
          </w:tcPr>
          <w:p w:rsidR="008A7033" w:rsidRPr="00537742" w:rsidRDefault="00CF4C78" w:rsidP="00881FBF">
            <w:pPr>
              <w:spacing w:line="300" w:lineRule="exact"/>
              <w:jc w:val="center"/>
              <w:rPr>
                <w:color w:val="000000" w:themeColor="text1"/>
                <w:sz w:val="24"/>
              </w:rPr>
            </w:pPr>
            <w:r w:rsidRPr="00537742">
              <w:rPr>
                <w:rFonts w:ascii="宋体" w:hAnsi="宋体" w:hint="eastAsia"/>
                <w:color w:val="000000" w:themeColor="text1"/>
                <w:sz w:val="24"/>
              </w:rPr>
              <w:t>10</w:t>
            </w:r>
          </w:p>
        </w:tc>
        <w:tc>
          <w:tcPr>
            <w:tcW w:w="1418" w:type="dxa"/>
            <w:vAlign w:val="center"/>
          </w:tcPr>
          <w:p w:rsidR="008A7033" w:rsidRPr="00537742" w:rsidRDefault="00CF4C78" w:rsidP="00881FBF">
            <w:pPr>
              <w:spacing w:line="300" w:lineRule="exact"/>
              <w:jc w:val="center"/>
              <w:rPr>
                <w:color w:val="000000" w:themeColor="text1"/>
                <w:sz w:val="24"/>
              </w:rPr>
            </w:pPr>
            <w:r w:rsidRPr="00537742">
              <w:rPr>
                <w:rFonts w:hint="eastAsia"/>
                <w:color w:val="000000" w:themeColor="text1"/>
                <w:sz w:val="24"/>
              </w:rPr>
              <w:t>20</w:t>
            </w:r>
          </w:p>
        </w:tc>
        <w:tc>
          <w:tcPr>
            <w:tcW w:w="1701" w:type="dxa"/>
            <w:vAlign w:val="center"/>
          </w:tcPr>
          <w:p w:rsidR="008A7033" w:rsidRPr="00537742" w:rsidRDefault="008A7033" w:rsidP="00CF4C78">
            <w:pPr>
              <w:spacing w:line="300" w:lineRule="exact"/>
              <w:jc w:val="center"/>
              <w:rPr>
                <w:color w:val="000000" w:themeColor="text1"/>
                <w:sz w:val="24"/>
              </w:rPr>
            </w:pPr>
            <w:r w:rsidRPr="00537742">
              <w:rPr>
                <w:rFonts w:hint="eastAsia"/>
                <w:color w:val="000000" w:themeColor="text1"/>
                <w:sz w:val="24"/>
              </w:rPr>
              <w:t>1</w:t>
            </w:r>
            <w:r w:rsidR="00CF4C78" w:rsidRPr="00537742">
              <w:rPr>
                <w:rFonts w:hint="eastAsia"/>
                <w:color w:val="000000" w:themeColor="text1"/>
                <w:sz w:val="24"/>
              </w:rPr>
              <w:t>4</w:t>
            </w:r>
          </w:p>
        </w:tc>
        <w:tc>
          <w:tcPr>
            <w:tcW w:w="1332" w:type="dxa"/>
            <w:vAlign w:val="center"/>
          </w:tcPr>
          <w:p w:rsidR="008A7033" w:rsidRPr="00537742" w:rsidRDefault="008A7033" w:rsidP="00881FBF">
            <w:pPr>
              <w:spacing w:line="300" w:lineRule="exact"/>
              <w:jc w:val="center"/>
              <w:rPr>
                <w:color w:val="000000" w:themeColor="text1"/>
                <w:sz w:val="24"/>
              </w:rPr>
            </w:pPr>
            <w:r w:rsidRPr="00537742">
              <w:rPr>
                <w:rFonts w:hint="eastAsia"/>
                <w:color w:val="000000" w:themeColor="text1"/>
                <w:sz w:val="24"/>
              </w:rPr>
              <w:t>1</w:t>
            </w:r>
          </w:p>
        </w:tc>
      </w:tr>
      <w:tr w:rsidR="008A7033" w:rsidRPr="00987C25" w:rsidTr="00881FBF">
        <w:trPr>
          <w:trHeight w:val="372"/>
        </w:trPr>
        <w:tc>
          <w:tcPr>
            <w:tcW w:w="1384" w:type="dxa"/>
            <w:vMerge/>
            <w:vAlign w:val="center"/>
          </w:tcPr>
          <w:p w:rsidR="008A7033" w:rsidRPr="00987C25" w:rsidRDefault="008A7033" w:rsidP="00881FBF">
            <w:pPr>
              <w:spacing w:line="300" w:lineRule="exact"/>
              <w:jc w:val="center"/>
              <w:rPr>
                <w:rFonts w:ascii="宋体" w:hAnsi="宋体"/>
                <w:b/>
                <w:bCs/>
                <w:color w:val="000000"/>
                <w:sz w:val="24"/>
              </w:rPr>
            </w:pPr>
          </w:p>
        </w:tc>
        <w:tc>
          <w:tcPr>
            <w:tcW w:w="1276" w:type="dxa"/>
            <w:vAlign w:val="center"/>
          </w:tcPr>
          <w:p w:rsidR="008A7033" w:rsidRPr="00537742" w:rsidRDefault="008A7033" w:rsidP="00881FBF">
            <w:pPr>
              <w:spacing w:line="300" w:lineRule="exact"/>
              <w:jc w:val="center"/>
              <w:rPr>
                <w:rFonts w:ascii="宋体" w:hAnsi="宋体"/>
                <w:bCs/>
                <w:color w:val="000000" w:themeColor="text1"/>
                <w:sz w:val="24"/>
              </w:rPr>
            </w:pPr>
            <w:r w:rsidRPr="00537742">
              <w:rPr>
                <w:rFonts w:ascii="宋体" w:hAnsi="宋体" w:hint="eastAsia"/>
                <w:bCs/>
                <w:color w:val="000000" w:themeColor="text1"/>
                <w:sz w:val="24"/>
              </w:rPr>
              <w:t>比率（%）</w:t>
            </w:r>
          </w:p>
        </w:tc>
        <w:tc>
          <w:tcPr>
            <w:tcW w:w="1417" w:type="dxa"/>
            <w:vAlign w:val="center"/>
          </w:tcPr>
          <w:p w:rsidR="008A7033" w:rsidRPr="00537742" w:rsidRDefault="00CF4C78" w:rsidP="00CF4C78">
            <w:pPr>
              <w:spacing w:line="300" w:lineRule="exact"/>
              <w:jc w:val="center"/>
              <w:rPr>
                <w:color w:val="000000" w:themeColor="text1"/>
                <w:sz w:val="24"/>
              </w:rPr>
            </w:pPr>
            <w:r w:rsidRPr="00537742">
              <w:rPr>
                <w:rFonts w:hint="eastAsia"/>
                <w:color w:val="000000" w:themeColor="text1"/>
                <w:sz w:val="24"/>
              </w:rPr>
              <w:t>22</w:t>
            </w:r>
            <w:r w:rsidR="008A7033" w:rsidRPr="00537742">
              <w:rPr>
                <w:rFonts w:hint="eastAsia"/>
                <w:color w:val="000000" w:themeColor="text1"/>
                <w:sz w:val="24"/>
              </w:rPr>
              <w:t>.</w:t>
            </w:r>
            <w:r w:rsidRPr="00537742">
              <w:rPr>
                <w:rFonts w:hint="eastAsia"/>
                <w:color w:val="000000" w:themeColor="text1"/>
                <w:sz w:val="24"/>
              </w:rPr>
              <w:t>22</w:t>
            </w:r>
            <w:r w:rsidR="008A7033" w:rsidRPr="00537742">
              <w:rPr>
                <w:rFonts w:hint="eastAsia"/>
                <w:color w:val="000000" w:themeColor="text1"/>
                <w:sz w:val="24"/>
              </w:rPr>
              <w:t>%</w:t>
            </w:r>
          </w:p>
        </w:tc>
        <w:tc>
          <w:tcPr>
            <w:tcW w:w="1418" w:type="dxa"/>
            <w:vAlign w:val="center"/>
          </w:tcPr>
          <w:p w:rsidR="008A7033" w:rsidRPr="00537742" w:rsidRDefault="00CF4C78" w:rsidP="00CF4C78">
            <w:pPr>
              <w:spacing w:line="300" w:lineRule="exact"/>
              <w:jc w:val="center"/>
              <w:rPr>
                <w:color w:val="000000" w:themeColor="text1"/>
                <w:sz w:val="24"/>
              </w:rPr>
            </w:pPr>
            <w:r w:rsidRPr="00537742">
              <w:rPr>
                <w:rFonts w:hint="eastAsia"/>
                <w:color w:val="000000" w:themeColor="text1"/>
                <w:sz w:val="24"/>
              </w:rPr>
              <w:t>44</w:t>
            </w:r>
            <w:r w:rsidR="008A7033" w:rsidRPr="00537742">
              <w:rPr>
                <w:rFonts w:hint="eastAsia"/>
                <w:color w:val="000000" w:themeColor="text1"/>
                <w:sz w:val="24"/>
              </w:rPr>
              <w:t>.</w:t>
            </w:r>
            <w:r w:rsidRPr="00537742">
              <w:rPr>
                <w:rFonts w:hint="eastAsia"/>
                <w:color w:val="000000" w:themeColor="text1"/>
                <w:sz w:val="24"/>
              </w:rPr>
              <w:t>44</w:t>
            </w:r>
            <w:r w:rsidR="008A7033" w:rsidRPr="00537742">
              <w:rPr>
                <w:rFonts w:hint="eastAsia"/>
                <w:color w:val="000000" w:themeColor="text1"/>
                <w:sz w:val="24"/>
              </w:rPr>
              <w:t>%</w:t>
            </w:r>
          </w:p>
        </w:tc>
        <w:tc>
          <w:tcPr>
            <w:tcW w:w="1701" w:type="dxa"/>
            <w:vAlign w:val="center"/>
          </w:tcPr>
          <w:p w:rsidR="008A7033" w:rsidRPr="00537742" w:rsidRDefault="008A7033" w:rsidP="00CF4C78">
            <w:pPr>
              <w:spacing w:line="300" w:lineRule="exact"/>
              <w:jc w:val="center"/>
              <w:rPr>
                <w:color w:val="000000" w:themeColor="text1"/>
                <w:sz w:val="24"/>
              </w:rPr>
            </w:pPr>
            <w:r w:rsidRPr="00537742">
              <w:rPr>
                <w:rFonts w:hint="eastAsia"/>
                <w:color w:val="000000" w:themeColor="text1"/>
                <w:sz w:val="24"/>
              </w:rPr>
              <w:t>31.</w:t>
            </w:r>
            <w:r w:rsidR="00CF4C78" w:rsidRPr="00537742">
              <w:rPr>
                <w:rFonts w:hint="eastAsia"/>
                <w:color w:val="000000" w:themeColor="text1"/>
                <w:sz w:val="24"/>
              </w:rPr>
              <w:t>11</w:t>
            </w:r>
            <w:r w:rsidRPr="00537742">
              <w:rPr>
                <w:rFonts w:hint="eastAsia"/>
                <w:color w:val="000000" w:themeColor="text1"/>
                <w:sz w:val="24"/>
              </w:rPr>
              <w:t>%</w:t>
            </w:r>
          </w:p>
        </w:tc>
        <w:tc>
          <w:tcPr>
            <w:tcW w:w="1332" w:type="dxa"/>
            <w:vAlign w:val="center"/>
          </w:tcPr>
          <w:p w:rsidR="008A7033" w:rsidRPr="00537742" w:rsidRDefault="008A7033" w:rsidP="00881FBF">
            <w:pPr>
              <w:spacing w:line="300" w:lineRule="exact"/>
              <w:jc w:val="center"/>
              <w:rPr>
                <w:color w:val="000000" w:themeColor="text1"/>
                <w:sz w:val="24"/>
              </w:rPr>
            </w:pPr>
            <w:r w:rsidRPr="00537742">
              <w:rPr>
                <w:rFonts w:hint="eastAsia"/>
                <w:color w:val="000000" w:themeColor="text1"/>
                <w:sz w:val="24"/>
              </w:rPr>
              <w:t>2.3%</w:t>
            </w:r>
          </w:p>
        </w:tc>
      </w:tr>
      <w:tr w:rsidR="008A7033" w:rsidRPr="00987C25" w:rsidTr="00881FBF">
        <w:trPr>
          <w:trHeight w:val="372"/>
        </w:trPr>
        <w:tc>
          <w:tcPr>
            <w:tcW w:w="1384" w:type="dxa"/>
            <w:vMerge w:val="restart"/>
            <w:vAlign w:val="center"/>
          </w:tcPr>
          <w:p w:rsidR="008A7033" w:rsidRPr="00987C25" w:rsidRDefault="008A7033" w:rsidP="00881FBF">
            <w:pPr>
              <w:spacing w:line="300" w:lineRule="exact"/>
              <w:jc w:val="center"/>
              <w:rPr>
                <w:rFonts w:ascii="宋体" w:hAnsi="宋体"/>
                <w:b/>
                <w:bCs/>
                <w:color w:val="000000"/>
                <w:sz w:val="24"/>
              </w:rPr>
            </w:pPr>
            <w:r w:rsidRPr="00987C25">
              <w:rPr>
                <w:rFonts w:ascii="宋体" w:hAnsi="宋体" w:hint="eastAsia"/>
                <w:b/>
                <w:bCs/>
                <w:color w:val="000000"/>
                <w:sz w:val="24"/>
              </w:rPr>
              <w:t>学</w:t>
            </w:r>
            <w:proofErr w:type="gramStart"/>
            <w:r w:rsidRPr="00987C25">
              <w:rPr>
                <w:rFonts w:ascii="宋体" w:hAnsi="宋体" w:hint="eastAsia"/>
                <w:b/>
                <w:bCs/>
                <w:color w:val="000000"/>
                <w:sz w:val="24"/>
              </w:rPr>
              <w:t>缘结构</w:t>
            </w:r>
            <w:proofErr w:type="gramEnd"/>
          </w:p>
        </w:tc>
        <w:tc>
          <w:tcPr>
            <w:tcW w:w="1276" w:type="dxa"/>
            <w:vAlign w:val="center"/>
          </w:tcPr>
          <w:p w:rsidR="008A7033" w:rsidRPr="00537742" w:rsidRDefault="008A7033" w:rsidP="00881FBF">
            <w:pPr>
              <w:spacing w:line="300" w:lineRule="exact"/>
              <w:jc w:val="center"/>
              <w:rPr>
                <w:rFonts w:ascii="宋体" w:hAnsi="宋体"/>
                <w:bCs/>
                <w:color w:val="000000" w:themeColor="text1"/>
                <w:sz w:val="24"/>
              </w:rPr>
            </w:pPr>
            <w:r w:rsidRPr="00537742">
              <w:rPr>
                <w:rFonts w:ascii="宋体" w:hAnsi="宋体" w:hint="eastAsia"/>
                <w:bCs/>
                <w:color w:val="000000" w:themeColor="text1"/>
                <w:sz w:val="24"/>
              </w:rPr>
              <w:t>学缘</w:t>
            </w:r>
          </w:p>
        </w:tc>
        <w:tc>
          <w:tcPr>
            <w:tcW w:w="2835" w:type="dxa"/>
            <w:gridSpan w:val="2"/>
            <w:vAlign w:val="center"/>
          </w:tcPr>
          <w:p w:rsidR="008A7033" w:rsidRPr="00537742" w:rsidRDefault="008A7033" w:rsidP="00881FBF">
            <w:pPr>
              <w:spacing w:line="300" w:lineRule="exact"/>
              <w:jc w:val="center"/>
              <w:rPr>
                <w:rFonts w:ascii="宋体" w:hAnsi="宋体"/>
                <w:color w:val="000000" w:themeColor="text1"/>
                <w:sz w:val="24"/>
              </w:rPr>
            </w:pPr>
            <w:r w:rsidRPr="00537742">
              <w:rPr>
                <w:rFonts w:ascii="宋体" w:hAnsi="宋体" w:hint="eastAsia"/>
                <w:color w:val="000000" w:themeColor="text1"/>
                <w:sz w:val="24"/>
              </w:rPr>
              <w:t>国内名校</w:t>
            </w:r>
          </w:p>
        </w:tc>
        <w:tc>
          <w:tcPr>
            <w:tcW w:w="3033" w:type="dxa"/>
            <w:gridSpan w:val="2"/>
            <w:vAlign w:val="center"/>
          </w:tcPr>
          <w:p w:rsidR="008A7033" w:rsidRPr="00537742" w:rsidRDefault="008A7033" w:rsidP="00881FBF">
            <w:pPr>
              <w:spacing w:line="300" w:lineRule="exact"/>
              <w:jc w:val="center"/>
              <w:rPr>
                <w:rFonts w:ascii="宋体" w:hAnsi="宋体"/>
                <w:color w:val="000000" w:themeColor="text1"/>
                <w:sz w:val="24"/>
              </w:rPr>
            </w:pPr>
            <w:r w:rsidRPr="00537742">
              <w:rPr>
                <w:rFonts w:ascii="宋体" w:hAnsi="宋体" w:hint="eastAsia"/>
                <w:color w:val="000000" w:themeColor="text1"/>
                <w:sz w:val="24"/>
              </w:rPr>
              <w:t>国外高校</w:t>
            </w:r>
          </w:p>
        </w:tc>
      </w:tr>
      <w:tr w:rsidR="008A7033" w:rsidRPr="00987C25" w:rsidTr="00881FBF">
        <w:trPr>
          <w:trHeight w:val="372"/>
        </w:trPr>
        <w:tc>
          <w:tcPr>
            <w:tcW w:w="1384" w:type="dxa"/>
            <w:vMerge/>
            <w:vAlign w:val="center"/>
          </w:tcPr>
          <w:p w:rsidR="008A7033" w:rsidRPr="00987C25" w:rsidRDefault="008A7033" w:rsidP="00881FBF">
            <w:pPr>
              <w:spacing w:line="300" w:lineRule="exact"/>
              <w:ind w:firstLine="480"/>
              <w:jc w:val="center"/>
              <w:rPr>
                <w:rFonts w:ascii="宋体" w:hAnsi="宋体"/>
                <w:color w:val="000000"/>
                <w:sz w:val="24"/>
              </w:rPr>
            </w:pPr>
          </w:p>
        </w:tc>
        <w:tc>
          <w:tcPr>
            <w:tcW w:w="1276" w:type="dxa"/>
            <w:vAlign w:val="center"/>
          </w:tcPr>
          <w:p w:rsidR="008A7033" w:rsidRPr="00537742" w:rsidRDefault="008A7033" w:rsidP="00881FBF">
            <w:pPr>
              <w:spacing w:line="300" w:lineRule="exact"/>
              <w:jc w:val="center"/>
              <w:rPr>
                <w:rFonts w:ascii="宋体" w:hAnsi="宋体"/>
                <w:bCs/>
                <w:color w:val="000000" w:themeColor="text1"/>
                <w:sz w:val="24"/>
              </w:rPr>
            </w:pPr>
            <w:r w:rsidRPr="00537742">
              <w:rPr>
                <w:rFonts w:ascii="宋体" w:hAnsi="宋体" w:hint="eastAsia"/>
                <w:bCs/>
                <w:color w:val="000000" w:themeColor="text1"/>
                <w:sz w:val="24"/>
              </w:rPr>
              <w:t>人数</w:t>
            </w:r>
          </w:p>
        </w:tc>
        <w:tc>
          <w:tcPr>
            <w:tcW w:w="2835" w:type="dxa"/>
            <w:gridSpan w:val="2"/>
            <w:vAlign w:val="center"/>
          </w:tcPr>
          <w:p w:rsidR="008A7033" w:rsidRPr="00537742" w:rsidRDefault="00537742" w:rsidP="00881FBF">
            <w:pPr>
              <w:spacing w:line="300" w:lineRule="exact"/>
              <w:jc w:val="center"/>
              <w:rPr>
                <w:color w:val="000000" w:themeColor="text1"/>
                <w:sz w:val="24"/>
              </w:rPr>
            </w:pPr>
            <w:r w:rsidRPr="00537742">
              <w:rPr>
                <w:rFonts w:hint="eastAsia"/>
                <w:color w:val="000000" w:themeColor="text1"/>
                <w:sz w:val="24"/>
              </w:rPr>
              <w:t>39</w:t>
            </w:r>
          </w:p>
        </w:tc>
        <w:tc>
          <w:tcPr>
            <w:tcW w:w="3033" w:type="dxa"/>
            <w:gridSpan w:val="2"/>
            <w:vAlign w:val="center"/>
          </w:tcPr>
          <w:p w:rsidR="008A7033" w:rsidRPr="00537742" w:rsidRDefault="008A7033" w:rsidP="00881FBF">
            <w:pPr>
              <w:spacing w:line="300" w:lineRule="exact"/>
              <w:jc w:val="center"/>
              <w:rPr>
                <w:color w:val="000000" w:themeColor="text1"/>
                <w:sz w:val="24"/>
              </w:rPr>
            </w:pPr>
            <w:r w:rsidRPr="00537742">
              <w:rPr>
                <w:rFonts w:hint="eastAsia"/>
                <w:color w:val="000000" w:themeColor="text1"/>
                <w:sz w:val="24"/>
              </w:rPr>
              <w:t>6</w:t>
            </w:r>
          </w:p>
        </w:tc>
      </w:tr>
      <w:tr w:rsidR="008A7033" w:rsidRPr="00987C25" w:rsidTr="00881FBF">
        <w:trPr>
          <w:trHeight w:val="372"/>
        </w:trPr>
        <w:tc>
          <w:tcPr>
            <w:tcW w:w="1384" w:type="dxa"/>
            <w:vMerge/>
            <w:vAlign w:val="center"/>
          </w:tcPr>
          <w:p w:rsidR="008A7033" w:rsidRPr="00987C25" w:rsidRDefault="008A7033" w:rsidP="00881FBF">
            <w:pPr>
              <w:spacing w:line="300" w:lineRule="exact"/>
              <w:ind w:firstLine="480"/>
              <w:jc w:val="center"/>
              <w:rPr>
                <w:rFonts w:ascii="宋体" w:hAnsi="宋体"/>
                <w:color w:val="000000"/>
                <w:sz w:val="24"/>
              </w:rPr>
            </w:pPr>
          </w:p>
        </w:tc>
        <w:tc>
          <w:tcPr>
            <w:tcW w:w="1276" w:type="dxa"/>
            <w:vAlign w:val="center"/>
          </w:tcPr>
          <w:p w:rsidR="008A7033" w:rsidRPr="00537742" w:rsidRDefault="008A7033" w:rsidP="00881FBF">
            <w:pPr>
              <w:spacing w:line="300" w:lineRule="exact"/>
              <w:jc w:val="center"/>
              <w:rPr>
                <w:rFonts w:ascii="宋体" w:hAnsi="宋体"/>
                <w:bCs/>
                <w:color w:val="000000" w:themeColor="text1"/>
                <w:sz w:val="24"/>
              </w:rPr>
            </w:pPr>
            <w:r w:rsidRPr="00537742">
              <w:rPr>
                <w:rFonts w:ascii="宋体" w:hAnsi="宋体" w:hint="eastAsia"/>
                <w:bCs/>
                <w:color w:val="000000" w:themeColor="text1"/>
                <w:sz w:val="24"/>
              </w:rPr>
              <w:t>比率（%）</w:t>
            </w:r>
          </w:p>
        </w:tc>
        <w:tc>
          <w:tcPr>
            <w:tcW w:w="2835" w:type="dxa"/>
            <w:gridSpan w:val="2"/>
            <w:vAlign w:val="center"/>
          </w:tcPr>
          <w:p w:rsidR="008A7033" w:rsidRPr="00537742" w:rsidRDefault="008A7033" w:rsidP="00537742">
            <w:pPr>
              <w:spacing w:line="300" w:lineRule="exact"/>
              <w:jc w:val="center"/>
              <w:rPr>
                <w:color w:val="000000" w:themeColor="text1"/>
                <w:sz w:val="24"/>
              </w:rPr>
            </w:pPr>
            <w:r w:rsidRPr="00537742">
              <w:rPr>
                <w:rFonts w:hint="eastAsia"/>
                <w:color w:val="000000" w:themeColor="text1"/>
                <w:sz w:val="24"/>
              </w:rPr>
              <w:t>8</w:t>
            </w:r>
            <w:r w:rsidR="00537742" w:rsidRPr="00537742">
              <w:rPr>
                <w:rFonts w:hint="eastAsia"/>
                <w:color w:val="000000" w:themeColor="text1"/>
                <w:sz w:val="24"/>
              </w:rPr>
              <w:t>6</w:t>
            </w:r>
            <w:r w:rsidRPr="00537742">
              <w:rPr>
                <w:rFonts w:hint="eastAsia"/>
                <w:color w:val="000000" w:themeColor="text1"/>
                <w:sz w:val="24"/>
              </w:rPr>
              <w:t>.</w:t>
            </w:r>
            <w:r w:rsidR="00537742" w:rsidRPr="00537742">
              <w:rPr>
                <w:rFonts w:hint="eastAsia"/>
                <w:color w:val="000000" w:themeColor="text1"/>
                <w:sz w:val="24"/>
              </w:rPr>
              <w:t>6</w:t>
            </w:r>
            <w:r w:rsidRPr="00537742">
              <w:rPr>
                <w:rFonts w:hint="eastAsia"/>
                <w:color w:val="000000" w:themeColor="text1"/>
                <w:sz w:val="24"/>
              </w:rPr>
              <w:t>7%</w:t>
            </w:r>
          </w:p>
        </w:tc>
        <w:tc>
          <w:tcPr>
            <w:tcW w:w="3033" w:type="dxa"/>
            <w:gridSpan w:val="2"/>
            <w:vAlign w:val="center"/>
          </w:tcPr>
          <w:p w:rsidR="008A7033" w:rsidRPr="00537742" w:rsidRDefault="008A7033" w:rsidP="00537742">
            <w:pPr>
              <w:spacing w:line="300" w:lineRule="exact"/>
              <w:jc w:val="center"/>
              <w:rPr>
                <w:color w:val="000000" w:themeColor="text1"/>
                <w:sz w:val="24"/>
              </w:rPr>
            </w:pPr>
            <w:r w:rsidRPr="00537742">
              <w:rPr>
                <w:rFonts w:hint="eastAsia"/>
                <w:color w:val="000000" w:themeColor="text1"/>
                <w:sz w:val="24"/>
              </w:rPr>
              <w:t>1</w:t>
            </w:r>
            <w:r w:rsidR="00537742" w:rsidRPr="00537742">
              <w:rPr>
                <w:rFonts w:hint="eastAsia"/>
                <w:color w:val="000000" w:themeColor="text1"/>
                <w:sz w:val="24"/>
              </w:rPr>
              <w:t>3</w:t>
            </w:r>
            <w:r w:rsidRPr="00537742">
              <w:rPr>
                <w:rFonts w:hint="eastAsia"/>
                <w:color w:val="000000" w:themeColor="text1"/>
                <w:sz w:val="24"/>
              </w:rPr>
              <w:t>.3</w:t>
            </w:r>
            <w:r w:rsidR="00537742" w:rsidRPr="00537742">
              <w:rPr>
                <w:rFonts w:hint="eastAsia"/>
                <w:color w:val="000000" w:themeColor="text1"/>
                <w:sz w:val="24"/>
              </w:rPr>
              <w:t>3</w:t>
            </w:r>
            <w:r w:rsidRPr="00537742">
              <w:rPr>
                <w:rFonts w:hint="eastAsia"/>
                <w:color w:val="000000" w:themeColor="text1"/>
                <w:sz w:val="24"/>
              </w:rPr>
              <w:t>%</w:t>
            </w:r>
          </w:p>
        </w:tc>
      </w:tr>
    </w:tbl>
    <w:p w:rsidR="004A410F" w:rsidRDefault="004A410F" w:rsidP="001F4EA0">
      <w:pPr>
        <w:spacing w:line="440" w:lineRule="exact"/>
        <w:jc w:val="center"/>
        <w:rPr>
          <w:rFonts w:ascii="宋体" w:hAnsi="宋体"/>
          <w:b/>
          <w:color w:val="000000"/>
          <w:sz w:val="28"/>
          <w:szCs w:val="28"/>
        </w:rPr>
      </w:pPr>
    </w:p>
    <w:p w:rsidR="004A410F" w:rsidRPr="00E77F27" w:rsidRDefault="004A410F"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1．职称结构</w:t>
      </w:r>
    </w:p>
    <w:p w:rsidR="00900F3B" w:rsidRPr="007378A2" w:rsidRDefault="00B248B5" w:rsidP="007378A2">
      <w:pPr>
        <w:spacing w:line="400" w:lineRule="exact"/>
        <w:ind w:firstLineChars="200" w:firstLine="480"/>
        <w:rPr>
          <w:rFonts w:ascii="宋体" w:hAnsi="宋体"/>
          <w:color w:val="000000"/>
          <w:sz w:val="24"/>
          <w:szCs w:val="24"/>
        </w:rPr>
      </w:pPr>
      <w:r>
        <w:rPr>
          <w:rFonts w:ascii="宋体" w:hAnsi="宋体" w:hint="eastAsia"/>
          <w:color w:val="000000"/>
          <w:sz w:val="24"/>
          <w:szCs w:val="24"/>
        </w:rPr>
        <w:t>美术与设计学院</w:t>
      </w:r>
      <w:r w:rsidR="00900F3B" w:rsidRPr="00462830">
        <w:rPr>
          <w:rFonts w:ascii="宋体" w:hAnsi="宋体" w:hint="eastAsia"/>
          <w:color w:val="000000"/>
          <w:sz w:val="24"/>
          <w:szCs w:val="24"/>
        </w:rPr>
        <w:t>现有专任教师4</w:t>
      </w:r>
      <w:r w:rsidR="008A4CA5">
        <w:rPr>
          <w:rFonts w:ascii="宋体" w:hAnsi="宋体" w:hint="eastAsia"/>
          <w:color w:val="000000"/>
          <w:sz w:val="24"/>
          <w:szCs w:val="24"/>
        </w:rPr>
        <w:t>5</w:t>
      </w:r>
      <w:r w:rsidR="00900F3B" w:rsidRPr="00462830">
        <w:rPr>
          <w:rFonts w:ascii="宋体" w:hAnsi="宋体" w:hint="eastAsia"/>
          <w:color w:val="000000"/>
          <w:sz w:val="24"/>
          <w:szCs w:val="24"/>
        </w:rPr>
        <w:t>人，其中正高</w:t>
      </w:r>
      <w:r w:rsidR="008A4CA5">
        <w:rPr>
          <w:rFonts w:ascii="宋体" w:hAnsi="宋体" w:hint="eastAsia"/>
          <w:color w:val="000000"/>
          <w:sz w:val="24"/>
          <w:szCs w:val="24"/>
        </w:rPr>
        <w:t>5</w:t>
      </w:r>
      <w:r w:rsidR="00900F3B" w:rsidRPr="00462830">
        <w:rPr>
          <w:rFonts w:ascii="宋体" w:hAnsi="宋体" w:hint="eastAsia"/>
          <w:color w:val="000000"/>
          <w:sz w:val="24"/>
          <w:szCs w:val="24"/>
        </w:rPr>
        <w:t>人、副高</w:t>
      </w:r>
      <w:r w:rsidR="008A4CA5">
        <w:rPr>
          <w:rFonts w:ascii="宋体" w:hAnsi="宋体" w:hint="eastAsia"/>
          <w:color w:val="000000"/>
          <w:sz w:val="24"/>
          <w:szCs w:val="24"/>
        </w:rPr>
        <w:t>7</w:t>
      </w:r>
      <w:r w:rsidR="00900F3B" w:rsidRPr="00462830">
        <w:rPr>
          <w:rFonts w:ascii="宋体" w:hAnsi="宋体" w:hint="eastAsia"/>
          <w:color w:val="000000"/>
          <w:sz w:val="24"/>
          <w:szCs w:val="24"/>
        </w:rPr>
        <w:t>人，中级</w:t>
      </w:r>
      <w:r w:rsidR="008A4CA5">
        <w:rPr>
          <w:rFonts w:ascii="宋体" w:hAnsi="宋体" w:hint="eastAsia"/>
          <w:color w:val="000000"/>
          <w:sz w:val="24"/>
          <w:szCs w:val="24"/>
        </w:rPr>
        <w:t>31</w:t>
      </w:r>
      <w:r w:rsidR="00900F3B" w:rsidRPr="00462830">
        <w:rPr>
          <w:rFonts w:ascii="宋体" w:hAnsi="宋体" w:hint="eastAsia"/>
          <w:color w:val="000000"/>
          <w:sz w:val="24"/>
          <w:szCs w:val="24"/>
        </w:rPr>
        <w:t>人，副高以上占专任教师总数的</w:t>
      </w:r>
      <w:r w:rsidR="008A4CA5">
        <w:rPr>
          <w:rFonts w:ascii="宋体" w:hAnsi="宋体" w:hint="eastAsia"/>
          <w:color w:val="000000"/>
          <w:sz w:val="24"/>
          <w:szCs w:val="24"/>
        </w:rPr>
        <w:t>26</w:t>
      </w:r>
      <w:r w:rsidR="00900F3B" w:rsidRPr="00462830">
        <w:rPr>
          <w:rFonts w:ascii="宋体" w:hAnsi="宋体" w:hint="eastAsia"/>
          <w:color w:val="000000"/>
          <w:sz w:val="24"/>
          <w:szCs w:val="24"/>
        </w:rPr>
        <w:t>.</w:t>
      </w:r>
      <w:r w:rsidR="008A4CA5">
        <w:rPr>
          <w:rFonts w:ascii="宋体" w:hAnsi="宋体" w:hint="eastAsia"/>
          <w:color w:val="000000"/>
          <w:sz w:val="24"/>
          <w:szCs w:val="24"/>
        </w:rPr>
        <w:t>67</w:t>
      </w:r>
      <w:r w:rsidR="00900F3B" w:rsidRPr="00462830">
        <w:rPr>
          <w:rFonts w:ascii="宋体" w:hAnsi="宋体" w:hint="eastAsia"/>
          <w:color w:val="000000"/>
          <w:sz w:val="24"/>
          <w:szCs w:val="24"/>
        </w:rPr>
        <w:t>%。</w:t>
      </w:r>
    </w:p>
    <w:p w:rsidR="004A410F" w:rsidRPr="00E77F27" w:rsidRDefault="004A410F"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2.年龄结构</w:t>
      </w:r>
    </w:p>
    <w:p w:rsidR="00854AF4" w:rsidRPr="00462830" w:rsidRDefault="00B248B5" w:rsidP="00462830">
      <w:pPr>
        <w:spacing w:line="400" w:lineRule="exact"/>
        <w:ind w:firstLineChars="200" w:firstLine="480"/>
        <w:rPr>
          <w:rFonts w:ascii="宋体" w:hAnsi="宋体"/>
          <w:color w:val="000000"/>
          <w:sz w:val="24"/>
          <w:szCs w:val="24"/>
        </w:rPr>
      </w:pPr>
      <w:r>
        <w:rPr>
          <w:rFonts w:ascii="宋体" w:hAnsi="宋体" w:hint="eastAsia"/>
          <w:color w:val="000000"/>
          <w:sz w:val="24"/>
          <w:szCs w:val="24"/>
        </w:rPr>
        <w:t>美术与设计学院</w:t>
      </w:r>
      <w:r w:rsidR="00725910" w:rsidRPr="00462830">
        <w:rPr>
          <w:rFonts w:ascii="宋体" w:hAnsi="宋体" w:hint="eastAsia"/>
          <w:color w:val="000000"/>
          <w:sz w:val="24"/>
          <w:szCs w:val="24"/>
        </w:rPr>
        <w:t>35岁以下教师</w:t>
      </w:r>
      <w:r w:rsidR="008A4CA5">
        <w:rPr>
          <w:rFonts w:ascii="宋体" w:hAnsi="宋体" w:hint="eastAsia"/>
          <w:color w:val="000000"/>
          <w:sz w:val="24"/>
          <w:szCs w:val="24"/>
        </w:rPr>
        <w:t>10</w:t>
      </w:r>
      <w:r w:rsidR="00725910" w:rsidRPr="00462830">
        <w:rPr>
          <w:rFonts w:ascii="宋体" w:hAnsi="宋体" w:hint="eastAsia"/>
          <w:color w:val="000000"/>
          <w:sz w:val="24"/>
          <w:szCs w:val="24"/>
        </w:rPr>
        <w:t>人，占专任教师的</w:t>
      </w:r>
      <w:r w:rsidR="008A4CA5">
        <w:rPr>
          <w:rFonts w:ascii="宋体" w:hAnsi="宋体" w:hint="eastAsia"/>
          <w:color w:val="000000"/>
          <w:sz w:val="24"/>
          <w:szCs w:val="24"/>
        </w:rPr>
        <w:t>22</w:t>
      </w:r>
      <w:r w:rsidR="00725910" w:rsidRPr="00462830">
        <w:rPr>
          <w:rFonts w:ascii="宋体" w:hAnsi="宋体" w:hint="eastAsia"/>
          <w:color w:val="000000"/>
          <w:sz w:val="24"/>
          <w:szCs w:val="24"/>
        </w:rPr>
        <w:t>.</w:t>
      </w:r>
      <w:r w:rsidR="008A4CA5">
        <w:rPr>
          <w:rFonts w:ascii="宋体" w:hAnsi="宋体" w:hint="eastAsia"/>
          <w:color w:val="000000"/>
          <w:sz w:val="24"/>
          <w:szCs w:val="24"/>
        </w:rPr>
        <w:t>22</w:t>
      </w:r>
      <w:r w:rsidR="00725910" w:rsidRPr="00462830">
        <w:rPr>
          <w:rFonts w:ascii="宋体" w:hAnsi="宋体" w:hint="eastAsia"/>
          <w:color w:val="000000"/>
          <w:sz w:val="24"/>
          <w:szCs w:val="24"/>
        </w:rPr>
        <w:t>%</w:t>
      </w:r>
      <w:r w:rsidR="00725910">
        <w:rPr>
          <w:rFonts w:ascii="宋体" w:hAnsi="宋体" w:hint="eastAsia"/>
          <w:color w:val="000000"/>
          <w:sz w:val="24"/>
          <w:szCs w:val="24"/>
        </w:rPr>
        <w:t>；</w:t>
      </w:r>
      <w:r w:rsidR="00725910" w:rsidRPr="00462830">
        <w:rPr>
          <w:rFonts w:ascii="宋体" w:hAnsi="宋体" w:hint="eastAsia"/>
          <w:color w:val="000000"/>
          <w:sz w:val="24"/>
          <w:szCs w:val="24"/>
        </w:rPr>
        <w:t>36-45岁教师</w:t>
      </w:r>
      <w:r w:rsidR="008169BE">
        <w:rPr>
          <w:rFonts w:ascii="宋体" w:hAnsi="宋体" w:hint="eastAsia"/>
          <w:color w:val="000000"/>
          <w:sz w:val="24"/>
          <w:szCs w:val="24"/>
        </w:rPr>
        <w:lastRenderedPageBreak/>
        <w:t>2</w:t>
      </w:r>
      <w:r w:rsidR="008A4CA5">
        <w:rPr>
          <w:rFonts w:ascii="宋体" w:hAnsi="宋体" w:hint="eastAsia"/>
          <w:color w:val="000000"/>
          <w:sz w:val="24"/>
          <w:szCs w:val="24"/>
        </w:rPr>
        <w:t>0</w:t>
      </w:r>
      <w:r w:rsidR="00725910" w:rsidRPr="00462830">
        <w:rPr>
          <w:rFonts w:ascii="宋体" w:hAnsi="宋体" w:hint="eastAsia"/>
          <w:color w:val="000000"/>
          <w:sz w:val="24"/>
          <w:szCs w:val="24"/>
        </w:rPr>
        <w:t>人，占专任教师的</w:t>
      </w:r>
      <w:r w:rsidR="008A4CA5">
        <w:rPr>
          <w:rFonts w:ascii="宋体" w:hAnsi="宋体" w:hint="eastAsia"/>
          <w:color w:val="000000"/>
          <w:sz w:val="24"/>
          <w:szCs w:val="24"/>
        </w:rPr>
        <w:t>44</w:t>
      </w:r>
      <w:r w:rsidR="00725910" w:rsidRPr="00462830">
        <w:rPr>
          <w:rFonts w:ascii="宋体" w:hAnsi="宋体" w:hint="eastAsia"/>
          <w:color w:val="000000"/>
          <w:sz w:val="24"/>
          <w:szCs w:val="24"/>
        </w:rPr>
        <w:t>.</w:t>
      </w:r>
      <w:r w:rsidR="008A4CA5">
        <w:rPr>
          <w:rFonts w:ascii="宋体" w:hAnsi="宋体" w:hint="eastAsia"/>
          <w:color w:val="000000"/>
          <w:sz w:val="24"/>
          <w:szCs w:val="24"/>
        </w:rPr>
        <w:t>44</w:t>
      </w:r>
      <w:r w:rsidR="00725910" w:rsidRPr="00462830">
        <w:rPr>
          <w:rFonts w:ascii="宋体" w:hAnsi="宋体" w:hint="eastAsia"/>
          <w:color w:val="000000"/>
          <w:sz w:val="24"/>
          <w:szCs w:val="24"/>
        </w:rPr>
        <w:t>%</w:t>
      </w:r>
      <w:r w:rsidR="00725910">
        <w:rPr>
          <w:rFonts w:ascii="宋体" w:hAnsi="宋体" w:hint="eastAsia"/>
          <w:color w:val="000000"/>
          <w:sz w:val="24"/>
          <w:szCs w:val="24"/>
        </w:rPr>
        <w:t>；</w:t>
      </w:r>
      <w:r w:rsidR="004A410F" w:rsidRPr="00462830">
        <w:rPr>
          <w:rFonts w:ascii="宋体" w:hAnsi="宋体" w:hint="eastAsia"/>
          <w:color w:val="000000"/>
          <w:sz w:val="24"/>
          <w:szCs w:val="24"/>
        </w:rPr>
        <w:t>46-55岁教师</w:t>
      </w:r>
      <w:r w:rsidR="00FA4289">
        <w:rPr>
          <w:rFonts w:ascii="宋体" w:hAnsi="宋体" w:hint="eastAsia"/>
          <w:color w:val="000000"/>
          <w:sz w:val="24"/>
          <w:szCs w:val="24"/>
        </w:rPr>
        <w:t>1</w:t>
      </w:r>
      <w:r w:rsidR="008A4CA5">
        <w:rPr>
          <w:rFonts w:ascii="宋体" w:hAnsi="宋体" w:hint="eastAsia"/>
          <w:color w:val="000000"/>
          <w:sz w:val="24"/>
          <w:szCs w:val="24"/>
        </w:rPr>
        <w:t>4</w:t>
      </w:r>
      <w:r w:rsidR="004A410F" w:rsidRPr="00462830">
        <w:rPr>
          <w:rFonts w:ascii="宋体" w:hAnsi="宋体" w:hint="eastAsia"/>
          <w:color w:val="000000"/>
          <w:sz w:val="24"/>
          <w:szCs w:val="24"/>
        </w:rPr>
        <w:t>人，占专任教师的</w:t>
      </w:r>
      <w:r w:rsidR="008169BE">
        <w:rPr>
          <w:rFonts w:ascii="宋体" w:hAnsi="宋体" w:hint="eastAsia"/>
          <w:color w:val="000000"/>
          <w:sz w:val="24"/>
          <w:szCs w:val="24"/>
        </w:rPr>
        <w:t>31</w:t>
      </w:r>
      <w:r w:rsidR="00D70BBA" w:rsidRPr="00462830">
        <w:rPr>
          <w:rFonts w:ascii="宋体" w:hAnsi="宋体" w:hint="eastAsia"/>
          <w:color w:val="000000"/>
          <w:sz w:val="24"/>
          <w:szCs w:val="24"/>
        </w:rPr>
        <w:t>.</w:t>
      </w:r>
      <w:r w:rsidR="008A4CA5">
        <w:rPr>
          <w:rFonts w:ascii="宋体" w:hAnsi="宋体" w:hint="eastAsia"/>
          <w:color w:val="000000"/>
          <w:sz w:val="24"/>
          <w:szCs w:val="24"/>
        </w:rPr>
        <w:t>11</w:t>
      </w:r>
      <w:r w:rsidR="004A410F" w:rsidRPr="00462830">
        <w:rPr>
          <w:rFonts w:ascii="宋体" w:hAnsi="宋体" w:hint="eastAsia"/>
          <w:color w:val="000000"/>
          <w:sz w:val="24"/>
          <w:szCs w:val="24"/>
        </w:rPr>
        <w:t>%。</w:t>
      </w:r>
    </w:p>
    <w:p w:rsidR="004A410F" w:rsidRPr="00E77F27" w:rsidRDefault="004A410F"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 xml:space="preserve">3.学位结构 </w:t>
      </w:r>
    </w:p>
    <w:p w:rsidR="004A410F" w:rsidRPr="00462830" w:rsidRDefault="00B248B5" w:rsidP="00462830">
      <w:pPr>
        <w:spacing w:line="400" w:lineRule="exact"/>
        <w:ind w:firstLineChars="200" w:firstLine="480"/>
        <w:rPr>
          <w:rFonts w:ascii="宋体" w:hAnsi="宋体"/>
          <w:color w:val="000000"/>
          <w:sz w:val="24"/>
          <w:szCs w:val="24"/>
        </w:rPr>
      </w:pPr>
      <w:r>
        <w:rPr>
          <w:rFonts w:ascii="宋体" w:hAnsi="宋体" w:hint="eastAsia"/>
          <w:color w:val="000000"/>
          <w:sz w:val="24"/>
          <w:szCs w:val="24"/>
        </w:rPr>
        <w:t>美术与设计学院</w:t>
      </w:r>
      <w:r w:rsidR="00C626E5" w:rsidRPr="00462830">
        <w:rPr>
          <w:rFonts w:ascii="宋体" w:hAnsi="宋体" w:hint="eastAsia"/>
          <w:color w:val="000000"/>
          <w:sz w:val="24"/>
          <w:szCs w:val="24"/>
        </w:rPr>
        <w:t>教师</w:t>
      </w:r>
      <w:r w:rsidR="004A410F" w:rsidRPr="00462830">
        <w:rPr>
          <w:rFonts w:ascii="宋体" w:hAnsi="宋体" w:hint="eastAsia"/>
          <w:color w:val="000000"/>
          <w:sz w:val="24"/>
          <w:szCs w:val="24"/>
        </w:rPr>
        <w:t>博士</w:t>
      </w:r>
      <w:r w:rsidR="008A4CA5">
        <w:rPr>
          <w:rFonts w:ascii="宋体" w:hAnsi="宋体" w:hint="eastAsia"/>
          <w:color w:val="000000"/>
          <w:sz w:val="24"/>
          <w:szCs w:val="24"/>
        </w:rPr>
        <w:t>3</w:t>
      </w:r>
      <w:r w:rsidR="004A410F" w:rsidRPr="00462830">
        <w:rPr>
          <w:rFonts w:ascii="宋体" w:hAnsi="宋体" w:hint="eastAsia"/>
          <w:color w:val="000000"/>
          <w:sz w:val="24"/>
          <w:szCs w:val="24"/>
        </w:rPr>
        <w:t>人，占专任教师总数</w:t>
      </w:r>
      <w:r w:rsidR="008A4CA5">
        <w:rPr>
          <w:rFonts w:ascii="宋体" w:hAnsi="宋体" w:hint="eastAsia"/>
          <w:color w:val="000000"/>
          <w:sz w:val="24"/>
          <w:szCs w:val="24"/>
        </w:rPr>
        <w:t>6</w:t>
      </w:r>
      <w:r w:rsidR="004A410F" w:rsidRPr="00462830">
        <w:rPr>
          <w:rFonts w:ascii="宋体" w:hAnsi="宋体" w:hint="eastAsia"/>
          <w:color w:val="000000"/>
          <w:sz w:val="24"/>
          <w:szCs w:val="24"/>
        </w:rPr>
        <w:t>.</w:t>
      </w:r>
      <w:r w:rsidR="008A4CA5">
        <w:rPr>
          <w:rFonts w:ascii="宋体" w:hAnsi="宋体" w:hint="eastAsia"/>
          <w:color w:val="000000"/>
          <w:sz w:val="24"/>
          <w:szCs w:val="24"/>
        </w:rPr>
        <w:t>67</w:t>
      </w:r>
      <w:r w:rsidR="004A410F" w:rsidRPr="00462830">
        <w:rPr>
          <w:rFonts w:ascii="宋体" w:hAnsi="宋体" w:hint="eastAsia"/>
          <w:color w:val="000000"/>
          <w:sz w:val="24"/>
          <w:szCs w:val="24"/>
        </w:rPr>
        <w:t>%，硕士学位的3</w:t>
      </w:r>
      <w:r w:rsidR="008A4CA5">
        <w:rPr>
          <w:rFonts w:ascii="宋体" w:hAnsi="宋体" w:hint="eastAsia"/>
          <w:color w:val="000000"/>
          <w:sz w:val="24"/>
          <w:szCs w:val="24"/>
        </w:rPr>
        <w:t>9</w:t>
      </w:r>
      <w:r w:rsidR="004A410F" w:rsidRPr="00462830">
        <w:rPr>
          <w:rFonts w:ascii="宋体" w:hAnsi="宋体" w:hint="eastAsia"/>
          <w:color w:val="000000"/>
          <w:sz w:val="24"/>
          <w:szCs w:val="24"/>
        </w:rPr>
        <w:t>人，占专任教师总数</w:t>
      </w:r>
      <w:r w:rsidR="00FA4289">
        <w:rPr>
          <w:rFonts w:ascii="宋体" w:hAnsi="宋体" w:hint="eastAsia"/>
          <w:color w:val="000000"/>
          <w:sz w:val="24"/>
          <w:szCs w:val="24"/>
        </w:rPr>
        <w:t>8</w:t>
      </w:r>
      <w:r w:rsidR="008A4CA5">
        <w:rPr>
          <w:rFonts w:ascii="宋体" w:hAnsi="宋体" w:hint="eastAsia"/>
          <w:color w:val="000000"/>
          <w:sz w:val="24"/>
          <w:szCs w:val="24"/>
        </w:rPr>
        <w:t>6</w:t>
      </w:r>
      <w:r w:rsidR="00854AF4" w:rsidRPr="00462830">
        <w:rPr>
          <w:rFonts w:ascii="宋体" w:hAnsi="宋体" w:hint="eastAsia"/>
          <w:color w:val="000000"/>
          <w:sz w:val="24"/>
          <w:szCs w:val="24"/>
        </w:rPr>
        <w:t>.</w:t>
      </w:r>
      <w:r w:rsidR="008A4CA5">
        <w:rPr>
          <w:rFonts w:ascii="宋体" w:hAnsi="宋体" w:hint="eastAsia"/>
          <w:color w:val="000000"/>
          <w:sz w:val="24"/>
          <w:szCs w:val="24"/>
        </w:rPr>
        <w:t>67</w:t>
      </w:r>
      <w:r w:rsidR="004A410F" w:rsidRPr="00462830">
        <w:rPr>
          <w:rFonts w:ascii="宋体" w:hAnsi="宋体" w:hint="eastAsia"/>
          <w:color w:val="000000"/>
          <w:sz w:val="24"/>
          <w:szCs w:val="24"/>
        </w:rPr>
        <w:t>%，学士学位的</w:t>
      </w:r>
      <w:r w:rsidR="008E6A4B">
        <w:rPr>
          <w:rFonts w:ascii="宋体" w:hAnsi="宋体" w:hint="eastAsia"/>
          <w:color w:val="000000"/>
          <w:sz w:val="24"/>
          <w:szCs w:val="24"/>
        </w:rPr>
        <w:t>1</w:t>
      </w:r>
      <w:r w:rsidR="004A410F" w:rsidRPr="00462830">
        <w:rPr>
          <w:rFonts w:ascii="宋体" w:hAnsi="宋体" w:hint="eastAsia"/>
          <w:color w:val="000000"/>
          <w:sz w:val="24"/>
          <w:szCs w:val="24"/>
        </w:rPr>
        <w:t>人，占</w:t>
      </w:r>
      <w:r w:rsidR="008E6A4B">
        <w:rPr>
          <w:rFonts w:ascii="宋体" w:hAnsi="宋体" w:hint="eastAsia"/>
          <w:color w:val="000000"/>
          <w:sz w:val="24"/>
          <w:szCs w:val="24"/>
        </w:rPr>
        <w:t>2</w:t>
      </w:r>
      <w:r w:rsidR="00C626E5" w:rsidRPr="00462830">
        <w:rPr>
          <w:rFonts w:ascii="宋体" w:hAnsi="宋体" w:hint="eastAsia"/>
          <w:color w:val="000000"/>
          <w:sz w:val="24"/>
          <w:szCs w:val="24"/>
        </w:rPr>
        <w:t>.</w:t>
      </w:r>
      <w:r w:rsidR="008A4CA5">
        <w:rPr>
          <w:rFonts w:ascii="宋体" w:hAnsi="宋体" w:hint="eastAsia"/>
          <w:color w:val="000000"/>
          <w:sz w:val="24"/>
          <w:szCs w:val="24"/>
        </w:rPr>
        <w:t>22</w:t>
      </w:r>
      <w:r w:rsidR="004A410F" w:rsidRPr="00462830">
        <w:rPr>
          <w:rFonts w:ascii="宋体" w:hAnsi="宋体" w:hint="eastAsia"/>
          <w:color w:val="000000"/>
          <w:sz w:val="24"/>
          <w:szCs w:val="24"/>
        </w:rPr>
        <w:t>%。</w:t>
      </w:r>
    </w:p>
    <w:p w:rsidR="004A410F" w:rsidRPr="00E77F27" w:rsidRDefault="004A410F"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4.学缘结构</w:t>
      </w:r>
    </w:p>
    <w:p w:rsidR="004A410F" w:rsidRPr="00462830" w:rsidRDefault="00B248B5" w:rsidP="00462830">
      <w:pPr>
        <w:spacing w:line="400" w:lineRule="exact"/>
        <w:ind w:firstLineChars="200" w:firstLine="480"/>
        <w:rPr>
          <w:rFonts w:ascii="宋体" w:hAnsi="宋体"/>
          <w:color w:val="000000"/>
          <w:sz w:val="24"/>
          <w:szCs w:val="24"/>
        </w:rPr>
      </w:pPr>
      <w:r>
        <w:rPr>
          <w:rFonts w:ascii="宋体" w:hAnsi="宋体" w:hint="eastAsia"/>
          <w:color w:val="000000"/>
          <w:sz w:val="24"/>
          <w:szCs w:val="24"/>
        </w:rPr>
        <w:t>美术与设计学院</w:t>
      </w:r>
      <w:r w:rsidR="004A410F" w:rsidRPr="00462830">
        <w:rPr>
          <w:rFonts w:ascii="宋体" w:hAnsi="宋体" w:hint="eastAsia"/>
          <w:color w:val="000000"/>
          <w:sz w:val="24"/>
          <w:szCs w:val="24"/>
        </w:rPr>
        <w:t>教师分别毕业于英国伯明翰城市大学、俄罗斯列宾美术学院中央学术学院、山东大学、江南大学、湖南师范大学、</w:t>
      </w:r>
      <w:r w:rsidR="0062746A">
        <w:rPr>
          <w:rFonts w:ascii="宋体" w:hAnsi="宋体" w:hint="eastAsia"/>
          <w:color w:val="000000"/>
          <w:sz w:val="24"/>
          <w:szCs w:val="24"/>
        </w:rPr>
        <w:t>北京印刷</w:t>
      </w:r>
      <w:r w:rsidR="004A410F" w:rsidRPr="00462830">
        <w:rPr>
          <w:rFonts w:ascii="宋体" w:hAnsi="宋体" w:hint="eastAsia"/>
          <w:color w:val="000000"/>
          <w:sz w:val="24"/>
          <w:szCs w:val="24"/>
        </w:rPr>
        <w:t>学院、北京服装学院、广州美术学院、英国东安利利亚大学、香港理工大学等世界范围内的重点大学，其中海</w:t>
      </w:r>
      <w:proofErr w:type="gramStart"/>
      <w:r w:rsidR="004A410F" w:rsidRPr="00462830">
        <w:rPr>
          <w:rFonts w:ascii="宋体" w:hAnsi="宋体" w:hint="eastAsia"/>
          <w:color w:val="000000"/>
          <w:sz w:val="24"/>
          <w:szCs w:val="24"/>
        </w:rPr>
        <w:t>归青年</w:t>
      </w:r>
      <w:proofErr w:type="gramEnd"/>
      <w:r w:rsidR="004A410F" w:rsidRPr="00462830">
        <w:rPr>
          <w:rFonts w:ascii="宋体" w:hAnsi="宋体" w:hint="eastAsia"/>
          <w:color w:val="000000"/>
          <w:sz w:val="24"/>
          <w:szCs w:val="24"/>
        </w:rPr>
        <w:t>教师</w:t>
      </w:r>
      <w:r w:rsidR="00FA4289">
        <w:rPr>
          <w:rFonts w:ascii="宋体" w:hAnsi="宋体" w:hint="eastAsia"/>
          <w:color w:val="000000"/>
          <w:sz w:val="24"/>
          <w:szCs w:val="24"/>
        </w:rPr>
        <w:t>6</w:t>
      </w:r>
      <w:r w:rsidR="004A410F" w:rsidRPr="00462830">
        <w:rPr>
          <w:rFonts w:ascii="宋体" w:hAnsi="宋体" w:hint="eastAsia"/>
          <w:color w:val="000000"/>
          <w:sz w:val="24"/>
          <w:szCs w:val="24"/>
        </w:rPr>
        <w:t>人，占专任教师1</w:t>
      </w:r>
      <w:r w:rsidR="008A4CA5">
        <w:rPr>
          <w:rFonts w:ascii="宋体" w:hAnsi="宋体" w:hint="eastAsia"/>
          <w:color w:val="000000"/>
          <w:sz w:val="24"/>
          <w:szCs w:val="24"/>
        </w:rPr>
        <w:t>3</w:t>
      </w:r>
      <w:r w:rsidR="00CA467B">
        <w:rPr>
          <w:rFonts w:ascii="宋体" w:hAnsi="宋体" w:hint="eastAsia"/>
          <w:color w:val="000000"/>
          <w:sz w:val="24"/>
          <w:szCs w:val="24"/>
        </w:rPr>
        <w:t>.</w:t>
      </w:r>
      <w:r w:rsidR="00FA4289">
        <w:rPr>
          <w:rFonts w:ascii="宋体" w:hAnsi="宋体" w:hint="eastAsia"/>
          <w:color w:val="000000"/>
          <w:sz w:val="24"/>
          <w:szCs w:val="24"/>
        </w:rPr>
        <w:t>3</w:t>
      </w:r>
      <w:r w:rsidR="008A4CA5">
        <w:rPr>
          <w:rFonts w:ascii="宋体" w:hAnsi="宋体" w:hint="eastAsia"/>
          <w:color w:val="000000"/>
          <w:sz w:val="24"/>
          <w:szCs w:val="24"/>
        </w:rPr>
        <w:t>3</w:t>
      </w:r>
      <w:r w:rsidR="004A410F" w:rsidRPr="00462830">
        <w:rPr>
          <w:rFonts w:ascii="宋体" w:hAnsi="宋体" w:hint="eastAsia"/>
          <w:color w:val="000000"/>
          <w:sz w:val="24"/>
          <w:szCs w:val="24"/>
        </w:rPr>
        <w:t>%，教师队伍学</w:t>
      </w:r>
      <w:proofErr w:type="gramStart"/>
      <w:r w:rsidR="004A410F" w:rsidRPr="00462830">
        <w:rPr>
          <w:rFonts w:ascii="宋体" w:hAnsi="宋体" w:hint="eastAsia"/>
          <w:color w:val="000000"/>
          <w:sz w:val="24"/>
          <w:szCs w:val="24"/>
        </w:rPr>
        <w:t>缘结构</w:t>
      </w:r>
      <w:proofErr w:type="gramEnd"/>
      <w:r w:rsidR="004A410F" w:rsidRPr="00462830">
        <w:rPr>
          <w:rFonts w:ascii="宋体" w:hAnsi="宋体" w:hint="eastAsia"/>
          <w:color w:val="000000"/>
          <w:sz w:val="24"/>
          <w:szCs w:val="24"/>
        </w:rPr>
        <w:t>进一步优化。</w:t>
      </w:r>
    </w:p>
    <w:p w:rsidR="004A410F" w:rsidRPr="00E77F27" w:rsidRDefault="004A410F"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5. 师资队伍建设思路</w:t>
      </w:r>
    </w:p>
    <w:p w:rsidR="00FF5B5E" w:rsidRPr="008A4CA5" w:rsidRDefault="00725910" w:rsidP="00FF5B5E">
      <w:pPr>
        <w:spacing w:line="400" w:lineRule="exact"/>
        <w:ind w:firstLineChars="200" w:firstLine="480"/>
        <w:rPr>
          <w:rFonts w:ascii="宋体" w:hAnsi="宋体"/>
          <w:color w:val="000000" w:themeColor="text1"/>
          <w:sz w:val="24"/>
          <w:szCs w:val="24"/>
        </w:rPr>
      </w:pPr>
      <w:r>
        <w:rPr>
          <w:rFonts w:ascii="宋体" w:hAnsi="宋体" w:hint="eastAsia"/>
          <w:color w:val="000000"/>
          <w:sz w:val="24"/>
          <w:szCs w:val="24"/>
        </w:rPr>
        <w:t>院部</w:t>
      </w:r>
      <w:r w:rsidRPr="00462830">
        <w:rPr>
          <w:rFonts w:ascii="宋体" w:hAnsi="宋体" w:hint="eastAsia"/>
          <w:color w:val="000000"/>
          <w:sz w:val="24"/>
          <w:szCs w:val="24"/>
        </w:rPr>
        <w:t>高度重视师资队伍建设工作，</w:t>
      </w:r>
      <w:r w:rsidRPr="00FF5B5E">
        <w:rPr>
          <w:rFonts w:ascii="宋体" w:hAnsi="宋体" w:hint="eastAsia"/>
          <w:color w:val="000000"/>
          <w:sz w:val="24"/>
          <w:szCs w:val="24"/>
        </w:rPr>
        <w:t>认真落实学校相关要求，建立了由品德、知识、能力等要素构成的综合考评评价标准，学院师德师风良好。注重教师全方位培养培育，举办青年人才研修班、加强党政主要领导与青年教师沟通；为新入职教师开展教学培训；组建教学督导团、建立老中青教师“传帮带”培养机制。同时，借助教师发展中心平台，实施青年教师成才计划</w:t>
      </w:r>
      <w:r w:rsidR="00FF5B5E" w:rsidRPr="00FF5B5E">
        <w:rPr>
          <w:rFonts w:ascii="宋体" w:hAnsi="宋体" w:hint="eastAsia"/>
          <w:color w:val="000000"/>
          <w:sz w:val="24"/>
          <w:szCs w:val="24"/>
        </w:rPr>
        <w:t>，</w:t>
      </w:r>
      <w:r w:rsidRPr="00FF5B5E">
        <w:rPr>
          <w:rFonts w:ascii="宋体" w:hAnsi="宋体" w:hint="eastAsia"/>
          <w:color w:val="000000"/>
          <w:sz w:val="24"/>
          <w:szCs w:val="24"/>
        </w:rPr>
        <w:t>为青年教师教学提供实际指导支持，鼓励教师在职进修、提升学历及开展国内外学术交流。</w:t>
      </w:r>
      <w:r w:rsidR="000F0741" w:rsidRPr="008A4CA5">
        <w:rPr>
          <w:rFonts w:ascii="宋体" w:hAnsi="宋体" w:hint="eastAsia"/>
          <w:color w:val="000000" w:themeColor="text1"/>
          <w:sz w:val="24"/>
          <w:szCs w:val="24"/>
        </w:rPr>
        <w:t>2022-2023</w:t>
      </w:r>
      <w:r w:rsidR="00FF5B5E" w:rsidRPr="008A4CA5">
        <w:rPr>
          <w:rFonts w:ascii="宋体" w:hAnsi="宋体" w:hint="eastAsia"/>
          <w:color w:val="000000" w:themeColor="text1"/>
          <w:sz w:val="24"/>
          <w:szCs w:val="24"/>
        </w:rPr>
        <w:t>学年，在读博士</w:t>
      </w:r>
      <w:r w:rsidR="008A4CA5" w:rsidRPr="008A4CA5">
        <w:rPr>
          <w:rFonts w:ascii="宋体" w:hAnsi="宋体" w:hint="eastAsia"/>
          <w:color w:val="000000" w:themeColor="text1"/>
          <w:sz w:val="24"/>
          <w:szCs w:val="24"/>
        </w:rPr>
        <w:t>3</w:t>
      </w:r>
      <w:r w:rsidR="00FF5B5E" w:rsidRPr="008A4CA5">
        <w:rPr>
          <w:rFonts w:ascii="宋体" w:hAnsi="宋体" w:hint="eastAsia"/>
          <w:color w:val="000000" w:themeColor="text1"/>
          <w:sz w:val="24"/>
          <w:szCs w:val="24"/>
        </w:rPr>
        <w:t>人，有海外学习背景青年教师</w:t>
      </w:r>
      <w:r w:rsidR="00FA4289" w:rsidRPr="008A4CA5">
        <w:rPr>
          <w:rFonts w:ascii="宋体" w:hAnsi="宋体" w:hint="eastAsia"/>
          <w:color w:val="000000" w:themeColor="text1"/>
          <w:sz w:val="24"/>
          <w:szCs w:val="24"/>
        </w:rPr>
        <w:t>6</w:t>
      </w:r>
      <w:r w:rsidR="00FF5B5E" w:rsidRPr="008A4CA5">
        <w:rPr>
          <w:rFonts w:ascii="宋体" w:hAnsi="宋体" w:hint="eastAsia"/>
          <w:color w:val="000000" w:themeColor="text1"/>
          <w:sz w:val="24"/>
          <w:szCs w:val="24"/>
        </w:rPr>
        <w:t>人，校级中青年骨干教师培育工程人选4人次，</w:t>
      </w:r>
      <w:r w:rsidR="0062746A" w:rsidRPr="008A4CA5">
        <w:rPr>
          <w:rFonts w:ascii="宋体" w:hAnsi="宋体" w:hint="eastAsia"/>
          <w:color w:val="000000" w:themeColor="text1"/>
          <w:sz w:val="24"/>
          <w:szCs w:val="24"/>
        </w:rPr>
        <w:t>“双师型”</w:t>
      </w:r>
      <w:r w:rsidR="00FF5B5E" w:rsidRPr="008A4CA5">
        <w:rPr>
          <w:rFonts w:ascii="宋体" w:hAnsi="宋体" w:hint="eastAsia"/>
          <w:color w:val="000000" w:themeColor="text1"/>
          <w:sz w:val="24"/>
          <w:szCs w:val="24"/>
        </w:rPr>
        <w:t>教师资格认定11人。参加教师教育教学能力提升培训等</w:t>
      </w:r>
      <w:r w:rsidR="00EC3E28" w:rsidRPr="008A4CA5">
        <w:rPr>
          <w:rFonts w:ascii="宋体" w:hAnsi="宋体" w:hint="eastAsia"/>
          <w:color w:val="000000" w:themeColor="text1"/>
          <w:sz w:val="24"/>
          <w:szCs w:val="24"/>
        </w:rPr>
        <w:t>3</w:t>
      </w:r>
      <w:r w:rsidR="00FA4289" w:rsidRPr="008A4CA5">
        <w:rPr>
          <w:rFonts w:ascii="宋体" w:hAnsi="宋体" w:hint="eastAsia"/>
          <w:color w:val="000000" w:themeColor="text1"/>
          <w:sz w:val="24"/>
          <w:szCs w:val="24"/>
        </w:rPr>
        <w:t>0</w:t>
      </w:r>
      <w:r w:rsidR="00EC3E28" w:rsidRPr="008A4CA5">
        <w:rPr>
          <w:rFonts w:ascii="宋体" w:hAnsi="宋体" w:hint="eastAsia"/>
          <w:color w:val="000000" w:themeColor="text1"/>
          <w:sz w:val="24"/>
          <w:szCs w:val="24"/>
        </w:rPr>
        <w:t>余</w:t>
      </w:r>
      <w:r w:rsidR="00FF5B5E" w:rsidRPr="008A4CA5">
        <w:rPr>
          <w:rFonts w:ascii="宋体" w:hAnsi="宋体" w:hint="eastAsia"/>
          <w:color w:val="000000" w:themeColor="text1"/>
          <w:sz w:val="24"/>
          <w:szCs w:val="24"/>
        </w:rPr>
        <w:t>人，参加全校性在线培训</w:t>
      </w:r>
      <w:r w:rsidR="008A4CA5" w:rsidRPr="008A4CA5">
        <w:rPr>
          <w:rFonts w:ascii="宋体" w:hAnsi="宋体" w:hint="eastAsia"/>
          <w:color w:val="000000" w:themeColor="text1"/>
          <w:sz w:val="24"/>
          <w:szCs w:val="24"/>
        </w:rPr>
        <w:t>5</w:t>
      </w:r>
      <w:r w:rsidR="00FF5B5E" w:rsidRPr="008A4CA5">
        <w:rPr>
          <w:rFonts w:ascii="宋体" w:hAnsi="宋体" w:hint="eastAsia"/>
          <w:color w:val="000000" w:themeColor="text1"/>
          <w:sz w:val="24"/>
          <w:szCs w:val="24"/>
        </w:rPr>
        <w:t>次，外出参加学术会议及交流考察、调研</w:t>
      </w:r>
      <w:r w:rsidR="00564D09" w:rsidRPr="008A4CA5">
        <w:rPr>
          <w:rFonts w:ascii="宋体" w:hAnsi="宋体" w:hint="eastAsia"/>
          <w:color w:val="000000" w:themeColor="text1"/>
          <w:sz w:val="24"/>
          <w:szCs w:val="24"/>
        </w:rPr>
        <w:t>3</w:t>
      </w:r>
      <w:r w:rsidR="00FF5B5E" w:rsidRPr="008A4CA5">
        <w:rPr>
          <w:rFonts w:ascii="宋体" w:hAnsi="宋体" w:hint="eastAsia"/>
          <w:color w:val="000000" w:themeColor="text1"/>
          <w:sz w:val="24"/>
          <w:szCs w:val="24"/>
        </w:rPr>
        <w:t>次。</w:t>
      </w:r>
    </w:p>
    <w:p w:rsidR="00E82582" w:rsidRPr="00462830" w:rsidRDefault="004A410F"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从教学和科学研究的实际情况看，他们当中已有不少人成长为学科带头人或学术骨干，其中，省级青年骨干教师</w:t>
      </w:r>
      <w:r w:rsidR="007F4CA8" w:rsidRPr="00462830">
        <w:rPr>
          <w:rFonts w:ascii="宋体" w:hAnsi="宋体" w:hint="eastAsia"/>
          <w:color w:val="000000"/>
          <w:sz w:val="24"/>
          <w:szCs w:val="24"/>
        </w:rPr>
        <w:t>6</w:t>
      </w:r>
      <w:r w:rsidRPr="00462830">
        <w:rPr>
          <w:rFonts w:ascii="宋体" w:hAnsi="宋体" w:hint="eastAsia"/>
          <w:color w:val="000000"/>
          <w:sz w:val="24"/>
          <w:szCs w:val="24"/>
        </w:rPr>
        <w:t>人，国内访问学者4人，湖南省文艺人才扶持“三百工程”首批入选人员１人，湖南省招标采购专家</w:t>
      </w:r>
      <w:proofErr w:type="gramStart"/>
      <w:r w:rsidRPr="00462830">
        <w:rPr>
          <w:rFonts w:ascii="宋体" w:hAnsi="宋体" w:hint="eastAsia"/>
          <w:color w:val="000000"/>
          <w:sz w:val="24"/>
          <w:szCs w:val="24"/>
        </w:rPr>
        <w:t>库</w:t>
      </w:r>
      <w:r w:rsidRPr="00462830">
        <w:rPr>
          <w:rFonts w:ascii="宋体" w:hAnsi="宋体"/>
          <w:color w:val="000000"/>
          <w:sz w:val="24"/>
          <w:szCs w:val="24"/>
        </w:rPr>
        <w:t>专家</w:t>
      </w:r>
      <w:proofErr w:type="gramEnd"/>
      <w:r w:rsidRPr="00462830">
        <w:rPr>
          <w:rFonts w:ascii="宋体" w:hAnsi="宋体" w:hint="eastAsia"/>
          <w:color w:val="000000"/>
          <w:sz w:val="24"/>
          <w:szCs w:val="24"/>
        </w:rPr>
        <w:t>6人，</w:t>
      </w:r>
      <w:r w:rsidR="00FF5B5E" w:rsidRPr="00FA4289">
        <w:rPr>
          <w:rFonts w:ascii="宋体" w:hAnsi="宋体" w:hint="eastAsia"/>
          <w:color w:val="000000"/>
          <w:sz w:val="24"/>
          <w:szCs w:val="24"/>
        </w:rPr>
        <w:t>硕士生导师</w:t>
      </w:r>
      <w:r w:rsidR="00564D09">
        <w:rPr>
          <w:rFonts w:ascii="宋体" w:hAnsi="宋体" w:hint="eastAsia"/>
          <w:color w:val="000000"/>
          <w:sz w:val="24"/>
          <w:szCs w:val="24"/>
        </w:rPr>
        <w:t>3</w:t>
      </w:r>
      <w:r w:rsidR="00FF5B5E" w:rsidRPr="00FA4289">
        <w:rPr>
          <w:rFonts w:ascii="宋体" w:hAnsi="宋体" w:hint="eastAsia"/>
          <w:color w:val="000000"/>
          <w:sz w:val="24"/>
          <w:szCs w:val="24"/>
        </w:rPr>
        <w:t>人，</w:t>
      </w:r>
      <w:r w:rsidRPr="00462830">
        <w:rPr>
          <w:rFonts w:ascii="宋体" w:hAnsi="宋体" w:hint="eastAsia"/>
          <w:color w:val="000000"/>
          <w:sz w:val="24"/>
          <w:szCs w:val="24"/>
        </w:rPr>
        <w:t>已经成为教学及科学研究的中坚力量。</w:t>
      </w:r>
    </w:p>
    <w:p w:rsidR="004A410F" w:rsidRPr="00E77F27" w:rsidRDefault="004A410F"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6. 主讲教师</w:t>
      </w:r>
    </w:p>
    <w:p w:rsidR="0056762A" w:rsidRDefault="00E82582" w:rsidP="0056762A">
      <w:pPr>
        <w:spacing w:line="440" w:lineRule="exact"/>
        <w:rPr>
          <w:rFonts w:ascii="宋体" w:hAnsi="宋体"/>
          <w:b/>
          <w:color w:val="000000" w:themeColor="text1"/>
          <w:sz w:val="24"/>
          <w:szCs w:val="24"/>
        </w:rPr>
        <w:sectPr w:rsidR="0056762A">
          <w:pgSz w:w="11906" w:h="16838"/>
          <w:pgMar w:top="1440" w:right="1797" w:bottom="1440" w:left="1797" w:header="851" w:footer="992" w:gutter="0"/>
          <w:cols w:space="720"/>
          <w:docGrid w:type="lines" w:linePitch="312"/>
        </w:sectPr>
      </w:pPr>
      <w:r w:rsidRPr="00462830">
        <w:rPr>
          <w:rFonts w:ascii="宋体" w:hAnsi="宋体"/>
          <w:color w:val="000000"/>
          <w:sz w:val="24"/>
          <w:szCs w:val="24"/>
        </w:rPr>
        <w:t>学校对拟担任本科教学工作的教师资格有明确要求，并组织试讲，严格审核，把好本科课程教学的教师关。</w:t>
      </w:r>
      <w:r w:rsidR="0056762A" w:rsidRPr="0056762A">
        <w:rPr>
          <w:rFonts w:ascii="宋体" w:hAnsi="宋体"/>
          <w:sz w:val="24"/>
          <w:szCs w:val="24"/>
        </w:rPr>
        <w:t>2022-2023学年本科开设课程总门数为</w:t>
      </w:r>
      <w:r w:rsidR="0056762A" w:rsidRPr="0056762A">
        <w:rPr>
          <w:rFonts w:ascii="宋体" w:hAnsi="宋体" w:hint="eastAsia"/>
          <w:sz w:val="24"/>
          <w:szCs w:val="24"/>
        </w:rPr>
        <w:t>153</w:t>
      </w:r>
      <w:r w:rsidR="0056762A" w:rsidRPr="0056762A">
        <w:rPr>
          <w:rFonts w:ascii="宋体" w:hAnsi="宋体"/>
          <w:sz w:val="24"/>
          <w:szCs w:val="24"/>
        </w:rPr>
        <w:t>门次，课程主讲教师中，教授</w:t>
      </w:r>
      <w:r w:rsidR="0056762A" w:rsidRPr="0056762A">
        <w:rPr>
          <w:rFonts w:ascii="宋体" w:hAnsi="宋体" w:hint="eastAsia"/>
          <w:sz w:val="24"/>
          <w:szCs w:val="24"/>
        </w:rPr>
        <w:t>5</w:t>
      </w:r>
      <w:r w:rsidR="0056762A" w:rsidRPr="0056762A">
        <w:rPr>
          <w:rFonts w:ascii="宋体" w:hAnsi="宋体"/>
          <w:sz w:val="24"/>
          <w:szCs w:val="24"/>
        </w:rPr>
        <w:t>人，所授本科课程</w:t>
      </w:r>
      <w:r w:rsidR="0056762A" w:rsidRPr="0056762A">
        <w:rPr>
          <w:rFonts w:ascii="宋体" w:hAnsi="宋体" w:hint="eastAsia"/>
          <w:sz w:val="24"/>
          <w:szCs w:val="24"/>
        </w:rPr>
        <w:t>36</w:t>
      </w:r>
      <w:r w:rsidR="0056762A" w:rsidRPr="0056762A">
        <w:rPr>
          <w:rFonts w:ascii="宋体" w:hAnsi="宋体"/>
          <w:sz w:val="24"/>
          <w:szCs w:val="24"/>
        </w:rPr>
        <w:t>门次，占总课程数的2</w:t>
      </w:r>
      <w:r w:rsidR="0056762A" w:rsidRPr="0056762A">
        <w:rPr>
          <w:rFonts w:ascii="宋体" w:hAnsi="宋体" w:hint="eastAsia"/>
          <w:sz w:val="24"/>
          <w:szCs w:val="24"/>
        </w:rPr>
        <w:t>4</w:t>
      </w:r>
      <w:r w:rsidR="0056762A" w:rsidRPr="0056762A">
        <w:rPr>
          <w:rFonts w:ascii="宋体" w:hAnsi="宋体"/>
          <w:sz w:val="24"/>
          <w:szCs w:val="24"/>
        </w:rPr>
        <w:t>%；副教授7人，所授本科课程</w:t>
      </w:r>
      <w:r w:rsidR="0056762A" w:rsidRPr="0056762A">
        <w:rPr>
          <w:rFonts w:ascii="宋体" w:hAnsi="宋体" w:hint="eastAsia"/>
          <w:sz w:val="24"/>
          <w:szCs w:val="24"/>
        </w:rPr>
        <w:t>54</w:t>
      </w:r>
      <w:r w:rsidR="0056762A" w:rsidRPr="0056762A">
        <w:rPr>
          <w:rFonts w:ascii="宋体" w:hAnsi="宋体"/>
          <w:sz w:val="24"/>
          <w:szCs w:val="24"/>
        </w:rPr>
        <w:t>门，占总课程数的</w:t>
      </w:r>
      <w:r w:rsidR="0056762A" w:rsidRPr="0056762A">
        <w:rPr>
          <w:rFonts w:ascii="宋体" w:hAnsi="宋体" w:hint="eastAsia"/>
          <w:sz w:val="24"/>
          <w:szCs w:val="24"/>
        </w:rPr>
        <w:t>35</w:t>
      </w:r>
      <w:r w:rsidR="0056762A" w:rsidRPr="0056762A">
        <w:rPr>
          <w:rFonts w:ascii="宋体" w:hAnsi="宋体"/>
          <w:sz w:val="24"/>
          <w:szCs w:val="24"/>
        </w:rPr>
        <w:t>%。</w:t>
      </w:r>
    </w:p>
    <w:p w:rsidR="00E82582" w:rsidRPr="0056762A" w:rsidRDefault="00E82582" w:rsidP="00462830">
      <w:pPr>
        <w:spacing w:line="400" w:lineRule="exact"/>
        <w:ind w:firstLineChars="200" w:firstLine="480"/>
        <w:rPr>
          <w:rFonts w:ascii="宋体" w:hAnsi="宋体"/>
          <w:color w:val="FF0000"/>
          <w:sz w:val="24"/>
          <w:szCs w:val="24"/>
        </w:rPr>
      </w:pPr>
    </w:p>
    <w:p w:rsidR="004A410F" w:rsidRPr="00E77F27" w:rsidRDefault="004A410F"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7. 教授承担本科课程情况</w:t>
      </w:r>
    </w:p>
    <w:p w:rsidR="004A410F" w:rsidRPr="00462830" w:rsidRDefault="004A410F"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坚持教授上讲台为本科生授课制度，并规定最低教学工作量不得少于160课时每学期，该项作为年度考核一个重要指标。</w:t>
      </w:r>
      <w:r w:rsidR="000F0741">
        <w:rPr>
          <w:rFonts w:ascii="宋体" w:hAnsi="宋体" w:hint="eastAsia"/>
          <w:color w:val="000000"/>
          <w:sz w:val="24"/>
          <w:szCs w:val="24"/>
        </w:rPr>
        <w:t>2022-2023</w:t>
      </w:r>
      <w:r w:rsidR="007F4CA8" w:rsidRPr="00462830">
        <w:rPr>
          <w:rFonts w:ascii="宋体" w:hAnsi="宋体" w:hint="eastAsia"/>
          <w:color w:val="000000"/>
          <w:sz w:val="24"/>
          <w:szCs w:val="24"/>
        </w:rPr>
        <w:t>学年</w:t>
      </w:r>
      <w:r w:rsidR="00B248B5">
        <w:rPr>
          <w:rFonts w:ascii="宋体" w:hAnsi="宋体" w:hint="eastAsia"/>
          <w:color w:val="000000"/>
          <w:sz w:val="24"/>
          <w:szCs w:val="24"/>
        </w:rPr>
        <w:t>美术与设计学院</w:t>
      </w:r>
      <w:r w:rsidRPr="00462830">
        <w:rPr>
          <w:rFonts w:ascii="宋体" w:hAnsi="宋体" w:hint="eastAsia"/>
          <w:color w:val="000000"/>
          <w:sz w:val="24"/>
          <w:szCs w:val="24"/>
        </w:rPr>
        <w:t>全部教授承担了本科教学工作与毕业设计（论文）指导。</w:t>
      </w:r>
    </w:p>
    <w:p w:rsidR="004A410F" w:rsidRPr="00E77F27" w:rsidRDefault="004A410F" w:rsidP="00E77F27">
      <w:pPr>
        <w:pStyle w:val="3"/>
        <w:spacing w:before="0" w:after="0" w:line="240" w:lineRule="auto"/>
        <w:rPr>
          <w:rFonts w:ascii="华文细黑" w:eastAsia="华文细黑" w:hAnsi="华文细黑"/>
          <w:sz w:val="28"/>
          <w:szCs w:val="28"/>
        </w:rPr>
      </w:pPr>
      <w:bookmarkStart w:id="14" w:name="_Toc376523569"/>
      <w:bookmarkStart w:id="15" w:name="_Toc84579825"/>
      <w:r w:rsidRPr="00E77F27">
        <w:rPr>
          <w:rFonts w:ascii="华文细黑" w:eastAsia="华文细黑" w:hAnsi="华文细黑" w:hint="eastAsia"/>
          <w:sz w:val="28"/>
          <w:szCs w:val="28"/>
        </w:rPr>
        <w:t>（二）教学条件</w:t>
      </w:r>
      <w:bookmarkEnd w:id="14"/>
      <w:bookmarkEnd w:id="15"/>
    </w:p>
    <w:p w:rsidR="004A410F" w:rsidRPr="00E77F27" w:rsidRDefault="004A410F"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1. 教学经费</w:t>
      </w:r>
    </w:p>
    <w:p w:rsidR="004A410F" w:rsidRPr="008C0D25" w:rsidRDefault="004A410F"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学校坚持财务资金预算向教学一线倾斜，优先保障本科教学经费投入。</w:t>
      </w:r>
      <w:r w:rsidR="000F0741" w:rsidRPr="008C0D25">
        <w:rPr>
          <w:rFonts w:ascii="宋体" w:hAnsi="宋体" w:hint="eastAsia"/>
          <w:color w:val="000000"/>
          <w:sz w:val="24"/>
          <w:szCs w:val="24"/>
        </w:rPr>
        <w:t>2022-2023</w:t>
      </w:r>
      <w:r w:rsidRPr="008C0D25">
        <w:rPr>
          <w:rFonts w:ascii="宋体" w:hAnsi="宋体" w:hint="eastAsia"/>
          <w:color w:val="000000"/>
          <w:sz w:val="24"/>
          <w:szCs w:val="24"/>
        </w:rPr>
        <w:t>年</w:t>
      </w:r>
      <w:r w:rsidR="00B248B5" w:rsidRPr="008C0D25">
        <w:rPr>
          <w:rFonts w:ascii="宋体" w:hAnsi="宋体" w:hint="eastAsia"/>
          <w:color w:val="000000"/>
          <w:sz w:val="24"/>
          <w:szCs w:val="24"/>
        </w:rPr>
        <w:t>美术与设计学院</w:t>
      </w:r>
      <w:r w:rsidR="00FF5B5E" w:rsidRPr="008C0D25">
        <w:rPr>
          <w:rFonts w:ascii="宋体" w:hAnsi="宋体" w:hint="eastAsia"/>
          <w:color w:val="000000"/>
          <w:sz w:val="24"/>
          <w:szCs w:val="24"/>
        </w:rPr>
        <w:t>教学业务</w:t>
      </w:r>
      <w:r w:rsidRPr="008C0D25">
        <w:rPr>
          <w:rFonts w:ascii="宋体" w:hAnsi="宋体" w:hint="eastAsia"/>
          <w:color w:val="000000"/>
          <w:sz w:val="24"/>
          <w:szCs w:val="24"/>
        </w:rPr>
        <w:t>经费</w:t>
      </w:r>
      <w:r w:rsidR="00293574" w:rsidRPr="008C0D25">
        <w:rPr>
          <w:rFonts w:ascii="宋体" w:hAnsi="宋体" w:hint="eastAsia"/>
          <w:color w:val="000000"/>
          <w:sz w:val="24"/>
          <w:szCs w:val="24"/>
        </w:rPr>
        <w:t>9</w:t>
      </w:r>
      <w:r w:rsidRPr="008C0D25">
        <w:rPr>
          <w:rFonts w:ascii="宋体" w:hAnsi="宋体" w:hint="eastAsia"/>
          <w:color w:val="000000"/>
          <w:sz w:val="24"/>
          <w:szCs w:val="24"/>
        </w:rPr>
        <w:t>元；质量工程专项经费</w:t>
      </w:r>
      <w:r w:rsidR="00293574" w:rsidRPr="008C0D25">
        <w:rPr>
          <w:rFonts w:ascii="宋体" w:hAnsi="宋体" w:hint="eastAsia"/>
          <w:color w:val="000000"/>
          <w:sz w:val="24"/>
          <w:szCs w:val="24"/>
        </w:rPr>
        <w:t>5</w:t>
      </w:r>
      <w:r w:rsidRPr="008C0D25">
        <w:rPr>
          <w:rFonts w:ascii="宋体" w:hAnsi="宋体" w:hint="eastAsia"/>
          <w:color w:val="000000"/>
          <w:sz w:val="24"/>
          <w:szCs w:val="24"/>
        </w:rPr>
        <w:t>万元；</w:t>
      </w:r>
      <w:r w:rsidR="00854AF4" w:rsidRPr="008C0D25">
        <w:rPr>
          <w:rFonts w:ascii="宋体" w:hAnsi="宋体" w:hint="eastAsia"/>
          <w:color w:val="000000"/>
          <w:sz w:val="24"/>
          <w:szCs w:val="24"/>
        </w:rPr>
        <w:t>实践教学</w:t>
      </w:r>
      <w:r w:rsidRPr="008C0D25">
        <w:rPr>
          <w:rFonts w:ascii="宋体" w:hAnsi="宋体" w:hint="eastAsia"/>
          <w:color w:val="000000"/>
          <w:sz w:val="24"/>
          <w:szCs w:val="24"/>
        </w:rPr>
        <w:t>专项经费</w:t>
      </w:r>
      <w:r w:rsidR="00293574" w:rsidRPr="008C0D25">
        <w:rPr>
          <w:rFonts w:ascii="宋体" w:hAnsi="宋体" w:hint="eastAsia"/>
          <w:color w:val="000000"/>
          <w:sz w:val="24"/>
          <w:szCs w:val="24"/>
        </w:rPr>
        <w:t>1</w:t>
      </w:r>
      <w:r w:rsidR="008C0D25" w:rsidRPr="008C0D25">
        <w:rPr>
          <w:rFonts w:ascii="宋体" w:hAnsi="宋体" w:hint="eastAsia"/>
          <w:color w:val="000000"/>
          <w:sz w:val="24"/>
          <w:szCs w:val="24"/>
        </w:rPr>
        <w:t>3</w:t>
      </w:r>
      <w:r w:rsidRPr="008C0D25">
        <w:rPr>
          <w:rFonts w:ascii="宋体" w:hAnsi="宋体" w:hint="eastAsia"/>
          <w:color w:val="000000"/>
          <w:sz w:val="24"/>
          <w:szCs w:val="24"/>
        </w:rPr>
        <w:t>万元；</w:t>
      </w:r>
      <w:r w:rsidR="00CC7B67" w:rsidRPr="008C0D25">
        <w:rPr>
          <w:rFonts w:ascii="宋体" w:hAnsi="宋体" w:hint="eastAsia"/>
          <w:color w:val="000000"/>
          <w:sz w:val="24"/>
          <w:szCs w:val="24"/>
        </w:rPr>
        <w:t>学科建设费</w:t>
      </w:r>
      <w:r w:rsidR="00293574" w:rsidRPr="008C0D25">
        <w:rPr>
          <w:rFonts w:ascii="宋体" w:hAnsi="宋体" w:hint="eastAsia"/>
          <w:color w:val="000000"/>
          <w:sz w:val="24"/>
          <w:szCs w:val="24"/>
        </w:rPr>
        <w:t>1</w:t>
      </w:r>
      <w:r w:rsidR="00EC3E28" w:rsidRPr="008C0D25">
        <w:rPr>
          <w:rFonts w:ascii="宋体" w:hAnsi="宋体" w:hint="eastAsia"/>
          <w:color w:val="000000"/>
          <w:sz w:val="24"/>
          <w:szCs w:val="24"/>
        </w:rPr>
        <w:t>00</w:t>
      </w:r>
      <w:r w:rsidR="008C0D25" w:rsidRPr="008C0D25">
        <w:rPr>
          <w:rFonts w:ascii="宋体" w:hAnsi="宋体" w:hint="eastAsia"/>
          <w:color w:val="000000"/>
          <w:sz w:val="24"/>
          <w:szCs w:val="24"/>
        </w:rPr>
        <w:t>万</w:t>
      </w:r>
      <w:r w:rsidRPr="008C0D25">
        <w:rPr>
          <w:rFonts w:ascii="宋体" w:hAnsi="宋体" w:hint="eastAsia"/>
          <w:color w:val="000000"/>
          <w:sz w:val="24"/>
          <w:szCs w:val="24"/>
        </w:rPr>
        <w:t>。</w:t>
      </w:r>
    </w:p>
    <w:p w:rsidR="004A410F" w:rsidRPr="00E77F27" w:rsidRDefault="004A410F"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2. 教学机构、实验用房、实习基地情况</w:t>
      </w:r>
    </w:p>
    <w:p w:rsidR="007F4CA8" w:rsidRPr="008C0D25" w:rsidRDefault="00B248B5" w:rsidP="00462830">
      <w:pPr>
        <w:spacing w:line="400" w:lineRule="exact"/>
        <w:ind w:firstLineChars="200" w:firstLine="480"/>
        <w:rPr>
          <w:rFonts w:ascii="宋体" w:hAnsi="宋体"/>
          <w:color w:val="000000" w:themeColor="text1"/>
          <w:sz w:val="24"/>
          <w:szCs w:val="24"/>
        </w:rPr>
      </w:pPr>
      <w:r>
        <w:rPr>
          <w:rFonts w:ascii="宋体" w:hAnsi="宋体" w:hint="eastAsia"/>
          <w:color w:val="000000"/>
          <w:sz w:val="24"/>
          <w:szCs w:val="24"/>
        </w:rPr>
        <w:t>美术与设计学院</w:t>
      </w:r>
      <w:r w:rsidR="004A410F" w:rsidRPr="00462830">
        <w:rPr>
          <w:rFonts w:ascii="宋体" w:hAnsi="宋体" w:hint="eastAsia"/>
          <w:color w:val="000000"/>
          <w:sz w:val="24"/>
          <w:szCs w:val="24"/>
        </w:rPr>
        <w:t>目前设有服装与服饰设计、视觉传达设计、美术学、产品设计</w:t>
      </w:r>
      <w:r w:rsidR="00395342" w:rsidRPr="00462830">
        <w:rPr>
          <w:rFonts w:ascii="宋体" w:hAnsi="宋体" w:hint="eastAsia"/>
          <w:color w:val="000000"/>
          <w:sz w:val="24"/>
          <w:szCs w:val="24"/>
        </w:rPr>
        <w:t>4</w:t>
      </w:r>
      <w:r w:rsidR="004A410F" w:rsidRPr="00462830">
        <w:rPr>
          <w:rFonts w:ascii="宋体" w:hAnsi="宋体" w:hint="eastAsia"/>
          <w:color w:val="000000"/>
          <w:sz w:val="24"/>
          <w:szCs w:val="24"/>
        </w:rPr>
        <w:t>个</w:t>
      </w:r>
      <w:r w:rsidR="00FC6138">
        <w:rPr>
          <w:rFonts w:ascii="宋体" w:hAnsi="宋体" w:hint="eastAsia"/>
          <w:color w:val="000000"/>
          <w:sz w:val="24"/>
          <w:szCs w:val="24"/>
        </w:rPr>
        <w:t>专业</w:t>
      </w:r>
      <w:r w:rsidR="008E6321" w:rsidRPr="00462830">
        <w:rPr>
          <w:rFonts w:ascii="宋体" w:hAnsi="宋体" w:hint="eastAsia"/>
          <w:color w:val="000000"/>
          <w:sz w:val="24"/>
          <w:szCs w:val="24"/>
        </w:rPr>
        <w:t>。成立了设计艺术实验教学中心，下辖校内实验（训）室14个，分实验（训）室33个。有省级艺术类大学生创新训练中心和省级设计艺术大学生创新</w:t>
      </w:r>
      <w:r w:rsidR="008E6321" w:rsidRPr="008C0D25">
        <w:rPr>
          <w:rFonts w:ascii="宋体" w:hAnsi="宋体" w:hint="eastAsia"/>
          <w:color w:val="000000" w:themeColor="text1"/>
          <w:sz w:val="24"/>
          <w:szCs w:val="24"/>
        </w:rPr>
        <w:t>创业教育中心</w:t>
      </w:r>
      <w:r w:rsidR="002A665F" w:rsidRPr="008C0D25">
        <w:rPr>
          <w:rFonts w:ascii="宋体" w:hAnsi="宋体" w:hint="eastAsia"/>
          <w:color w:val="000000" w:themeColor="text1"/>
          <w:sz w:val="24"/>
          <w:szCs w:val="24"/>
        </w:rPr>
        <w:t>、校企合作创新创业教育基地</w:t>
      </w:r>
      <w:r w:rsidR="008E6321" w:rsidRPr="008C0D25">
        <w:rPr>
          <w:rFonts w:ascii="宋体" w:hAnsi="宋体" w:hint="eastAsia"/>
          <w:color w:val="000000" w:themeColor="text1"/>
          <w:sz w:val="24"/>
          <w:szCs w:val="24"/>
        </w:rPr>
        <w:t>各1个，省级虚拟仿真实验教学中心1个，省级优秀实习教学基地1个。校内</w:t>
      </w:r>
      <w:r w:rsidR="00FF5B5E" w:rsidRPr="008C0D25">
        <w:rPr>
          <w:rFonts w:ascii="宋体" w:hAnsi="宋体" w:hint="eastAsia"/>
          <w:color w:val="000000" w:themeColor="text1"/>
          <w:sz w:val="24"/>
          <w:szCs w:val="24"/>
        </w:rPr>
        <w:t>实践教学用房面积达284</w:t>
      </w:r>
      <w:r w:rsidR="00067DF4" w:rsidRPr="008C0D25">
        <w:rPr>
          <w:rFonts w:ascii="宋体" w:hAnsi="宋体" w:hint="eastAsia"/>
          <w:color w:val="000000" w:themeColor="text1"/>
          <w:sz w:val="24"/>
          <w:szCs w:val="24"/>
        </w:rPr>
        <w:t>8.</w:t>
      </w:r>
      <w:proofErr w:type="gramStart"/>
      <w:r w:rsidR="00067DF4" w:rsidRPr="008C0D25">
        <w:rPr>
          <w:rFonts w:ascii="宋体" w:hAnsi="宋体" w:hint="eastAsia"/>
          <w:color w:val="000000" w:themeColor="text1"/>
          <w:sz w:val="24"/>
          <w:szCs w:val="24"/>
        </w:rPr>
        <w:t>16</w:t>
      </w:r>
      <w:r w:rsidR="00FF5B5E" w:rsidRPr="008C0D25">
        <w:rPr>
          <w:rFonts w:ascii="宋体" w:hAnsi="宋体" w:hint="eastAsia"/>
          <w:color w:val="000000" w:themeColor="text1"/>
          <w:sz w:val="24"/>
          <w:szCs w:val="24"/>
        </w:rPr>
        <w:t>余平方米</w:t>
      </w:r>
      <w:proofErr w:type="gramEnd"/>
      <w:r w:rsidR="00FF5B5E" w:rsidRPr="008C0D25">
        <w:rPr>
          <w:rFonts w:ascii="宋体" w:hAnsi="宋体" w:hint="eastAsia"/>
          <w:color w:val="000000" w:themeColor="text1"/>
          <w:sz w:val="24"/>
          <w:szCs w:val="24"/>
        </w:rPr>
        <w:t>，</w:t>
      </w:r>
      <w:r w:rsidR="00D04659" w:rsidRPr="008C0D25">
        <w:rPr>
          <w:rFonts w:ascii="宋体" w:hAnsi="宋体" w:hint="eastAsia"/>
          <w:color w:val="000000" w:themeColor="text1"/>
          <w:sz w:val="24"/>
          <w:szCs w:val="24"/>
        </w:rPr>
        <w:t>仪器设备总值</w:t>
      </w:r>
      <w:r w:rsidR="00D04659" w:rsidRPr="008C0D25">
        <w:rPr>
          <w:rFonts w:ascii="宋体" w:hAnsi="宋体"/>
          <w:color w:val="000000" w:themeColor="text1"/>
          <w:sz w:val="24"/>
          <w:szCs w:val="24"/>
        </w:rPr>
        <w:t>7</w:t>
      </w:r>
      <w:r w:rsidR="008C0D25">
        <w:rPr>
          <w:rFonts w:ascii="宋体" w:hAnsi="宋体" w:hint="eastAsia"/>
          <w:color w:val="000000" w:themeColor="text1"/>
          <w:sz w:val="24"/>
          <w:szCs w:val="24"/>
        </w:rPr>
        <w:t>90</w:t>
      </w:r>
      <w:r w:rsidR="00D04659" w:rsidRPr="008C0D25">
        <w:rPr>
          <w:rFonts w:ascii="宋体" w:hAnsi="宋体"/>
          <w:color w:val="000000" w:themeColor="text1"/>
          <w:sz w:val="24"/>
          <w:szCs w:val="24"/>
        </w:rPr>
        <w:t>万</w:t>
      </w:r>
      <w:r w:rsidR="00D04659" w:rsidRPr="008C0D25">
        <w:rPr>
          <w:rFonts w:ascii="宋体" w:hAnsi="宋体" w:hint="eastAsia"/>
          <w:color w:val="000000" w:themeColor="text1"/>
          <w:sz w:val="24"/>
          <w:szCs w:val="24"/>
        </w:rPr>
        <w:t>，设备（施）台套数</w:t>
      </w:r>
      <w:proofErr w:type="gramStart"/>
      <w:r w:rsidR="00D04659" w:rsidRPr="008C0D25">
        <w:rPr>
          <w:rFonts w:ascii="宋体" w:hAnsi="宋体" w:hint="eastAsia"/>
          <w:color w:val="000000" w:themeColor="text1"/>
          <w:sz w:val="24"/>
          <w:szCs w:val="24"/>
        </w:rPr>
        <w:t>2</w:t>
      </w:r>
      <w:r w:rsidR="00067DF4" w:rsidRPr="008C0D25">
        <w:rPr>
          <w:rFonts w:ascii="宋体" w:hAnsi="宋体" w:hint="eastAsia"/>
          <w:color w:val="000000" w:themeColor="text1"/>
          <w:sz w:val="24"/>
          <w:szCs w:val="24"/>
        </w:rPr>
        <w:t>1</w:t>
      </w:r>
      <w:r w:rsidR="00D04659" w:rsidRPr="008C0D25">
        <w:rPr>
          <w:rFonts w:ascii="宋体" w:hAnsi="宋体" w:hint="eastAsia"/>
          <w:color w:val="000000" w:themeColor="text1"/>
          <w:sz w:val="24"/>
          <w:szCs w:val="24"/>
        </w:rPr>
        <w:t>4</w:t>
      </w:r>
      <w:r w:rsidR="00067DF4" w:rsidRPr="008C0D25">
        <w:rPr>
          <w:rFonts w:ascii="宋体" w:hAnsi="宋体" w:hint="eastAsia"/>
          <w:color w:val="000000" w:themeColor="text1"/>
          <w:sz w:val="24"/>
          <w:szCs w:val="24"/>
        </w:rPr>
        <w:t>1</w:t>
      </w:r>
      <w:r w:rsidR="00D04659" w:rsidRPr="008C0D25">
        <w:rPr>
          <w:rFonts w:ascii="宋体" w:hAnsi="宋体" w:hint="eastAsia"/>
          <w:color w:val="000000" w:themeColor="text1"/>
          <w:sz w:val="24"/>
          <w:szCs w:val="24"/>
        </w:rPr>
        <w:t>余件</w:t>
      </w:r>
      <w:proofErr w:type="gramEnd"/>
      <w:r w:rsidR="00FF5B5E" w:rsidRPr="008C0D25">
        <w:rPr>
          <w:rFonts w:ascii="宋体" w:hAnsi="宋体" w:hint="eastAsia"/>
          <w:color w:val="000000" w:themeColor="text1"/>
          <w:sz w:val="24"/>
          <w:szCs w:val="24"/>
        </w:rPr>
        <w:t>。</w:t>
      </w:r>
      <w:r w:rsidR="007F4CA8" w:rsidRPr="008C0D25">
        <w:rPr>
          <w:rFonts w:ascii="宋体" w:hAnsi="宋体" w:hint="eastAsia"/>
          <w:color w:val="000000" w:themeColor="text1"/>
          <w:sz w:val="24"/>
          <w:szCs w:val="24"/>
        </w:rPr>
        <w:t>这些都为人才培养质量提高搭建了良好平台。</w:t>
      </w:r>
    </w:p>
    <w:p w:rsidR="004A410F" w:rsidRPr="008C0D25" w:rsidRDefault="004A410F" w:rsidP="00E77F27">
      <w:pPr>
        <w:rPr>
          <w:rFonts w:ascii="华文细黑" w:eastAsia="华文细黑" w:hAnsi="华文细黑"/>
          <w:b/>
          <w:color w:val="000000" w:themeColor="text1"/>
          <w:sz w:val="24"/>
          <w:szCs w:val="24"/>
        </w:rPr>
      </w:pPr>
      <w:r w:rsidRPr="008C0D25">
        <w:rPr>
          <w:rFonts w:ascii="华文细黑" w:eastAsia="华文细黑" w:hAnsi="华文细黑" w:hint="eastAsia"/>
          <w:b/>
          <w:color w:val="000000" w:themeColor="text1"/>
          <w:sz w:val="24"/>
          <w:szCs w:val="24"/>
        </w:rPr>
        <w:t>3. 信息资源</w:t>
      </w:r>
    </w:p>
    <w:p w:rsidR="00E82582" w:rsidRPr="008C0D25" w:rsidRDefault="00395342" w:rsidP="00462830">
      <w:pPr>
        <w:spacing w:line="400" w:lineRule="exact"/>
        <w:ind w:firstLineChars="200" w:firstLine="480"/>
        <w:rPr>
          <w:rFonts w:ascii="宋体" w:hAnsi="宋体"/>
          <w:color w:val="000000" w:themeColor="text1"/>
          <w:sz w:val="24"/>
          <w:szCs w:val="24"/>
        </w:rPr>
      </w:pPr>
      <w:r w:rsidRPr="008C0D25">
        <w:rPr>
          <w:rFonts w:ascii="宋体" w:hAnsi="宋体" w:hint="eastAsia"/>
          <w:color w:val="000000" w:themeColor="text1"/>
          <w:sz w:val="24"/>
          <w:szCs w:val="24"/>
        </w:rPr>
        <w:t>学校建立起了从基础设施到应用系统、网站、数据库以及与各项管理制度相配套的教育信息化发展体系。校园网无线覆盖，室内覆盖率达到90%以上，并全面实现硬件资源的虚拟化。在数字化系统建设方面，目前已有应用系统包括：学院门户网站系统、</w:t>
      </w:r>
      <w:r w:rsidRPr="008C0D25">
        <w:rPr>
          <w:rFonts w:ascii="宋体" w:hAnsi="宋体"/>
          <w:color w:val="000000" w:themeColor="text1"/>
          <w:sz w:val="24"/>
          <w:szCs w:val="24"/>
        </w:rPr>
        <w:t>OA</w:t>
      </w:r>
      <w:r w:rsidRPr="008C0D25">
        <w:rPr>
          <w:rFonts w:ascii="宋体" w:hAnsi="宋体" w:hint="eastAsia"/>
          <w:color w:val="000000" w:themeColor="text1"/>
          <w:sz w:val="24"/>
          <w:szCs w:val="24"/>
        </w:rPr>
        <w:t>办公系统、教务管理信息系统、科研系统</w:t>
      </w:r>
      <w:r w:rsidR="002A665F" w:rsidRPr="008C0D25">
        <w:rPr>
          <w:rFonts w:ascii="宋体" w:hAnsi="宋体" w:hint="eastAsia"/>
          <w:color w:val="000000" w:themeColor="text1"/>
          <w:sz w:val="24"/>
          <w:szCs w:val="24"/>
        </w:rPr>
        <w:t>、</w:t>
      </w:r>
      <w:r w:rsidRPr="008C0D25">
        <w:rPr>
          <w:rFonts w:ascii="宋体" w:hAnsi="宋体" w:hint="eastAsia"/>
          <w:color w:val="000000" w:themeColor="text1"/>
          <w:sz w:val="24"/>
          <w:szCs w:val="24"/>
        </w:rPr>
        <w:t>精品课程系统、图书管理系统等，实现了教学、办公、科研和后勤服务为一体的网络管理系统。</w:t>
      </w:r>
      <w:r w:rsidR="004A410F" w:rsidRPr="008C0D25">
        <w:rPr>
          <w:rFonts w:ascii="宋体" w:hAnsi="宋体"/>
          <w:color w:val="000000" w:themeColor="text1"/>
          <w:sz w:val="24"/>
          <w:szCs w:val="24"/>
        </w:rPr>
        <w:t>目前，</w:t>
      </w:r>
      <w:r w:rsidR="004A410F" w:rsidRPr="008C0D25">
        <w:rPr>
          <w:rFonts w:ascii="宋体" w:hAnsi="宋体" w:hint="eastAsia"/>
          <w:color w:val="000000" w:themeColor="text1"/>
          <w:sz w:val="24"/>
          <w:szCs w:val="24"/>
        </w:rPr>
        <w:t>图书馆共有</w:t>
      </w:r>
      <w:r w:rsidR="004A410F" w:rsidRPr="008C0D25">
        <w:rPr>
          <w:rFonts w:ascii="宋体" w:hAnsi="宋体"/>
          <w:color w:val="000000" w:themeColor="text1"/>
          <w:sz w:val="24"/>
          <w:szCs w:val="24"/>
        </w:rPr>
        <w:t>本专业</w:t>
      </w:r>
      <w:r w:rsidR="004A410F" w:rsidRPr="008C0D25">
        <w:rPr>
          <w:rFonts w:ascii="宋体" w:hAnsi="宋体" w:hint="eastAsia"/>
          <w:color w:val="000000" w:themeColor="text1"/>
          <w:sz w:val="24"/>
          <w:szCs w:val="24"/>
        </w:rPr>
        <w:t>相关图书4万</w:t>
      </w:r>
      <w:r w:rsidR="003F1CA4" w:rsidRPr="008C0D25">
        <w:rPr>
          <w:rFonts w:ascii="宋体" w:hAnsi="宋体" w:hint="eastAsia"/>
          <w:color w:val="000000" w:themeColor="text1"/>
          <w:sz w:val="24"/>
          <w:szCs w:val="24"/>
        </w:rPr>
        <w:t>多</w:t>
      </w:r>
      <w:r w:rsidR="004A410F" w:rsidRPr="008C0D25">
        <w:rPr>
          <w:rFonts w:ascii="宋体" w:hAnsi="宋体" w:hint="eastAsia"/>
          <w:color w:val="000000" w:themeColor="text1"/>
          <w:sz w:val="24"/>
          <w:szCs w:val="24"/>
        </w:rPr>
        <w:t>册，</w:t>
      </w:r>
      <w:r w:rsidR="006B5946" w:rsidRPr="008C0D25">
        <w:rPr>
          <w:rFonts w:ascii="宋体" w:hAnsi="宋体"/>
          <w:color w:val="000000" w:themeColor="text1"/>
          <w:sz w:val="24"/>
          <w:szCs w:val="24"/>
        </w:rPr>
        <w:t>院部</w:t>
      </w:r>
      <w:r w:rsidR="004A410F" w:rsidRPr="008C0D25">
        <w:rPr>
          <w:rFonts w:ascii="宋体" w:hAnsi="宋体"/>
          <w:color w:val="000000" w:themeColor="text1"/>
          <w:sz w:val="24"/>
          <w:szCs w:val="24"/>
        </w:rPr>
        <w:t>专业</w:t>
      </w:r>
      <w:r w:rsidR="004A410F" w:rsidRPr="008C0D25">
        <w:rPr>
          <w:rFonts w:ascii="宋体" w:hAnsi="宋体" w:hint="eastAsia"/>
          <w:color w:val="000000" w:themeColor="text1"/>
          <w:sz w:val="24"/>
          <w:szCs w:val="24"/>
        </w:rPr>
        <w:t>实物</w:t>
      </w:r>
      <w:r w:rsidR="00401D69" w:rsidRPr="008C0D25">
        <w:rPr>
          <w:rFonts w:ascii="宋体" w:hAnsi="宋体" w:hint="eastAsia"/>
          <w:color w:val="000000" w:themeColor="text1"/>
          <w:sz w:val="24"/>
          <w:szCs w:val="24"/>
        </w:rPr>
        <w:t>、图书</w:t>
      </w:r>
      <w:r w:rsidR="004A410F" w:rsidRPr="008C0D25">
        <w:rPr>
          <w:rFonts w:ascii="宋体" w:hAnsi="宋体"/>
          <w:color w:val="000000" w:themeColor="text1"/>
          <w:sz w:val="24"/>
          <w:szCs w:val="24"/>
        </w:rPr>
        <w:t>资料</w:t>
      </w:r>
      <w:r w:rsidR="004A410F" w:rsidRPr="008C0D25">
        <w:rPr>
          <w:rFonts w:ascii="宋体" w:hAnsi="宋体" w:hint="eastAsia"/>
          <w:color w:val="000000" w:themeColor="text1"/>
          <w:sz w:val="24"/>
          <w:szCs w:val="24"/>
        </w:rPr>
        <w:t>1</w:t>
      </w:r>
      <w:r w:rsidR="00D04659" w:rsidRPr="008C0D25">
        <w:rPr>
          <w:rFonts w:ascii="宋体" w:hAnsi="宋体" w:hint="eastAsia"/>
          <w:color w:val="000000" w:themeColor="text1"/>
          <w:sz w:val="24"/>
          <w:szCs w:val="24"/>
        </w:rPr>
        <w:t>4</w:t>
      </w:r>
      <w:r w:rsidR="008C0D25" w:rsidRPr="008C0D25">
        <w:rPr>
          <w:rFonts w:ascii="宋体" w:hAnsi="宋体" w:hint="eastAsia"/>
          <w:color w:val="000000" w:themeColor="text1"/>
          <w:sz w:val="24"/>
          <w:szCs w:val="24"/>
        </w:rPr>
        <w:t>6</w:t>
      </w:r>
      <w:r w:rsidR="004A410F" w:rsidRPr="008C0D25">
        <w:rPr>
          <w:rFonts w:ascii="宋体" w:hAnsi="宋体" w:hint="eastAsia"/>
          <w:color w:val="000000" w:themeColor="text1"/>
          <w:sz w:val="24"/>
          <w:szCs w:val="24"/>
        </w:rPr>
        <w:t>0余件。</w:t>
      </w:r>
      <w:r w:rsidR="00401D69" w:rsidRPr="008C0D25">
        <w:rPr>
          <w:rFonts w:ascii="宋体" w:hAnsi="宋体" w:hint="eastAsia"/>
          <w:color w:val="000000" w:themeColor="text1"/>
          <w:sz w:val="24"/>
          <w:szCs w:val="24"/>
        </w:rPr>
        <w:t>美术与设计学院</w:t>
      </w:r>
      <w:r w:rsidR="004A410F" w:rsidRPr="008C0D25">
        <w:rPr>
          <w:rFonts w:ascii="宋体" w:hAnsi="宋体" w:hint="eastAsia"/>
          <w:color w:val="000000" w:themeColor="text1"/>
          <w:sz w:val="24"/>
          <w:szCs w:val="24"/>
        </w:rPr>
        <w:t>专业教师正在</w:t>
      </w:r>
      <w:proofErr w:type="gramStart"/>
      <w:r w:rsidR="00FC6138" w:rsidRPr="008C0D25">
        <w:rPr>
          <w:rFonts w:ascii="宋体" w:hAnsi="宋体" w:hint="eastAsia"/>
          <w:color w:val="000000" w:themeColor="text1"/>
          <w:sz w:val="24"/>
          <w:szCs w:val="24"/>
        </w:rPr>
        <w:t>运用</w:t>
      </w:r>
      <w:r w:rsidR="002A665F" w:rsidRPr="008C0D25">
        <w:rPr>
          <w:rFonts w:ascii="宋体" w:hAnsi="宋体" w:hint="eastAsia"/>
          <w:color w:val="000000" w:themeColor="text1"/>
          <w:sz w:val="24"/>
          <w:szCs w:val="24"/>
        </w:rPr>
        <w:t>超星</w:t>
      </w:r>
      <w:proofErr w:type="gramEnd"/>
      <w:r w:rsidR="002A665F" w:rsidRPr="008C0D25">
        <w:rPr>
          <w:rFonts w:ascii="宋体" w:hAnsi="宋体" w:hint="eastAsia"/>
          <w:color w:val="000000" w:themeColor="text1"/>
          <w:sz w:val="24"/>
          <w:szCs w:val="24"/>
        </w:rPr>
        <w:t xml:space="preserve"> </w:t>
      </w:r>
      <w:r w:rsidR="008E6321" w:rsidRPr="008C0D25">
        <w:rPr>
          <w:rFonts w:ascii="宋体" w:hAnsi="宋体" w:hint="eastAsia"/>
          <w:color w:val="000000" w:themeColor="text1"/>
          <w:sz w:val="24"/>
          <w:szCs w:val="24"/>
        </w:rPr>
        <w:t>“学习通”</w:t>
      </w:r>
      <w:r w:rsidR="00067DF4" w:rsidRPr="008C0D25">
        <w:rPr>
          <w:rFonts w:ascii="宋体" w:hAnsi="宋体" w:hint="eastAsia"/>
          <w:color w:val="000000" w:themeColor="text1"/>
          <w:sz w:val="24"/>
          <w:szCs w:val="24"/>
        </w:rPr>
        <w:t>、智慧树</w:t>
      </w:r>
      <w:r w:rsidR="008E6321" w:rsidRPr="008C0D25">
        <w:rPr>
          <w:rFonts w:ascii="宋体" w:hAnsi="宋体" w:hint="eastAsia"/>
          <w:color w:val="000000" w:themeColor="text1"/>
          <w:sz w:val="24"/>
          <w:szCs w:val="24"/>
        </w:rPr>
        <w:t>等</w:t>
      </w:r>
      <w:r w:rsidR="00401D69" w:rsidRPr="008C0D25">
        <w:rPr>
          <w:rFonts w:ascii="宋体" w:hAnsi="宋体" w:hint="eastAsia"/>
          <w:color w:val="000000" w:themeColor="text1"/>
          <w:sz w:val="24"/>
          <w:szCs w:val="24"/>
        </w:rPr>
        <w:t>平台</w:t>
      </w:r>
      <w:r w:rsidR="004A410F" w:rsidRPr="008C0D25">
        <w:rPr>
          <w:rFonts w:ascii="宋体" w:hAnsi="宋体" w:hint="eastAsia"/>
          <w:color w:val="000000" w:themeColor="text1"/>
          <w:sz w:val="24"/>
          <w:szCs w:val="24"/>
        </w:rPr>
        <w:t>进行课程</w:t>
      </w:r>
      <w:r w:rsidRPr="008C0D25">
        <w:rPr>
          <w:rFonts w:ascii="宋体" w:hAnsi="宋体" w:hint="eastAsia"/>
          <w:color w:val="000000" w:themeColor="text1"/>
          <w:sz w:val="24"/>
          <w:szCs w:val="24"/>
        </w:rPr>
        <w:t>数字化</w:t>
      </w:r>
      <w:r w:rsidR="004A410F" w:rsidRPr="008C0D25">
        <w:rPr>
          <w:rFonts w:ascii="宋体" w:hAnsi="宋体" w:hint="eastAsia"/>
          <w:color w:val="000000" w:themeColor="text1"/>
          <w:sz w:val="24"/>
          <w:szCs w:val="24"/>
        </w:rPr>
        <w:t>建设，目前已完成</w:t>
      </w:r>
      <w:r w:rsidR="00401D69" w:rsidRPr="008C0D25">
        <w:rPr>
          <w:rFonts w:ascii="宋体" w:hAnsi="宋体" w:hint="eastAsia"/>
          <w:color w:val="000000" w:themeColor="text1"/>
          <w:sz w:val="24"/>
          <w:szCs w:val="24"/>
        </w:rPr>
        <w:t>除集中实践环节外的绝大多数课程</w:t>
      </w:r>
      <w:r w:rsidR="008E6321" w:rsidRPr="008C0D25">
        <w:rPr>
          <w:rFonts w:ascii="宋体" w:hAnsi="宋体" w:hint="eastAsia"/>
          <w:color w:val="000000" w:themeColor="text1"/>
          <w:sz w:val="24"/>
          <w:szCs w:val="24"/>
        </w:rPr>
        <w:t>，</w:t>
      </w:r>
      <w:r w:rsidR="00401D69" w:rsidRPr="008C0D25">
        <w:rPr>
          <w:rFonts w:ascii="宋体" w:hAnsi="宋体" w:hint="eastAsia"/>
          <w:color w:val="000000" w:themeColor="text1"/>
          <w:sz w:val="24"/>
          <w:szCs w:val="24"/>
        </w:rPr>
        <w:t>并</w:t>
      </w:r>
      <w:proofErr w:type="gramStart"/>
      <w:r w:rsidR="00401D69" w:rsidRPr="008C0D25">
        <w:rPr>
          <w:rFonts w:ascii="宋体" w:hAnsi="宋体" w:hint="eastAsia"/>
          <w:color w:val="000000" w:themeColor="text1"/>
          <w:sz w:val="24"/>
          <w:szCs w:val="24"/>
        </w:rPr>
        <w:t>实施线</w:t>
      </w:r>
      <w:proofErr w:type="gramEnd"/>
      <w:r w:rsidR="00401D69" w:rsidRPr="008C0D25">
        <w:rPr>
          <w:rFonts w:ascii="宋体" w:hAnsi="宋体" w:hint="eastAsia"/>
          <w:color w:val="000000" w:themeColor="text1"/>
          <w:sz w:val="24"/>
          <w:szCs w:val="24"/>
        </w:rPr>
        <w:t>上线下混合式教学，</w:t>
      </w:r>
      <w:r w:rsidR="008E6321" w:rsidRPr="008C0D25">
        <w:rPr>
          <w:rFonts w:ascii="宋体" w:hAnsi="宋体" w:hint="eastAsia"/>
          <w:color w:val="000000" w:themeColor="text1"/>
          <w:sz w:val="24"/>
          <w:szCs w:val="24"/>
        </w:rPr>
        <w:t>各类课程项目建设</w:t>
      </w:r>
      <w:r w:rsidR="00067DF4" w:rsidRPr="008C0D25">
        <w:rPr>
          <w:rFonts w:ascii="宋体" w:hAnsi="宋体" w:hint="eastAsia"/>
          <w:color w:val="000000" w:themeColor="text1"/>
          <w:sz w:val="24"/>
          <w:szCs w:val="24"/>
        </w:rPr>
        <w:t>21</w:t>
      </w:r>
      <w:r w:rsidR="008E6321" w:rsidRPr="008C0D25">
        <w:rPr>
          <w:rFonts w:ascii="宋体" w:hAnsi="宋体" w:hint="eastAsia"/>
          <w:color w:val="000000" w:themeColor="text1"/>
          <w:sz w:val="24"/>
          <w:szCs w:val="24"/>
        </w:rPr>
        <w:t>项</w:t>
      </w:r>
      <w:r w:rsidR="00401D69" w:rsidRPr="008C0D25">
        <w:rPr>
          <w:rFonts w:ascii="宋体" w:hAnsi="宋体" w:hint="eastAsia"/>
          <w:color w:val="000000" w:themeColor="text1"/>
          <w:sz w:val="24"/>
          <w:szCs w:val="24"/>
        </w:rPr>
        <w:t>，</w:t>
      </w:r>
      <w:r w:rsidR="00401D69" w:rsidRPr="008C0D25">
        <w:rPr>
          <w:rFonts w:hint="eastAsia"/>
          <w:color w:val="000000" w:themeColor="text1"/>
        </w:rPr>
        <w:t xml:space="preserve"> </w:t>
      </w:r>
      <w:r w:rsidR="00401D69" w:rsidRPr="008C0D25">
        <w:rPr>
          <w:rFonts w:hint="eastAsia"/>
          <w:color w:val="000000" w:themeColor="text1"/>
        </w:rPr>
        <w:t>“</w:t>
      </w:r>
      <w:r w:rsidR="00D04659" w:rsidRPr="008C0D25">
        <w:rPr>
          <w:rFonts w:hint="eastAsia"/>
          <w:color w:val="000000" w:themeColor="text1"/>
        </w:rPr>
        <w:t>数</w:t>
      </w:r>
      <w:r w:rsidR="004828F5" w:rsidRPr="008C0D25">
        <w:rPr>
          <w:rFonts w:hint="eastAsia"/>
          <w:color w:val="000000" w:themeColor="text1"/>
        </w:rPr>
        <w:t>字化产品设计与</w:t>
      </w:r>
      <w:r w:rsidR="00D04659" w:rsidRPr="008C0D25">
        <w:rPr>
          <w:rFonts w:hint="eastAsia"/>
          <w:color w:val="000000" w:themeColor="text1"/>
        </w:rPr>
        <w:t>工艺（二）</w:t>
      </w:r>
      <w:r w:rsidR="00401D69" w:rsidRPr="008C0D25">
        <w:rPr>
          <w:rFonts w:hint="eastAsia"/>
          <w:color w:val="000000" w:themeColor="text1"/>
        </w:rPr>
        <w:t>”</w:t>
      </w:r>
      <w:r w:rsidR="00C8307B" w:rsidRPr="008C0D25">
        <w:rPr>
          <w:rFonts w:hint="eastAsia"/>
          <w:color w:val="000000" w:themeColor="text1"/>
        </w:rPr>
        <w:t>“</w:t>
      </w:r>
      <w:r w:rsidR="00D04659" w:rsidRPr="008C0D25">
        <w:rPr>
          <w:rFonts w:hint="eastAsia"/>
          <w:color w:val="000000" w:themeColor="text1"/>
        </w:rPr>
        <w:t>写生与采风</w:t>
      </w:r>
      <w:r w:rsidR="00C8307B" w:rsidRPr="008C0D25">
        <w:rPr>
          <w:rFonts w:hint="eastAsia"/>
          <w:color w:val="000000" w:themeColor="text1"/>
        </w:rPr>
        <w:t>”</w:t>
      </w:r>
      <w:r w:rsidR="008A4CA5" w:rsidRPr="008C0D25">
        <w:rPr>
          <w:rFonts w:hint="eastAsia"/>
          <w:color w:val="000000" w:themeColor="text1"/>
        </w:rPr>
        <w:t>等</w:t>
      </w:r>
      <w:r w:rsidR="008A4CA5" w:rsidRPr="008C0D25">
        <w:rPr>
          <w:rFonts w:hint="eastAsia"/>
          <w:color w:val="000000" w:themeColor="text1"/>
        </w:rPr>
        <w:t>6</w:t>
      </w:r>
      <w:r w:rsidR="008A4CA5" w:rsidRPr="008C0D25">
        <w:rPr>
          <w:rFonts w:hint="eastAsia"/>
          <w:color w:val="000000" w:themeColor="text1"/>
        </w:rPr>
        <w:t>门</w:t>
      </w:r>
      <w:r w:rsidR="00401D69" w:rsidRPr="008C0D25">
        <w:rPr>
          <w:rFonts w:hint="eastAsia"/>
          <w:color w:val="000000" w:themeColor="text1"/>
        </w:rPr>
        <w:t>课程遴选为湖南省一流课程</w:t>
      </w:r>
      <w:r w:rsidR="004A410F" w:rsidRPr="008C0D25">
        <w:rPr>
          <w:rFonts w:ascii="宋体" w:hAnsi="宋体" w:hint="eastAsia"/>
          <w:color w:val="000000" w:themeColor="text1"/>
          <w:sz w:val="24"/>
          <w:szCs w:val="24"/>
        </w:rPr>
        <w:t>。</w:t>
      </w:r>
    </w:p>
    <w:p w:rsidR="004A410F" w:rsidRPr="00E77F27" w:rsidRDefault="004A410F" w:rsidP="00E77F27">
      <w:pPr>
        <w:pStyle w:val="2"/>
        <w:spacing w:before="0" w:after="0" w:line="240" w:lineRule="auto"/>
        <w:rPr>
          <w:rFonts w:ascii="华文细黑" w:eastAsia="华文细黑" w:hAnsi="华文细黑"/>
          <w:sz w:val="30"/>
          <w:szCs w:val="30"/>
        </w:rPr>
      </w:pPr>
      <w:bookmarkStart w:id="16" w:name="_Toc84579826"/>
      <w:r w:rsidRPr="00E77F27">
        <w:rPr>
          <w:rFonts w:ascii="华文细黑" w:eastAsia="华文细黑" w:hAnsi="华文细黑" w:hint="eastAsia"/>
          <w:sz w:val="30"/>
          <w:szCs w:val="30"/>
        </w:rPr>
        <w:t>三、教学建设与改革</w:t>
      </w:r>
      <w:bookmarkEnd w:id="16"/>
    </w:p>
    <w:p w:rsidR="004A410F" w:rsidRPr="00462830" w:rsidRDefault="00B248B5" w:rsidP="00462830">
      <w:pPr>
        <w:spacing w:line="400" w:lineRule="exact"/>
        <w:ind w:firstLineChars="200" w:firstLine="480"/>
        <w:rPr>
          <w:rFonts w:ascii="宋体" w:hAnsi="宋体"/>
          <w:color w:val="000000"/>
          <w:sz w:val="24"/>
          <w:szCs w:val="24"/>
        </w:rPr>
      </w:pPr>
      <w:r>
        <w:rPr>
          <w:rFonts w:ascii="宋体" w:hAnsi="宋体" w:hint="eastAsia"/>
          <w:color w:val="000000"/>
          <w:sz w:val="24"/>
          <w:szCs w:val="24"/>
        </w:rPr>
        <w:t>美术与设计学院</w:t>
      </w:r>
      <w:r w:rsidR="004A410F" w:rsidRPr="00462830">
        <w:rPr>
          <w:rFonts w:ascii="宋体" w:hAnsi="宋体" w:hint="eastAsia"/>
          <w:color w:val="000000"/>
          <w:sz w:val="24"/>
          <w:szCs w:val="24"/>
        </w:rPr>
        <w:t>教学工作以培养具有“四自”精神的高素质应用型女性人才</w:t>
      </w:r>
      <w:r w:rsidR="004A410F" w:rsidRPr="00462830">
        <w:rPr>
          <w:rFonts w:ascii="宋体" w:hAnsi="宋体" w:hint="eastAsia"/>
          <w:color w:val="000000"/>
          <w:sz w:val="24"/>
          <w:szCs w:val="24"/>
        </w:rPr>
        <w:lastRenderedPageBreak/>
        <w:t>为目标，以本科教学工程项目为抓手，加强教学基本建设；以能力培养为核心，开展课堂教学改革；推进人才培养模式创新，提升学生创新精神和实践能力</w:t>
      </w:r>
      <w:r w:rsidR="00462830">
        <w:rPr>
          <w:rFonts w:ascii="宋体" w:hAnsi="宋体" w:hint="eastAsia"/>
          <w:color w:val="000000"/>
          <w:sz w:val="24"/>
          <w:szCs w:val="24"/>
        </w:rPr>
        <w:t>。</w:t>
      </w:r>
    </w:p>
    <w:p w:rsidR="004A410F" w:rsidRPr="00E77F27" w:rsidRDefault="004A410F" w:rsidP="00E77F27">
      <w:pPr>
        <w:pStyle w:val="3"/>
        <w:spacing w:before="0" w:after="0" w:line="240" w:lineRule="auto"/>
        <w:rPr>
          <w:rFonts w:ascii="华文细黑" w:eastAsia="华文细黑" w:hAnsi="华文细黑"/>
          <w:sz w:val="28"/>
          <w:szCs w:val="28"/>
        </w:rPr>
      </w:pPr>
      <w:bookmarkStart w:id="17" w:name="_Toc376523571"/>
      <w:bookmarkStart w:id="18" w:name="_Toc84579827"/>
      <w:r w:rsidRPr="00E77F27">
        <w:rPr>
          <w:rFonts w:ascii="华文细黑" w:eastAsia="华文细黑" w:hAnsi="华文细黑" w:hint="eastAsia"/>
          <w:sz w:val="28"/>
          <w:szCs w:val="28"/>
        </w:rPr>
        <w:t>（一）教学建设</w:t>
      </w:r>
      <w:bookmarkEnd w:id="17"/>
      <w:bookmarkEnd w:id="18"/>
    </w:p>
    <w:p w:rsidR="004A410F" w:rsidRPr="00E77F27" w:rsidRDefault="004A410F"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1. 学科、专业建设</w:t>
      </w:r>
    </w:p>
    <w:p w:rsidR="006A0740" w:rsidRPr="00462830" w:rsidRDefault="006A0740"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现拥</w:t>
      </w:r>
      <w:r w:rsidRPr="00462830">
        <w:rPr>
          <w:rFonts w:ascii="宋体" w:hAnsi="宋体"/>
          <w:color w:val="000000"/>
          <w:sz w:val="24"/>
          <w:szCs w:val="24"/>
        </w:rPr>
        <w:t>有</w:t>
      </w:r>
      <w:r w:rsidRPr="00462830">
        <w:rPr>
          <w:rFonts w:ascii="宋体" w:hAnsi="宋体" w:hint="eastAsia"/>
          <w:color w:val="000000"/>
          <w:sz w:val="24"/>
          <w:szCs w:val="24"/>
        </w:rPr>
        <w:t>1个省级应用特色学科1个（设计学），省级特色资助专业、省级“十三五”综合改革试点专业各1个，</w:t>
      </w:r>
      <w:r w:rsidR="00A13311">
        <w:rPr>
          <w:rFonts w:ascii="宋体" w:hAnsi="宋体" w:hint="eastAsia"/>
          <w:color w:val="000000"/>
          <w:sz w:val="24"/>
          <w:szCs w:val="24"/>
        </w:rPr>
        <w:t>“双万计划”建设专业</w:t>
      </w:r>
      <w:r w:rsidR="004828F5">
        <w:rPr>
          <w:rFonts w:ascii="宋体" w:hAnsi="宋体" w:hint="eastAsia"/>
          <w:color w:val="000000"/>
          <w:sz w:val="24"/>
          <w:szCs w:val="24"/>
        </w:rPr>
        <w:t>2个</w:t>
      </w:r>
      <w:r w:rsidR="00A10843">
        <w:rPr>
          <w:rFonts w:ascii="宋体" w:hAnsi="宋体" w:hint="eastAsia"/>
          <w:color w:val="000000"/>
          <w:sz w:val="24"/>
          <w:szCs w:val="24"/>
        </w:rPr>
        <w:t>、课程</w:t>
      </w:r>
      <w:r w:rsidR="008A4CA5">
        <w:rPr>
          <w:rFonts w:ascii="宋体" w:hAnsi="宋体" w:hint="eastAsia"/>
          <w:color w:val="000000"/>
          <w:sz w:val="24"/>
          <w:szCs w:val="24"/>
        </w:rPr>
        <w:t>6</w:t>
      </w:r>
      <w:r w:rsidR="004828F5">
        <w:rPr>
          <w:rFonts w:ascii="宋体" w:hAnsi="宋体" w:hint="eastAsia"/>
          <w:color w:val="000000"/>
          <w:sz w:val="24"/>
          <w:szCs w:val="24"/>
        </w:rPr>
        <w:t>门</w:t>
      </w:r>
      <w:r w:rsidR="00A13311">
        <w:rPr>
          <w:rFonts w:ascii="宋体" w:hAnsi="宋体" w:hint="eastAsia"/>
          <w:color w:val="000000"/>
          <w:sz w:val="24"/>
          <w:szCs w:val="24"/>
        </w:rPr>
        <w:t>，</w:t>
      </w:r>
      <w:r w:rsidR="00C8307B">
        <w:rPr>
          <w:rFonts w:ascii="宋体" w:hAnsi="宋体" w:hint="eastAsia"/>
          <w:color w:val="000000"/>
          <w:sz w:val="24"/>
          <w:szCs w:val="24"/>
        </w:rPr>
        <w:t>省级</w:t>
      </w:r>
      <w:proofErr w:type="gramStart"/>
      <w:r w:rsidR="00C8307B">
        <w:rPr>
          <w:rFonts w:ascii="宋体" w:hAnsi="宋体" w:hint="eastAsia"/>
          <w:color w:val="000000"/>
          <w:sz w:val="24"/>
          <w:szCs w:val="24"/>
        </w:rPr>
        <w:t>课程思政示范</w:t>
      </w:r>
      <w:proofErr w:type="gramEnd"/>
      <w:r w:rsidR="00C8307B">
        <w:rPr>
          <w:rFonts w:ascii="宋体" w:hAnsi="宋体" w:hint="eastAsia"/>
          <w:color w:val="000000"/>
          <w:sz w:val="24"/>
          <w:szCs w:val="24"/>
        </w:rPr>
        <w:t>课程教学团队1个，</w:t>
      </w:r>
      <w:r w:rsidRPr="00462830">
        <w:rPr>
          <w:rFonts w:ascii="宋体" w:hAnsi="宋体" w:hint="eastAsia"/>
          <w:color w:val="000000"/>
          <w:sz w:val="24"/>
          <w:szCs w:val="24"/>
        </w:rPr>
        <w:t>校级特色示范专业1个、校级综合改革试点专业</w:t>
      </w:r>
      <w:r w:rsidR="008A4CA5">
        <w:rPr>
          <w:rFonts w:ascii="宋体" w:hAnsi="宋体" w:hint="eastAsia"/>
          <w:color w:val="000000"/>
          <w:sz w:val="24"/>
          <w:szCs w:val="24"/>
        </w:rPr>
        <w:t>和校级一流专业</w:t>
      </w:r>
      <w:r w:rsidR="008A4CA5" w:rsidRPr="00462830">
        <w:rPr>
          <w:rFonts w:ascii="宋体" w:hAnsi="宋体" w:hint="eastAsia"/>
          <w:color w:val="000000"/>
          <w:sz w:val="24"/>
          <w:szCs w:val="24"/>
        </w:rPr>
        <w:t>1个</w:t>
      </w:r>
      <w:r w:rsidR="00A10843">
        <w:rPr>
          <w:rFonts w:ascii="宋体" w:hAnsi="宋体" w:hint="eastAsia"/>
          <w:color w:val="000000"/>
          <w:sz w:val="24"/>
          <w:szCs w:val="24"/>
        </w:rPr>
        <w:t>、校级专业建设团队、课程教学团队</w:t>
      </w:r>
      <w:r w:rsidR="008A4CA5">
        <w:rPr>
          <w:rFonts w:ascii="宋体" w:hAnsi="宋体" w:hint="eastAsia"/>
          <w:color w:val="000000"/>
          <w:sz w:val="24"/>
          <w:szCs w:val="24"/>
        </w:rPr>
        <w:t>3</w:t>
      </w:r>
      <w:r w:rsidR="00A10843">
        <w:rPr>
          <w:rFonts w:ascii="宋体" w:hAnsi="宋体" w:hint="eastAsia"/>
          <w:color w:val="000000"/>
          <w:sz w:val="24"/>
          <w:szCs w:val="24"/>
        </w:rPr>
        <w:t>个</w:t>
      </w:r>
      <w:r w:rsidRPr="00462830">
        <w:rPr>
          <w:rFonts w:ascii="宋体" w:hAnsi="宋体" w:hint="eastAsia"/>
          <w:color w:val="000000"/>
          <w:sz w:val="24"/>
          <w:szCs w:val="24"/>
        </w:rPr>
        <w:t>。</w:t>
      </w:r>
    </w:p>
    <w:p w:rsidR="006A0740" w:rsidRPr="00462830" w:rsidRDefault="006A0740" w:rsidP="00462830">
      <w:pPr>
        <w:spacing w:line="400" w:lineRule="exact"/>
        <w:ind w:firstLineChars="200" w:firstLine="480"/>
        <w:rPr>
          <w:rFonts w:ascii="宋体" w:hAnsi="宋体"/>
          <w:color w:val="000000"/>
          <w:sz w:val="24"/>
          <w:szCs w:val="24"/>
        </w:rPr>
      </w:pPr>
      <w:r w:rsidRPr="00462830">
        <w:rPr>
          <w:rFonts w:ascii="宋体" w:hAnsi="宋体"/>
          <w:color w:val="000000"/>
          <w:sz w:val="24"/>
          <w:szCs w:val="24"/>
        </w:rPr>
        <w:t>专业建设规划比较合理并有效实施，专业设置具备基本条件，专业结构布局能基本反映服务区域对应用型人才的需求，优势专业和特色专业得到</w:t>
      </w:r>
      <w:r w:rsidRPr="00462830">
        <w:rPr>
          <w:rFonts w:ascii="宋体" w:hAnsi="宋体" w:hint="eastAsia"/>
          <w:color w:val="000000"/>
          <w:sz w:val="24"/>
          <w:szCs w:val="24"/>
        </w:rPr>
        <w:t>加强</w:t>
      </w:r>
      <w:r w:rsidRPr="00462830">
        <w:rPr>
          <w:rFonts w:ascii="宋体" w:hAnsi="宋体"/>
          <w:color w:val="000000"/>
          <w:sz w:val="24"/>
          <w:szCs w:val="24"/>
        </w:rPr>
        <w:t>。培养方案基本能反映专业培养的目标和德、智、体、美</w:t>
      </w:r>
      <w:r w:rsidR="00F5230E">
        <w:rPr>
          <w:rFonts w:ascii="宋体" w:hAnsi="宋体" w:hint="eastAsia"/>
          <w:color w:val="000000"/>
          <w:sz w:val="24"/>
          <w:szCs w:val="24"/>
        </w:rPr>
        <w:t>、</w:t>
      </w:r>
      <w:proofErr w:type="gramStart"/>
      <w:r w:rsidR="00F5230E">
        <w:rPr>
          <w:rFonts w:ascii="宋体" w:hAnsi="宋体" w:hint="eastAsia"/>
          <w:color w:val="000000"/>
          <w:sz w:val="24"/>
          <w:szCs w:val="24"/>
        </w:rPr>
        <w:t>劳</w:t>
      </w:r>
      <w:proofErr w:type="gramEnd"/>
      <w:r w:rsidRPr="00462830">
        <w:rPr>
          <w:rFonts w:ascii="宋体" w:hAnsi="宋体"/>
          <w:color w:val="000000"/>
          <w:sz w:val="24"/>
          <w:szCs w:val="24"/>
        </w:rPr>
        <w:t>全面发展的要求，实践教学得到有效加强。</w:t>
      </w:r>
    </w:p>
    <w:p w:rsidR="006A0740" w:rsidRPr="00462830" w:rsidRDefault="006A0740"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（1）专业设置与结构调整</w:t>
      </w:r>
    </w:p>
    <w:p w:rsidR="006A0740" w:rsidRPr="00462830" w:rsidRDefault="006A0740" w:rsidP="00462830">
      <w:pPr>
        <w:spacing w:line="400" w:lineRule="exact"/>
        <w:ind w:firstLineChars="200" w:firstLine="480"/>
        <w:rPr>
          <w:rFonts w:ascii="宋体" w:hAnsi="宋体"/>
          <w:color w:val="000000"/>
          <w:sz w:val="24"/>
          <w:szCs w:val="24"/>
        </w:rPr>
      </w:pPr>
      <w:r w:rsidRPr="00462830">
        <w:rPr>
          <w:rFonts w:ascii="宋体" w:hAnsi="宋体"/>
          <w:color w:val="000000"/>
          <w:sz w:val="24"/>
          <w:szCs w:val="24"/>
        </w:rPr>
        <w:t>围绕把我校建成合格本科院校的目标，以培养高素质应用型人才为宗旨，以师资队伍建设为重点，以社会有效需求为导向，以学科建设与发展为依托，调整优化专业结构和资源配置，保持</w:t>
      </w:r>
      <w:r w:rsidRPr="00462830">
        <w:rPr>
          <w:rFonts w:ascii="宋体" w:hAnsi="宋体" w:hint="eastAsia"/>
          <w:color w:val="000000"/>
          <w:sz w:val="24"/>
          <w:szCs w:val="24"/>
        </w:rPr>
        <w:t>服装</w:t>
      </w:r>
      <w:r w:rsidR="00C8307B">
        <w:rPr>
          <w:rFonts w:ascii="宋体" w:hAnsi="宋体" w:hint="eastAsia"/>
          <w:color w:val="000000"/>
          <w:sz w:val="24"/>
          <w:szCs w:val="24"/>
        </w:rPr>
        <w:t>与服饰</w:t>
      </w:r>
      <w:r w:rsidRPr="00462830">
        <w:rPr>
          <w:rFonts w:ascii="宋体" w:hAnsi="宋体" w:hint="eastAsia"/>
          <w:color w:val="000000"/>
          <w:sz w:val="24"/>
          <w:szCs w:val="24"/>
        </w:rPr>
        <w:t>设计</w:t>
      </w:r>
      <w:r w:rsidRPr="00462830">
        <w:rPr>
          <w:rFonts w:ascii="宋体" w:hAnsi="宋体"/>
          <w:color w:val="000000"/>
          <w:sz w:val="24"/>
          <w:szCs w:val="24"/>
        </w:rPr>
        <w:t>专业优势，扩大开放办学，深化教学改革，积极</w:t>
      </w:r>
      <w:proofErr w:type="gramStart"/>
      <w:r w:rsidRPr="00462830">
        <w:rPr>
          <w:rFonts w:ascii="宋体" w:hAnsi="宋体"/>
          <w:color w:val="000000"/>
          <w:sz w:val="24"/>
          <w:szCs w:val="24"/>
        </w:rPr>
        <w:t>凝炼</w:t>
      </w:r>
      <w:proofErr w:type="gramEnd"/>
      <w:r w:rsidRPr="00462830">
        <w:rPr>
          <w:rFonts w:ascii="宋体" w:hAnsi="宋体"/>
          <w:color w:val="000000"/>
          <w:sz w:val="24"/>
          <w:szCs w:val="24"/>
        </w:rPr>
        <w:t>专业优势与特色，培育优势、特色专业，使专业建设提高到一个新的水平。</w:t>
      </w:r>
    </w:p>
    <w:p w:rsidR="006A0740" w:rsidRPr="00462830" w:rsidRDefault="00720642" w:rsidP="00462830">
      <w:pPr>
        <w:spacing w:line="400" w:lineRule="exact"/>
        <w:ind w:firstLineChars="200" w:firstLine="480"/>
        <w:rPr>
          <w:rFonts w:ascii="宋体" w:hAnsi="宋体"/>
          <w:color w:val="000000"/>
          <w:sz w:val="24"/>
          <w:szCs w:val="24"/>
        </w:rPr>
      </w:pPr>
      <w:r>
        <w:rPr>
          <w:rFonts w:ascii="宋体" w:hAnsi="宋体" w:hint="eastAsia"/>
          <w:color w:val="000000"/>
          <w:sz w:val="24"/>
          <w:szCs w:val="24"/>
        </w:rPr>
        <w:t>我院</w:t>
      </w:r>
      <w:r w:rsidR="006A0740" w:rsidRPr="00462830">
        <w:rPr>
          <w:rFonts w:ascii="宋体" w:hAnsi="宋体" w:hint="eastAsia"/>
          <w:color w:val="000000"/>
          <w:sz w:val="24"/>
          <w:szCs w:val="24"/>
        </w:rPr>
        <w:t>专业设置符合学校定位，适应国家尤其是湖南省</w:t>
      </w:r>
      <w:r w:rsidR="00C8307B">
        <w:rPr>
          <w:rFonts w:ascii="宋体" w:hAnsi="宋体" w:hint="eastAsia"/>
          <w:color w:val="000000"/>
          <w:sz w:val="24"/>
          <w:szCs w:val="24"/>
        </w:rPr>
        <w:t>“三高四新”战略</w:t>
      </w:r>
      <w:r w:rsidR="006A0740" w:rsidRPr="00462830">
        <w:rPr>
          <w:rFonts w:ascii="宋体" w:hAnsi="宋体" w:hint="eastAsia"/>
          <w:color w:val="000000"/>
          <w:sz w:val="24"/>
          <w:szCs w:val="24"/>
        </w:rPr>
        <w:t>和社会发展的需要，符合高等教育的基本规律。专业设置以社会需求为导向，以办学条件满足教学需要为保障，努力提高教学质量，不仅优化和完善了专业布局，而且得到学生和社会的广泛认可和好评。现有本科招生专业4个，其中服装与服饰设计专业湖南省特色资助专业和“十三五”综合改革试点专业</w:t>
      </w:r>
      <w:r w:rsidR="00A13311">
        <w:rPr>
          <w:rFonts w:ascii="宋体" w:hAnsi="宋体" w:hint="eastAsia"/>
          <w:color w:val="000000"/>
          <w:sz w:val="24"/>
          <w:szCs w:val="24"/>
        </w:rPr>
        <w:t>、“双万计划”</w:t>
      </w:r>
      <w:r w:rsidR="00C8307B">
        <w:rPr>
          <w:rFonts w:ascii="宋体" w:hAnsi="宋体" w:hint="eastAsia"/>
          <w:color w:val="000000"/>
          <w:sz w:val="24"/>
          <w:szCs w:val="24"/>
        </w:rPr>
        <w:t>省级一流</w:t>
      </w:r>
      <w:r w:rsidR="00A13311">
        <w:rPr>
          <w:rFonts w:ascii="宋体" w:hAnsi="宋体" w:hint="eastAsia"/>
          <w:color w:val="000000"/>
          <w:sz w:val="24"/>
          <w:szCs w:val="24"/>
        </w:rPr>
        <w:t>专业</w:t>
      </w:r>
      <w:r w:rsidR="00C8307B">
        <w:rPr>
          <w:rFonts w:ascii="宋体" w:hAnsi="宋体" w:hint="eastAsia"/>
          <w:color w:val="000000"/>
          <w:sz w:val="24"/>
          <w:szCs w:val="24"/>
        </w:rPr>
        <w:t>，视觉传达设计专业也被认定为省级一流专业</w:t>
      </w:r>
      <w:r w:rsidR="006A0740" w:rsidRPr="00462830">
        <w:rPr>
          <w:rFonts w:ascii="宋体" w:hAnsi="宋体" w:hint="eastAsia"/>
          <w:color w:val="000000"/>
          <w:sz w:val="24"/>
          <w:szCs w:val="24"/>
        </w:rPr>
        <w:t>。</w:t>
      </w:r>
    </w:p>
    <w:p w:rsidR="006A0740" w:rsidRPr="00462830" w:rsidRDefault="006A0740"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（2）培养方案</w:t>
      </w:r>
    </w:p>
    <w:p w:rsidR="006A0740" w:rsidRPr="00462830" w:rsidRDefault="006A0740"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为适应教育教学改革与发展的需要，以培养高素质创新人才为目标，适时修订人才培养方案。在修订中，始终坚持以学生为本的教育理念，把学生创新精神和实践能力培养作为主线贯穿于教育教学全过程，推行通识教育基础上的宽口径专业教育。严格规范教学管理，有效保证人才培养方案落实执行。</w:t>
      </w:r>
    </w:p>
    <w:p w:rsidR="006A0740" w:rsidRPr="00462830" w:rsidRDefault="005D0E7F" w:rsidP="005D0E7F">
      <w:pPr>
        <w:spacing w:line="400" w:lineRule="exact"/>
        <w:ind w:firstLineChars="200" w:firstLine="480"/>
        <w:rPr>
          <w:rFonts w:ascii="宋体" w:hAnsi="宋体"/>
          <w:color w:val="000000"/>
          <w:sz w:val="24"/>
          <w:szCs w:val="24"/>
        </w:rPr>
      </w:pPr>
      <w:r w:rsidRPr="005D0E7F">
        <w:rPr>
          <w:rFonts w:ascii="宋体" w:hAnsi="宋体" w:hint="eastAsia"/>
          <w:color w:val="000000"/>
          <w:sz w:val="24"/>
          <w:szCs w:val="24"/>
        </w:rPr>
        <w:t>①</w:t>
      </w:r>
      <w:r>
        <w:rPr>
          <w:rFonts w:ascii="宋体" w:hAnsi="宋体" w:hint="eastAsia"/>
          <w:color w:val="000000"/>
          <w:sz w:val="24"/>
          <w:szCs w:val="24"/>
        </w:rPr>
        <w:t xml:space="preserve"> </w:t>
      </w:r>
      <w:proofErr w:type="gramStart"/>
      <w:r w:rsidR="006A0740" w:rsidRPr="00462830">
        <w:rPr>
          <w:rFonts w:ascii="宋体" w:hAnsi="宋体" w:hint="eastAsia"/>
          <w:color w:val="000000"/>
          <w:sz w:val="24"/>
          <w:szCs w:val="24"/>
        </w:rPr>
        <w:t>养方案</w:t>
      </w:r>
      <w:proofErr w:type="gramEnd"/>
      <w:r w:rsidR="006A0740" w:rsidRPr="00462830">
        <w:rPr>
          <w:rFonts w:ascii="宋体" w:hAnsi="宋体" w:hint="eastAsia"/>
          <w:color w:val="000000"/>
          <w:sz w:val="24"/>
          <w:szCs w:val="24"/>
        </w:rPr>
        <w:t>指导思想明确，基本</w:t>
      </w:r>
      <w:r w:rsidR="005408D7">
        <w:rPr>
          <w:rFonts w:ascii="宋体" w:hAnsi="宋体" w:hint="eastAsia"/>
          <w:color w:val="000000"/>
          <w:sz w:val="24"/>
          <w:szCs w:val="24"/>
        </w:rPr>
        <w:t>要求具体</w:t>
      </w:r>
    </w:p>
    <w:p w:rsidR="006A0740" w:rsidRPr="005408D7" w:rsidRDefault="006A0740" w:rsidP="00462830">
      <w:pPr>
        <w:spacing w:line="400" w:lineRule="exact"/>
        <w:ind w:firstLineChars="200" w:firstLine="480"/>
        <w:rPr>
          <w:rFonts w:ascii="宋体" w:hAnsi="宋体"/>
          <w:color w:val="000000"/>
          <w:sz w:val="24"/>
          <w:szCs w:val="24"/>
        </w:rPr>
      </w:pPr>
      <w:r w:rsidRPr="00462830">
        <w:rPr>
          <w:rFonts w:ascii="宋体" w:hAnsi="宋体"/>
          <w:color w:val="000000"/>
          <w:sz w:val="24"/>
          <w:szCs w:val="24"/>
        </w:rPr>
        <w:t>20</w:t>
      </w:r>
      <w:r w:rsidR="00EE5692">
        <w:rPr>
          <w:rFonts w:ascii="宋体" w:hAnsi="宋体" w:hint="eastAsia"/>
          <w:color w:val="000000"/>
          <w:sz w:val="24"/>
          <w:szCs w:val="24"/>
        </w:rPr>
        <w:t>2</w:t>
      </w:r>
      <w:r w:rsidR="005D0E7F">
        <w:rPr>
          <w:rFonts w:ascii="宋体" w:hAnsi="宋体" w:hint="eastAsia"/>
          <w:color w:val="000000"/>
          <w:sz w:val="24"/>
          <w:szCs w:val="24"/>
        </w:rPr>
        <w:t>2</w:t>
      </w:r>
      <w:r w:rsidRPr="00462830">
        <w:rPr>
          <w:rFonts w:ascii="宋体" w:hAnsi="宋体" w:hint="eastAsia"/>
          <w:color w:val="000000"/>
          <w:sz w:val="24"/>
          <w:szCs w:val="24"/>
        </w:rPr>
        <w:t>年学校在修订人才培养方案时，</w:t>
      </w:r>
      <w:r w:rsidR="005408D7">
        <w:rPr>
          <w:rFonts w:ascii="宋体" w:hAnsi="宋体" w:hint="eastAsia"/>
          <w:color w:val="000000"/>
          <w:sz w:val="24"/>
          <w:szCs w:val="24"/>
        </w:rPr>
        <w:t>下发</w:t>
      </w:r>
      <w:proofErr w:type="gramStart"/>
      <w:r w:rsidRPr="00462830">
        <w:rPr>
          <w:rFonts w:ascii="宋体" w:hAnsi="宋体" w:hint="eastAsia"/>
          <w:color w:val="000000"/>
          <w:sz w:val="24"/>
          <w:szCs w:val="24"/>
        </w:rPr>
        <w:t>《</w:t>
      </w:r>
      <w:proofErr w:type="gramEnd"/>
      <w:r w:rsidR="005408D7" w:rsidRPr="005408D7">
        <w:rPr>
          <w:rFonts w:ascii="宋体" w:hAnsi="宋体" w:hint="eastAsia"/>
          <w:color w:val="000000"/>
          <w:sz w:val="24"/>
          <w:szCs w:val="24"/>
        </w:rPr>
        <w:t>关于修订202</w:t>
      </w:r>
      <w:r w:rsidR="005D0E7F">
        <w:rPr>
          <w:rFonts w:ascii="宋体" w:hAnsi="宋体" w:hint="eastAsia"/>
          <w:color w:val="000000"/>
          <w:sz w:val="24"/>
          <w:szCs w:val="24"/>
        </w:rPr>
        <w:t>2</w:t>
      </w:r>
      <w:r w:rsidR="005408D7" w:rsidRPr="005408D7">
        <w:rPr>
          <w:rFonts w:ascii="宋体" w:hAnsi="宋体" w:hint="eastAsia"/>
          <w:color w:val="000000"/>
          <w:sz w:val="24"/>
          <w:szCs w:val="24"/>
        </w:rPr>
        <w:t>级本科人才培养方案的通知（红头文件）</w:t>
      </w:r>
      <w:r w:rsidR="00EE5692" w:rsidRPr="00EE5692">
        <w:rPr>
          <w:rFonts w:ascii="宋体" w:hAnsi="宋体" w:hint="eastAsia"/>
          <w:color w:val="000000"/>
          <w:sz w:val="24"/>
          <w:szCs w:val="24"/>
        </w:rPr>
        <w:t>(</w:t>
      </w:r>
      <w:r w:rsidR="005408D7" w:rsidRPr="005408D7">
        <w:rPr>
          <w:rFonts w:ascii="宋体" w:hAnsi="宋体" w:hint="eastAsia"/>
          <w:color w:val="000000"/>
          <w:sz w:val="24"/>
          <w:szCs w:val="24"/>
        </w:rPr>
        <w:t>教务处[202</w:t>
      </w:r>
      <w:r w:rsidR="005D0E7F">
        <w:rPr>
          <w:rFonts w:ascii="宋体" w:hAnsi="宋体" w:hint="eastAsia"/>
          <w:color w:val="000000"/>
          <w:sz w:val="24"/>
          <w:szCs w:val="24"/>
        </w:rPr>
        <w:t>2</w:t>
      </w:r>
      <w:r w:rsidR="005408D7" w:rsidRPr="005408D7">
        <w:rPr>
          <w:rFonts w:ascii="宋体" w:hAnsi="宋体" w:hint="eastAsia"/>
          <w:color w:val="000000"/>
          <w:sz w:val="24"/>
          <w:szCs w:val="24"/>
        </w:rPr>
        <w:t>]</w:t>
      </w:r>
      <w:r w:rsidR="005D0E7F">
        <w:rPr>
          <w:rFonts w:ascii="宋体" w:hAnsi="宋体" w:hint="eastAsia"/>
          <w:color w:val="000000"/>
          <w:sz w:val="24"/>
          <w:szCs w:val="24"/>
        </w:rPr>
        <w:t>20</w:t>
      </w:r>
      <w:r w:rsidR="005408D7" w:rsidRPr="005408D7">
        <w:rPr>
          <w:rFonts w:ascii="宋体" w:hAnsi="宋体" w:hint="eastAsia"/>
          <w:color w:val="000000"/>
          <w:sz w:val="24"/>
          <w:szCs w:val="24"/>
        </w:rPr>
        <w:t>号</w:t>
      </w:r>
      <w:r w:rsidR="00EE5692">
        <w:rPr>
          <w:rFonts w:ascii="宋体" w:hAnsi="宋体" w:hint="eastAsia"/>
          <w:color w:val="000000"/>
          <w:sz w:val="24"/>
          <w:szCs w:val="24"/>
        </w:rPr>
        <w:t>)</w:t>
      </w:r>
      <w:r w:rsidRPr="00462830">
        <w:rPr>
          <w:rFonts w:ascii="宋体" w:hAnsi="宋体" w:hint="eastAsia"/>
          <w:color w:val="000000"/>
          <w:sz w:val="24"/>
          <w:szCs w:val="24"/>
        </w:rPr>
        <w:t>，提出了</w:t>
      </w:r>
      <w:r w:rsidR="005408D7">
        <w:rPr>
          <w:rFonts w:ascii="宋体" w:hAnsi="宋体" w:hint="eastAsia"/>
          <w:color w:val="000000"/>
          <w:sz w:val="24"/>
          <w:szCs w:val="24"/>
        </w:rPr>
        <w:t>具体要求</w:t>
      </w:r>
      <w:r w:rsidRPr="00462830">
        <w:rPr>
          <w:rFonts w:ascii="宋体" w:hAnsi="宋体" w:hint="eastAsia"/>
          <w:color w:val="000000"/>
          <w:sz w:val="24"/>
          <w:szCs w:val="24"/>
        </w:rPr>
        <w:t>：</w:t>
      </w:r>
      <w:r w:rsidR="005408D7" w:rsidRPr="005408D7">
        <w:rPr>
          <w:rFonts w:ascii="宋体" w:hAnsi="宋体" w:hint="eastAsia"/>
          <w:color w:val="000000"/>
          <w:sz w:val="24"/>
          <w:szCs w:val="24"/>
        </w:rPr>
        <w:t>202</w:t>
      </w:r>
      <w:r w:rsidR="005D0E7F">
        <w:rPr>
          <w:rFonts w:ascii="宋体" w:hAnsi="宋体" w:hint="eastAsia"/>
          <w:color w:val="000000"/>
          <w:sz w:val="24"/>
          <w:szCs w:val="24"/>
        </w:rPr>
        <w:t>2</w:t>
      </w:r>
      <w:r w:rsidR="005408D7" w:rsidRPr="005408D7">
        <w:rPr>
          <w:rFonts w:ascii="宋体" w:hAnsi="宋体" w:hint="eastAsia"/>
          <w:color w:val="000000"/>
          <w:sz w:val="24"/>
          <w:szCs w:val="24"/>
        </w:rPr>
        <w:t>级人才培养方案修订工作原则上继续依据《湖南女子学院关于制订202</w:t>
      </w:r>
      <w:r w:rsidR="005D0E7F">
        <w:rPr>
          <w:rFonts w:ascii="宋体" w:hAnsi="宋体" w:hint="eastAsia"/>
          <w:color w:val="000000"/>
          <w:sz w:val="24"/>
          <w:szCs w:val="24"/>
        </w:rPr>
        <w:t>1</w:t>
      </w:r>
      <w:r w:rsidR="005408D7" w:rsidRPr="005408D7">
        <w:rPr>
          <w:rFonts w:ascii="宋体" w:hAnsi="宋体" w:hint="eastAsia"/>
          <w:color w:val="000000"/>
          <w:sz w:val="24"/>
          <w:szCs w:val="24"/>
        </w:rPr>
        <w:t>级人才培养方案的</w:t>
      </w:r>
      <w:r w:rsidR="005408D7" w:rsidRPr="005408D7">
        <w:rPr>
          <w:rFonts w:ascii="宋体" w:hAnsi="宋体" w:hint="eastAsia"/>
          <w:color w:val="000000"/>
          <w:sz w:val="24"/>
          <w:szCs w:val="24"/>
        </w:rPr>
        <w:lastRenderedPageBreak/>
        <w:t>指导意见》进行，在科学论证的基础上进行修订，保证培养方案的相对稳定性。</w:t>
      </w:r>
    </w:p>
    <w:p w:rsidR="006A0740" w:rsidRPr="00462830" w:rsidRDefault="006A0740"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②人才培养方案符合人才培养目标要求，体现素质教育和创新教育要求</w:t>
      </w:r>
    </w:p>
    <w:p w:rsidR="006A0740" w:rsidRPr="00462830" w:rsidRDefault="006A0740" w:rsidP="005B2617">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20</w:t>
      </w:r>
      <w:r w:rsidR="003206E3">
        <w:rPr>
          <w:rFonts w:ascii="宋体" w:hAnsi="宋体" w:hint="eastAsia"/>
          <w:color w:val="000000"/>
          <w:sz w:val="24"/>
          <w:szCs w:val="24"/>
        </w:rPr>
        <w:t>2</w:t>
      </w:r>
      <w:r w:rsidR="005D0E7F">
        <w:rPr>
          <w:rFonts w:ascii="宋体" w:hAnsi="宋体" w:hint="eastAsia"/>
          <w:color w:val="000000"/>
          <w:sz w:val="24"/>
          <w:szCs w:val="24"/>
        </w:rPr>
        <w:t>2</w:t>
      </w:r>
      <w:r w:rsidRPr="00462830">
        <w:rPr>
          <w:rFonts w:ascii="宋体" w:hAnsi="宋体" w:hint="eastAsia"/>
          <w:color w:val="000000"/>
          <w:sz w:val="24"/>
          <w:szCs w:val="24"/>
        </w:rPr>
        <w:t>版本</w:t>
      </w:r>
      <w:proofErr w:type="gramStart"/>
      <w:r w:rsidRPr="00462830">
        <w:rPr>
          <w:rFonts w:ascii="宋体" w:hAnsi="宋体" w:hint="eastAsia"/>
          <w:color w:val="000000"/>
          <w:sz w:val="24"/>
          <w:szCs w:val="24"/>
        </w:rPr>
        <w:t>科培养</w:t>
      </w:r>
      <w:proofErr w:type="gramEnd"/>
      <w:r w:rsidRPr="00462830">
        <w:rPr>
          <w:rFonts w:ascii="宋体" w:hAnsi="宋体" w:hint="eastAsia"/>
          <w:color w:val="000000"/>
          <w:sz w:val="24"/>
          <w:szCs w:val="24"/>
        </w:rPr>
        <w:t>计划</w:t>
      </w:r>
      <w:r w:rsidR="00643502" w:rsidRPr="005B2617">
        <w:rPr>
          <w:rFonts w:ascii="宋体" w:hAnsi="宋体" w:hint="eastAsia"/>
          <w:color w:val="000000"/>
          <w:sz w:val="24"/>
          <w:szCs w:val="24"/>
        </w:rPr>
        <w:t>遵循“宽口径、厚基础、重能力、求创新”原则，</w:t>
      </w:r>
      <w:r w:rsidR="00643502" w:rsidRPr="005D0E7F">
        <w:rPr>
          <w:rFonts w:ascii="宋体" w:hAnsi="宋体" w:hint="eastAsia"/>
          <w:color w:val="000000"/>
          <w:sz w:val="24"/>
          <w:szCs w:val="24"/>
        </w:rPr>
        <w:t xml:space="preserve"> </w:t>
      </w:r>
      <w:r w:rsidR="00643502" w:rsidRPr="00462830">
        <w:rPr>
          <w:rFonts w:ascii="宋体" w:hAnsi="宋体" w:hint="eastAsia"/>
          <w:color w:val="000000"/>
          <w:sz w:val="24"/>
          <w:szCs w:val="24"/>
        </w:rPr>
        <w:t>按照</w:t>
      </w:r>
      <w:r w:rsidR="005D0E7F" w:rsidRPr="005D0E7F">
        <w:rPr>
          <w:rFonts w:ascii="宋体" w:hAnsi="宋体" w:hint="eastAsia"/>
          <w:color w:val="000000"/>
          <w:sz w:val="24"/>
          <w:szCs w:val="24"/>
        </w:rPr>
        <w:t>“产出导向、学生中心、持续改进”的教育理念</w:t>
      </w:r>
      <w:r w:rsidRPr="00462830">
        <w:rPr>
          <w:rFonts w:ascii="宋体" w:hAnsi="宋体" w:hint="eastAsia"/>
          <w:color w:val="000000"/>
          <w:sz w:val="24"/>
          <w:szCs w:val="24"/>
        </w:rPr>
        <w:t>来设计，重点突出</w:t>
      </w:r>
      <w:r w:rsidR="005D0E7F">
        <w:rPr>
          <w:rFonts w:ascii="宋体" w:hAnsi="宋体" w:hint="eastAsia"/>
          <w:color w:val="000000"/>
          <w:sz w:val="24"/>
          <w:szCs w:val="24"/>
        </w:rPr>
        <w:t>“</w:t>
      </w:r>
      <w:r w:rsidR="005D0E7F" w:rsidRPr="009A0385">
        <w:rPr>
          <w:rFonts w:ascii="宋体" w:hAnsi="宋体" w:hint="eastAsia"/>
          <w:color w:val="000000"/>
          <w:sz w:val="24"/>
          <w:szCs w:val="24"/>
        </w:rPr>
        <w:t>德育为先，五育并举</w:t>
      </w:r>
      <w:r w:rsidR="005D0E7F">
        <w:rPr>
          <w:rFonts w:ascii="宋体" w:hAnsi="宋体" w:hint="eastAsia"/>
          <w:color w:val="000000"/>
          <w:sz w:val="24"/>
          <w:szCs w:val="24"/>
        </w:rPr>
        <w:t>”“</w:t>
      </w:r>
      <w:r w:rsidR="005D0E7F" w:rsidRPr="009A0385">
        <w:rPr>
          <w:rFonts w:ascii="宋体" w:hAnsi="宋体" w:hint="eastAsia"/>
          <w:color w:val="000000"/>
          <w:sz w:val="24"/>
          <w:szCs w:val="24"/>
        </w:rPr>
        <w:t>产出导向，学生中心</w:t>
      </w:r>
      <w:r w:rsidR="005D0E7F">
        <w:rPr>
          <w:rFonts w:ascii="宋体" w:hAnsi="宋体" w:hint="eastAsia"/>
          <w:color w:val="000000"/>
          <w:sz w:val="24"/>
          <w:szCs w:val="24"/>
        </w:rPr>
        <w:t>”“</w:t>
      </w:r>
      <w:r w:rsidR="005D0E7F" w:rsidRPr="009A0385">
        <w:rPr>
          <w:rFonts w:ascii="宋体" w:hAnsi="宋体" w:hint="eastAsia"/>
          <w:color w:val="000000"/>
          <w:sz w:val="24"/>
          <w:szCs w:val="24"/>
        </w:rPr>
        <w:t>对标优化，持续改进</w:t>
      </w:r>
      <w:r w:rsidR="005D0E7F">
        <w:rPr>
          <w:rFonts w:ascii="宋体" w:hAnsi="宋体" w:hint="eastAsia"/>
          <w:color w:val="000000"/>
          <w:sz w:val="24"/>
          <w:szCs w:val="24"/>
        </w:rPr>
        <w:t>”“</w:t>
      </w:r>
      <w:r w:rsidR="005D0E7F" w:rsidRPr="009A0385">
        <w:rPr>
          <w:rFonts w:ascii="宋体" w:hAnsi="宋体" w:hint="eastAsia"/>
          <w:color w:val="000000"/>
          <w:sz w:val="24"/>
          <w:szCs w:val="24"/>
        </w:rPr>
        <w:t>突出应用，彰显特色</w:t>
      </w:r>
      <w:r w:rsidR="005D0E7F">
        <w:rPr>
          <w:rFonts w:ascii="宋体" w:hAnsi="宋体" w:hint="eastAsia"/>
          <w:color w:val="000000"/>
          <w:sz w:val="24"/>
          <w:szCs w:val="24"/>
        </w:rPr>
        <w:t>”原则。</w:t>
      </w:r>
    </w:p>
    <w:p w:rsidR="006A0740" w:rsidRDefault="006A0740" w:rsidP="00462830">
      <w:pPr>
        <w:spacing w:line="400" w:lineRule="exact"/>
        <w:ind w:firstLineChars="200" w:firstLine="480"/>
        <w:rPr>
          <w:rFonts w:ascii="宋体" w:hAnsi="宋体"/>
          <w:color w:val="000000"/>
          <w:sz w:val="24"/>
          <w:szCs w:val="24"/>
        </w:rPr>
      </w:pPr>
      <w:r w:rsidRPr="00462830">
        <w:rPr>
          <w:rFonts w:ascii="宋体" w:hAnsi="宋体"/>
          <w:color w:val="000000"/>
          <w:sz w:val="24"/>
          <w:szCs w:val="24"/>
        </w:rPr>
        <w:t>20</w:t>
      </w:r>
      <w:r w:rsidR="003206E3">
        <w:rPr>
          <w:rFonts w:ascii="宋体" w:hAnsi="宋体" w:hint="eastAsia"/>
          <w:color w:val="000000"/>
          <w:sz w:val="24"/>
          <w:szCs w:val="24"/>
        </w:rPr>
        <w:t>2</w:t>
      </w:r>
      <w:r w:rsidR="005D0E7F">
        <w:rPr>
          <w:rFonts w:ascii="宋体" w:hAnsi="宋体" w:hint="eastAsia"/>
          <w:color w:val="000000"/>
          <w:sz w:val="24"/>
          <w:szCs w:val="24"/>
        </w:rPr>
        <w:t>2</w:t>
      </w:r>
      <w:proofErr w:type="gramStart"/>
      <w:r w:rsidRPr="00462830">
        <w:rPr>
          <w:rFonts w:ascii="宋体" w:hAnsi="宋体" w:hint="eastAsia"/>
          <w:color w:val="000000"/>
          <w:sz w:val="24"/>
          <w:szCs w:val="24"/>
        </w:rPr>
        <w:t>版人才</w:t>
      </w:r>
      <w:proofErr w:type="gramEnd"/>
      <w:r w:rsidRPr="00462830">
        <w:rPr>
          <w:rFonts w:ascii="宋体" w:hAnsi="宋体" w:hint="eastAsia"/>
          <w:color w:val="000000"/>
          <w:sz w:val="24"/>
          <w:szCs w:val="24"/>
        </w:rPr>
        <w:t>培养方案</w:t>
      </w:r>
      <w:r w:rsidR="005408D7">
        <w:rPr>
          <w:rFonts w:ascii="宋体" w:hAnsi="宋体" w:hint="eastAsia"/>
          <w:color w:val="000000"/>
          <w:sz w:val="24"/>
          <w:szCs w:val="24"/>
        </w:rPr>
        <w:t>修订重点体现在以下</w:t>
      </w:r>
      <w:r w:rsidR="00C23C89">
        <w:rPr>
          <w:rFonts w:ascii="宋体" w:hAnsi="宋体" w:hint="eastAsia"/>
          <w:color w:val="000000"/>
          <w:sz w:val="24"/>
          <w:szCs w:val="24"/>
        </w:rPr>
        <w:t>四</w:t>
      </w:r>
      <w:r w:rsidR="005408D7">
        <w:rPr>
          <w:rFonts w:ascii="宋体" w:hAnsi="宋体" w:hint="eastAsia"/>
          <w:color w:val="000000"/>
          <w:sz w:val="24"/>
          <w:szCs w:val="24"/>
        </w:rPr>
        <w:t>个</w:t>
      </w:r>
      <w:r w:rsidR="00C23C89">
        <w:rPr>
          <w:rFonts w:ascii="宋体" w:hAnsi="宋体" w:hint="eastAsia"/>
          <w:color w:val="000000"/>
          <w:sz w:val="24"/>
          <w:szCs w:val="24"/>
        </w:rPr>
        <w:t>方面</w:t>
      </w:r>
      <w:r w:rsidRPr="00462830">
        <w:rPr>
          <w:rFonts w:ascii="宋体" w:hAnsi="宋体" w:hint="eastAsia"/>
          <w:color w:val="000000"/>
          <w:sz w:val="24"/>
          <w:szCs w:val="24"/>
        </w:rPr>
        <w:t>：</w:t>
      </w:r>
    </w:p>
    <w:p w:rsidR="005D0E7F" w:rsidRPr="009A0385" w:rsidRDefault="009A0385" w:rsidP="009A0385">
      <w:pPr>
        <w:spacing w:line="400" w:lineRule="exact"/>
        <w:ind w:firstLineChars="200" w:firstLine="480"/>
        <w:rPr>
          <w:rFonts w:ascii="宋体" w:hAnsi="宋体"/>
          <w:color w:val="000000"/>
          <w:sz w:val="24"/>
          <w:szCs w:val="24"/>
        </w:rPr>
      </w:pPr>
      <w:r>
        <w:rPr>
          <w:rFonts w:ascii="宋体" w:hAnsi="宋体" w:hint="eastAsia"/>
          <w:color w:val="000000"/>
          <w:sz w:val="24"/>
          <w:szCs w:val="24"/>
        </w:rPr>
        <w:t>一是</w:t>
      </w:r>
      <w:r w:rsidR="005D0E7F" w:rsidRPr="009A0385">
        <w:rPr>
          <w:rFonts w:ascii="宋体" w:hAnsi="宋体" w:hint="eastAsia"/>
          <w:color w:val="000000"/>
          <w:sz w:val="24"/>
          <w:szCs w:val="24"/>
        </w:rPr>
        <w:t>强化五育并重，深化通识教育课程改革</w:t>
      </w:r>
    </w:p>
    <w:p w:rsidR="005D0E7F" w:rsidRPr="009A0385" w:rsidRDefault="009A0385" w:rsidP="009A0385">
      <w:pPr>
        <w:spacing w:line="400" w:lineRule="exact"/>
        <w:ind w:firstLineChars="200" w:firstLine="480"/>
        <w:rPr>
          <w:rFonts w:ascii="宋体" w:hAnsi="宋体"/>
          <w:color w:val="000000"/>
          <w:sz w:val="24"/>
          <w:szCs w:val="24"/>
        </w:rPr>
      </w:pPr>
      <w:r>
        <w:rPr>
          <w:rFonts w:ascii="宋体" w:hAnsi="宋体" w:hint="eastAsia"/>
          <w:color w:val="000000"/>
          <w:sz w:val="24"/>
          <w:szCs w:val="24"/>
        </w:rPr>
        <w:t>第一，</w:t>
      </w:r>
      <w:r w:rsidR="005D0E7F" w:rsidRPr="009A0385">
        <w:rPr>
          <w:rFonts w:ascii="宋体" w:hAnsi="宋体" w:hint="eastAsia"/>
          <w:color w:val="000000"/>
          <w:sz w:val="24"/>
          <w:szCs w:val="24"/>
        </w:rPr>
        <w:t>深化思想政治课改革</w:t>
      </w:r>
      <w:r>
        <w:rPr>
          <w:rFonts w:ascii="宋体" w:hAnsi="宋体" w:hint="eastAsia"/>
          <w:color w:val="000000"/>
          <w:sz w:val="24"/>
          <w:szCs w:val="24"/>
        </w:rPr>
        <w:t>。</w:t>
      </w:r>
      <w:r w:rsidR="005D0E7F" w:rsidRPr="009A0385">
        <w:rPr>
          <w:rFonts w:ascii="宋体" w:hAnsi="宋体" w:hint="eastAsia"/>
          <w:color w:val="000000"/>
          <w:sz w:val="24"/>
          <w:szCs w:val="24"/>
        </w:rPr>
        <w:t>根据中共中央宣传部、教育部关于印发《新时代学校思想政治理论课改革创新实施方案》（教材〔</w:t>
      </w:r>
      <w:r w:rsidR="005D0E7F" w:rsidRPr="009A0385">
        <w:rPr>
          <w:rFonts w:ascii="宋体" w:hAnsi="宋体"/>
          <w:color w:val="000000"/>
          <w:sz w:val="24"/>
          <w:szCs w:val="24"/>
        </w:rPr>
        <w:t>2020</w:t>
      </w:r>
      <w:r w:rsidR="005D0E7F" w:rsidRPr="009A0385">
        <w:rPr>
          <w:rFonts w:ascii="宋体" w:hAnsi="宋体" w:hint="eastAsia"/>
          <w:color w:val="000000"/>
          <w:sz w:val="24"/>
          <w:szCs w:val="24"/>
        </w:rPr>
        <w:t>〕</w:t>
      </w:r>
      <w:r w:rsidR="005D0E7F" w:rsidRPr="009A0385">
        <w:rPr>
          <w:rFonts w:ascii="宋体" w:hAnsi="宋体"/>
          <w:color w:val="000000"/>
          <w:sz w:val="24"/>
          <w:szCs w:val="24"/>
        </w:rPr>
        <w:t xml:space="preserve">6 </w:t>
      </w:r>
      <w:r w:rsidR="005D0E7F" w:rsidRPr="009A0385">
        <w:rPr>
          <w:rFonts w:ascii="宋体" w:hAnsi="宋体" w:hint="eastAsia"/>
          <w:color w:val="000000"/>
          <w:sz w:val="24"/>
          <w:szCs w:val="24"/>
        </w:rPr>
        <w:t>号）文件精神，加强“形势与政策”课建设，及时深入宣讲习近平新时代中国特色社会主义思想特别是习近平总书记最新重要讲话精神；深化</w:t>
      </w:r>
      <w:proofErr w:type="gramStart"/>
      <w:r w:rsidR="005D0E7F" w:rsidRPr="009A0385">
        <w:rPr>
          <w:rFonts w:ascii="宋体" w:hAnsi="宋体" w:hint="eastAsia"/>
          <w:color w:val="000000"/>
          <w:sz w:val="24"/>
          <w:szCs w:val="24"/>
        </w:rPr>
        <w:t>思政课实践</w:t>
      </w:r>
      <w:proofErr w:type="gramEnd"/>
      <w:r w:rsidR="005D0E7F" w:rsidRPr="009A0385">
        <w:rPr>
          <w:rFonts w:ascii="宋体" w:hAnsi="宋体" w:hint="eastAsia"/>
          <w:color w:val="000000"/>
          <w:sz w:val="24"/>
          <w:szCs w:val="24"/>
        </w:rPr>
        <w:t>教学改革，分课程独立设置模块化思想政治实践课，推动与爱国主义教育基地、红色文化教育基地、综合实践基地等合作建立</w:t>
      </w:r>
      <w:proofErr w:type="gramStart"/>
      <w:r w:rsidR="005D0E7F" w:rsidRPr="009A0385">
        <w:rPr>
          <w:rFonts w:ascii="宋体" w:hAnsi="宋体" w:hint="eastAsia"/>
          <w:color w:val="000000"/>
          <w:sz w:val="24"/>
          <w:szCs w:val="24"/>
        </w:rPr>
        <w:t>思政课实践</w:t>
      </w:r>
      <w:proofErr w:type="gramEnd"/>
      <w:r w:rsidR="005D0E7F" w:rsidRPr="009A0385">
        <w:rPr>
          <w:rFonts w:ascii="宋体" w:hAnsi="宋体" w:hint="eastAsia"/>
          <w:color w:val="000000"/>
          <w:sz w:val="24"/>
          <w:szCs w:val="24"/>
        </w:rPr>
        <w:t>教学基地，打造行走</w:t>
      </w:r>
      <w:proofErr w:type="gramStart"/>
      <w:r w:rsidR="005D0E7F" w:rsidRPr="009A0385">
        <w:rPr>
          <w:rFonts w:ascii="宋体" w:hAnsi="宋体" w:hint="eastAsia"/>
          <w:color w:val="000000"/>
          <w:sz w:val="24"/>
          <w:szCs w:val="24"/>
        </w:rPr>
        <w:t>的思政课堂</w:t>
      </w:r>
      <w:proofErr w:type="gramEnd"/>
      <w:r w:rsidR="005D0E7F" w:rsidRPr="009A0385">
        <w:rPr>
          <w:rFonts w:ascii="宋体" w:hAnsi="宋体" w:hint="eastAsia"/>
          <w:color w:val="000000"/>
          <w:sz w:val="24"/>
          <w:szCs w:val="24"/>
        </w:rPr>
        <w:t>，推动</w:t>
      </w:r>
      <w:proofErr w:type="gramStart"/>
      <w:r w:rsidR="005D0E7F" w:rsidRPr="009A0385">
        <w:rPr>
          <w:rFonts w:ascii="宋体" w:hAnsi="宋体" w:hint="eastAsia"/>
          <w:color w:val="000000"/>
          <w:sz w:val="24"/>
          <w:szCs w:val="24"/>
        </w:rPr>
        <w:t>思政课实践</w:t>
      </w:r>
      <w:proofErr w:type="gramEnd"/>
      <w:r w:rsidR="005D0E7F" w:rsidRPr="009A0385">
        <w:rPr>
          <w:rFonts w:ascii="宋体" w:hAnsi="宋体" w:hint="eastAsia"/>
          <w:color w:val="000000"/>
          <w:sz w:val="24"/>
          <w:szCs w:val="24"/>
        </w:rPr>
        <w:t>教学与学生社会实践活动、志愿服务活动结合，完善过程性考核方式，优化实践成绩的评价体系，不断提升教学质量。</w:t>
      </w:r>
    </w:p>
    <w:p w:rsidR="005D0E7F" w:rsidRPr="009A0385" w:rsidRDefault="009A0385" w:rsidP="009A0385">
      <w:pPr>
        <w:spacing w:line="400" w:lineRule="exact"/>
        <w:ind w:firstLineChars="200" w:firstLine="480"/>
        <w:rPr>
          <w:rFonts w:ascii="宋体" w:hAnsi="宋体"/>
          <w:color w:val="000000"/>
          <w:sz w:val="24"/>
          <w:szCs w:val="24"/>
        </w:rPr>
      </w:pPr>
      <w:r>
        <w:rPr>
          <w:rFonts w:ascii="宋体" w:hAnsi="宋体" w:hint="eastAsia"/>
          <w:color w:val="000000"/>
          <w:sz w:val="24"/>
          <w:szCs w:val="24"/>
        </w:rPr>
        <w:t>第二，</w:t>
      </w:r>
      <w:r w:rsidR="005D0E7F" w:rsidRPr="009A0385">
        <w:rPr>
          <w:rFonts w:ascii="宋体" w:hAnsi="宋体" w:hint="eastAsia"/>
          <w:color w:val="000000"/>
          <w:sz w:val="24"/>
          <w:szCs w:val="24"/>
        </w:rPr>
        <w:t>调整大学英语课程设置</w:t>
      </w:r>
      <w:r>
        <w:rPr>
          <w:rFonts w:ascii="宋体" w:hAnsi="宋体" w:hint="eastAsia"/>
          <w:color w:val="000000"/>
          <w:sz w:val="24"/>
          <w:szCs w:val="24"/>
        </w:rPr>
        <w:t>。</w:t>
      </w:r>
      <w:r w:rsidR="005D0E7F" w:rsidRPr="009A0385">
        <w:rPr>
          <w:rFonts w:ascii="宋体" w:hAnsi="宋体" w:hint="eastAsia"/>
          <w:color w:val="000000"/>
          <w:sz w:val="24"/>
          <w:szCs w:val="24"/>
        </w:rPr>
        <w:t>适度调整大学英语课程学分设置，删减专门用途英语，针对</w:t>
      </w:r>
      <w:r>
        <w:rPr>
          <w:rFonts w:ascii="宋体" w:hAnsi="宋体" w:hint="eastAsia"/>
          <w:color w:val="000000"/>
          <w:sz w:val="24"/>
          <w:szCs w:val="24"/>
        </w:rPr>
        <w:t>艺术</w:t>
      </w:r>
      <w:r w:rsidR="005D0E7F" w:rsidRPr="009A0385">
        <w:rPr>
          <w:rFonts w:ascii="宋体" w:hAnsi="宋体" w:hint="eastAsia"/>
          <w:color w:val="000000"/>
          <w:sz w:val="24"/>
          <w:szCs w:val="24"/>
        </w:rPr>
        <w:t>专业类型学生，增设体现专业要求的专业英语课程。调整公共英语课程结构和丰富公共英语课的内涵，把以前两个学期开设的公共英语课，分三个学期开设。</w:t>
      </w:r>
    </w:p>
    <w:p w:rsidR="005D0E7F" w:rsidRPr="009A0385" w:rsidRDefault="009A0385" w:rsidP="009A0385">
      <w:pPr>
        <w:spacing w:line="400" w:lineRule="exact"/>
        <w:ind w:firstLineChars="200" w:firstLine="480"/>
        <w:rPr>
          <w:rFonts w:ascii="宋体" w:hAnsi="宋体"/>
          <w:color w:val="000000"/>
          <w:sz w:val="24"/>
          <w:szCs w:val="24"/>
        </w:rPr>
      </w:pPr>
      <w:r>
        <w:rPr>
          <w:rFonts w:ascii="宋体" w:hAnsi="宋体" w:hint="eastAsia"/>
          <w:color w:val="000000"/>
          <w:sz w:val="24"/>
          <w:szCs w:val="24"/>
        </w:rPr>
        <w:t>第三，</w:t>
      </w:r>
      <w:r w:rsidR="005D0E7F" w:rsidRPr="009A0385">
        <w:rPr>
          <w:rFonts w:ascii="宋体" w:hAnsi="宋体" w:hint="eastAsia"/>
          <w:color w:val="000000"/>
          <w:sz w:val="24"/>
          <w:szCs w:val="24"/>
        </w:rPr>
        <w:t>实施体美</w:t>
      </w:r>
      <w:proofErr w:type="gramStart"/>
      <w:r w:rsidR="005D0E7F" w:rsidRPr="009A0385">
        <w:rPr>
          <w:rFonts w:ascii="宋体" w:hAnsi="宋体" w:hint="eastAsia"/>
          <w:color w:val="000000"/>
          <w:sz w:val="24"/>
          <w:szCs w:val="24"/>
        </w:rPr>
        <w:t>劳</w:t>
      </w:r>
      <w:proofErr w:type="gramEnd"/>
      <w:r w:rsidR="005D0E7F" w:rsidRPr="009A0385">
        <w:rPr>
          <w:rFonts w:ascii="宋体" w:hAnsi="宋体" w:hint="eastAsia"/>
          <w:color w:val="000000"/>
          <w:sz w:val="24"/>
          <w:szCs w:val="24"/>
        </w:rPr>
        <w:t>融合教育</w:t>
      </w:r>
      <w:r>
        <w:rPr>
          <w:rFonts w:ascii="宋体" w:hAnsi="宋体" w:hint="eastAsia"/>
          <w:color w:val="000000"/>
          <w:sz w:val="24"/>
          <w:szCs w:val="24"/>
        </w:rPr>
        <w:t>。</w:t>
      </w:r>
      <w:r w:rsidR="005D0E7F" w:rsidRPr="009A0385">
        <w:rPr>
          <w:rFonts w:ascii="宋体" w:hAnsi="宋体" w:hint="eastAsia"/>
          <w:color w:val="000000"/>
          <w:sz w:val="24"/>
          <w:szCs w:val="24"/>
        </w:rPr>
        <w:t>创新大学体育课</w:t>
      </w:r>
      <w:r>
        <w:rPr>
          <w:rFonts w:ascii="宋体" w:hAnsi="宋体" w:hint="eastAsia"/>
          <w:color w:val="000000"/>
          <w:sz w:val="24"/>
          <w:szCs w:val="24"/>
        </w:rPr>
        <w:t>：</w:t>
      </w:r>
      <w:r w:rsidR="005D0E7F" w:rsidRPr="009A0385">
        <w:rPr>
          <w:rFonts w:ascii="宋体" w:hAnsi="宋体" w:hint="eastAsia"/>
          <w:color w:val="000000"/>
          <w:sz w:val="24"/>
          <w:szCs w:val="24"/>
        </w:rPr>
        <w:t>整合课堂内和课堂</w:t>
      </w:r>
      <w:proofErr w:type="gramStart"/>
      <w:r w:rsidR="005D0E7F" w:rsidRPr="009A0385">
        <w:rPr>
          <w:rFonts w:ascii="宋体" w:hAnsi="宋体" w:hint="eastAsia"/>
          <w:color w:val="000000"/>
          <w:sz w:val="24"/>
          <w:szCs w:val="24"/>
        </w:rPr>
        <w:t>外体育</w:t>
      </w:r>
      <w:proofErr w:type="gramEnd"/>
      <w:r w:rsidR="005D0E7F" w:rsidRPr="009A0385">
        <w:rPr>
          <w:rFonts w:ascii="宋体" w:hAnsi="宋体" w:hint="eastAsia"/>
          <w:color w:val="000000"/>
          <w:sz w:val="24"/>
          <w:szCs w:val="24"/>
        </w:rPr>
        <w:t>教学资源，开设适合大众化锻炼的体育课和趣味体育课；创新教学模式，积极开展体育课创新和俱乐部教学试点，开展体育竞赛获奖、课外阳光体育锻炼等换算体育成绩或者计算学分的试点；将体育锻炼、</w:t>
      </w:r>
      <w:proofErr w:type="gramStart"/>
      <w:r w:rsidR="005D0E7F" w:rsidRPr="009A0385">
        <w:rPr>
          <w:rFonts w:ascii="宋体" w:hAnsi="宋体" w:hint="eastAsia"/>
          <w:color w:val="000000"/>
          <w:sz w:val="24"/>
          <w:szCs w:val="24"/>
        </w:rPr>
        <w:t>塑形塑体和</w:t>
      </w:r>
      <w:proofErr w:type="gramEnd"/>
      <w:r w:rsidR="005D0E7F" w:rsidRPr="009A0385">
        <w:rPr>
          <w:rFonts w:ascii="宋体" w:hAnsi="宋体" w:hint="eastAsia"/>
          <w:color w:val="000000"/>
          <w:sz w:val="24"/>
          <w:szCs w:val="24"/>
        </w:rPr>
        <w:t>劳动实践相互渗透，促进体美</w:t>
      </w:r>
      <w:proofErr w:type="gramStart"/>
      <w:r w:rsidR="005D0E7F" w:rsidRPr="009A0385">
        <w:rPr>
          <w:rFonts w:ascii="宋体" w:hAnsi="宋体" w:hint="eastAsia"/>
          <w:color w:val="000000"/>
          <w:sz w:val="24"/>
          <w:szCs w:val="24"/>
        </w:rPr>
        <w:t>劳</w:t>
      </w:r>
      <w:proofErr w:type="gramEnd"/>
      <w:r w:rsidR="005D0E7F" w:rsidRPr="009A0385">
        <w:rPr>
          <w:rFonts w:ascii="宋体" w:hAnsi="宋体" w:hint="eastAsia"/>
          <w:color w:val="000000"/>
          <w:sz w:val="24"/>
          <w:szCs w:val="24"/>
        </w:rPr>
        <w:t>融合教育</w:t>
      </w:r>
      <w:r>
        <w:rPr>
          <w:rFonts w:ascii="宋体" w:hAnsi="宋体" w:hint="eastAsia"/>
          <w:color w:val="000000"/>
          <w:sz w:val="24"/>
          <w:szCs w:val="24"/>
        </w:rPr>
        <w:t>；</w:t>
      </w:r>
      <w:r w:rsidR="005D0E7F" w:rsidRPr="009A0385">
        <w:rPr>
          <w:rFonts w:ascii="宋体" w:hAnsi="宋体" w:hint="eastAsia"/>
          <w:color w:val="000000"/>
          <w:sz w:val="24"/>
          <w:szCs w:val="24"/>
        </w:rPr>
        <w:t>开设大学美育课程模块</w:t>
      </w:r>
      <w:r>
        <w:rPr>
          <w:rFonts w:ascii="宋体" w:hAnsi="宋体" w:hint="eastAsia"/>
          <w:color w:val="000000"/>
          <w:sz w:val="24"/>
          <w:szCs w:val="24"/>
        </w:rPr>
        <w:t>：</w:t>
      </w:r>
      <w:r w:rsidR="005D0E7F" w:rsidRPr="009A0385">
        <w:rPr>
          <w:rFonts w:ascii="宋体" w:hAnsi="宋体" w:hint="eastAsia"/>
          <w:color w:val="000000"/>
          <w:sz w:val="24"/>
          <w:szCs w:val="24"/>
        </w:rPr>
        <w:t>强化学校美育育人功能，增加通识教育选修课中人文与艺术类选修课课程数量，规定美育课程模块选修学分比重，构建德智体美劳全面培养的育人体系</w:t>
      </w:r>
      <w:r>
        <w:rPr>
          <w:rFonts w:ascii="宋体" w:hAnsi="宋体" w:hint="eastAsia"/>
          <w:color w:val="000000"/>
          <w:sz w:val="24"/>
          <w:szCs w:val="24"/>
        </w:rPr>
        <w:t>；</w:t>
      </w:r>
      <w:r w:rsidR="005D0E7F" w:rsidRPr="009A0385">
        <w:rPr>
          <w:rFonts w:ascii="宋体" w:hAnsi="宋体" w:hint="eastAsia"/>
          <w:color w:val="000000"/>
          <w:sz w:val="24"/>
          <w:szCs w:val="24"/>
        </w:rPr>
        <w:t>积极探索具有湖南女院特色的劳动教育模式</w:t>
      </w:r>
      <w:r>
        <w:rPr>
          <w:rFonts w:ascii="宋体" w:hAnsi="宋体" w:hint="eastAsia"/>
          <w:color w:val="000000"/>
          <w:sz w:val="24"/>
          <w:szCs w:val="24"/>
        </w:rPr>
        <w:t>：</w:t>
      </w:r>
      <w:r w:rsidR="005D0E7F" w:rsidRPr="009A0385">
        <w:rPr>
          <w:rFonts w:ascii="宋体" w:hAnsi="宋体" w:hint="eastAsia"/>
          <w:color w:val="000000"/>
          <w:sz w:val="24"/>
          <w:szCs w:val="24"/>
        </w:rPr>
        <w:t>把劳动</w:t>
      </w:r>
      <w:proofErr w:type="gramStart"/>
      <w:r w:rsidR="005D0E7F" w:rsidRPr="009A0385">
        <w:rPr>
          <w:rFonts w:ascii="宋体" w:hAnsi="宋体" w:hint="eastAsia"/>
          <w:color w:val="000000"/>
          <w:sz w:val="24"/>
          <w:szCs w:val="24"/>
        </w:rPr>
        <w:t>教育课从以前</w:t>
      </w:r>
      <w:proofErr w:type="gramEnd"/>
      <w:r w:rsidR="005D0E7F" w:rsidRPr="009A0385">
        <w:rPr>
          <w:rFonts w:ascii="宋体" w:hAnsi="宋体" w:hint="eastAsia"/>
          <w:color w:val="000000"/>
          <w:sz w:val="24"/>
          <w:szCs w:val="24"/>
        </w:rPr>
        <w:t>的劳动教育与社会实践课中分离出来，把劳动教育纳入各专业人才培养全过程，细化劳动教育课程开设，具体分成劳动理论、公益劳动、收纳整理、校园清洁美化等四大模块，每个模块</w:t>
      </w:r>
      <w:r w:rsidR="005D0E7F" w:rsidRPr="009A0385">
        <w:rPr>
          <w:rFonts w:ascii="宋体" w:hAnsi="宋体"/>
          <w:color w:val="000000"/>
          <w:sz w:val="24"/>
          <w:szCs w:val="24"/>
        </w:rPr>
        <w:t xml:space="preserve">0.5 </w:t>
      </w:r>
      <w:proofErr w:type="gramStart"/>
      <w:r w:rsidR="005D0E7F" w:rsidRPr="009A0385">
        <w:rPr>
          <w:rFonts w:ascii="宋体" w:hAnsi="宋体" w:hint="eastAsia"/>
          <w:color w:val="000000"/>
          <w:sz w:val="24"/>
          <w:szCs w:val="24"/>
        </w:rPr>
        <w:t>个</w:t>
      </w:r>
      <w:proofErr w:type="gramEnd"/>
      <w:r w:rsidR="005D0E7F" w:rsidRPr="009A0385">
        <w:rPr>
          <w:rFonts w:ascii="宋体" w:hAnsi="宋体" w:hint="eastAsia"/>
          <w:color w:val="000000"/>
          <w:sz w:val="24"/>
          <w:szCs w:val="24"/>
        </w:rPr>
        <w:t>学分，共</w:t>
      </w:r>
      <w:r w:rsidR="005D0E7F" w:rsidRPr="009A0385">
        <w:rPr>
          <w:rFonts w:ascii="宋体" w:hAnsi="宋体"/>
          <w:color w:val="000000"/>
          <w:sz w:val="24"/>
          <w:szCs w:val="24"/>
        </w:rPr>
        <w:t xml:space="preserve">2 </w:t>
      </w:r>
      <w:proofErr w:type="gramStart"/>
      <w:r w:rsidR="005D0E7F" w:rsidRPr="009A0385">
        <w:rPr>
          <w:rFonts w:ascii="宋体" w:hAnsi="宋体" w:hint="eastAsia"/>
          <w:color w:val="000000"/>
          <w:sz w:val="24"/>
          <w:szCs w:val="24"/>
        </w:rPr>
        <w:t>个</w:t>
      </w:r>
      <w:proofErr w:type="gramEnd"/>
      <w:r w:rsidR="005D0E7F" w:rsidRPr="009A0385">
        <w:rPr>
          <w:rFonts w:ascii="宋体" w:hAnsi="宋体" w:hint="eastAsia"/>
          <w:color w:val="000000"/>
          <w:sz w:val="24"/>
          <w:szCs w:val="24"/>
        </w:rPr>
        <w:t>学分。紧密结合经济社会发展变化、专业实际和学生实际，积极探索具有湖南女院特色的劳动教育模式。</w:t>
      </w:r>
    </w:p>
    <w:p w:rsidR="005D0E7F" w:rsidRPr="009A0385" w:rsidRDefault="009A0385" w:rsidP="009A0385">
      <w:pPr>
        <w:spacing w:line="400" w:lineRule="exact"/>
        <w:ind w:firstLineChars="200" w:firstLine="480"/>
        <w:rPr>
          <w:rFonts w:ascii="宋体" w:hAnsi="宋体"/>
          <w:color w:val="000000"/>
          <w:sz w:val="24"/>
          <w:szCs w:val="24"/>
        </w:rPr>
      </w:pPr>
      <w:r>
        <w:rPr>
          <w:rFonts w:ascii="宋体" w:hAnsi="宋体" w:hint="eastAsia"/>
          <w:color w:val="000000"/>
          <w:sz w:val="24"/>
          <w:szCs w:val="24"/>
        </w:rPr>
        <w:t>二是</w:t>
      </w:r>
      <w:r w:rsidR="005D0E7F" w:rsidRPr="009A0385">
        <w:rPr>
          <w:rFonts w:ascii="宋体" w:hAnsi="宋体" w:hint="eastAsia"/>
          <w:color w:val="000000"/>
          <w:sz w:val="24"/>
          <w:szCs w:val="24"/>
        </w:rPr>
        <w:t>开设国家安全教育和安全教育</w:t>
      </w:r>
    </w:p>
    <w:p w:rsidR="005D0E7F" w:rsidRPr="009A0385" w:rsidRDefault="005D0E7F" w:rsidP="009A0385">
      <w:pPr>
        <w:spacing w:line="400" w:lineRule="exact"/>
        <w:ind w:firstLineChars="200" w:firstLine="480"/>
        <w:rPr>
          <w:rFonts w:ascii="宋体" w:hAnsi="宋体"/>
          <w:color w:val="000000"/>
          <w:sz w:val="24"/>
          <w:szCs w:val="24"/>
        </w:rPr>
      </w:pPr>
      <w:r w:rsidRPr="009A0385">
        <w:rPr>
          <w:rFonts w:ascii="宋体" w:hAnsi="宋体" w:hint="eastAsia"/>
          <w:color w:val="000000"/>
          <w:sz w:val="24"/>
          <w:szCs w:val="24"/>
        </w:rPr>
        <w:t>根据国家相关部门要求开设国家安全教育和安全教育课等课程，将爱国主义教育有效融入人才培养体系，坚定学生爱国主义信念，</w:t>
      </w:r>
      <w:proofErr w:type="gramStart"/>
      <w:r w:rsidRPr="009A0385">
        <w:rPr>
          <w:rFonts w:ascii="宋体" w:hAnsi="宋体" w:hint="eastAsia"/>
          <w:color w:val="000000"/>
          <w:sz w:val="24"/>
          <w:szCs w:val="24"/>
        </w:rPr>
        <w:t>践行</w:t>
      </w:r>
      <w:proofErr w:type="gramEnd"/>
      <w:r w:rsidRPr="009A0385">
        <w:rPr>
          <w:rFonts w:ascii="宋体" w:hAnsi="宋体" w:hint="eastAsia"/>
          <w:color w:val="000000"/>
          <w:sz w:val="24"/>
          <w:szCs w:val="24"/>
        </w:rPr>
        <w:t>总体国家安全观，同</w:t>
      </w:r>
      <w:r w:rsidRPr="009A0385">
        <w:rPr>
          <w:rFonts w:ascii="宋体" w:hAnsi="宋体" w:hint="eastAsia"/>
          <w:color w:val="000000"/>
          <w:sz w:val="24"/>
          <w:szCs w:val="24"/>
        </w:rPr>
        <w:lastRenderedPageBreak/>
        <w:t>时增强学生安全意识，加强自我保护。</w:t>
      </w:r>
    </w:p>
    <w:p w:rsidR="005D0E7F" w:rsidRPr="009A0385" w:rsidRDefault="009A0385" w:rsidP="009A0385">
      <w:pPr>
        <w:spacing w:line="400" w:lineRule="exact"/>
        <w:ind w:firstLineChars="200" w:firstLine="480"/>
        <w:rPr>
          <w:rFonts w:ascii="宋体" w:hAnsi="宋体"/>
          <w:color w:val="000000"/>
          <w:sz w:val="24"/>
          <w:szCs w:val="24"/>
        </w:rPr>
      </w:pPr>
      <w:r>
        <w:rPr>
          <w:rFonts w:ascii="宋体" w:hAnsi="宋体" w:hint="eastAsia"/>
          <w:color w:val="000000"/>
          <w:sz w:val="24"/>
          <w:szCs w:val="24"/>
        </w:rPr>
        <w:t>三是</w:t>
      </w:r>
      <w:r w:rsidR="005D0E7F" w:rsidRPr="009A0385">
        <w:rPr>
          <w:rFonts w:ascii="宋体" w:hAnsi="宋体" w:hint="eastAsia"/>
          <w:color w:val="000000"/>
          <w:sz w:val="24"/>
          <w:szCs w:val="24"/>
        </w:rPr>
        <w:t>将课程思政、创新创业教育融入人才培养全过程</w:t>
      </w:r>
    </w:p>
    <w:p w:rsidR="005D0E7F" w:rsidRPr="009A0385" w:rsidRDefault="005D0E7F" w:rsidP="009A0385">
      <w:pPr>
        <w:spacing w:line="400" w:lineRule="exact"/>
        <w:ind w:firstLineChars="200" w:firstLine="480"/>
        <w:rPr>
          <w:rFonts w:ascii="宋体" w:hAnsi="宋体"/>
          <w:color w:val="000000"/>
          <w:sz w:val="24"/>
          <w:szCs w:val="24"/>
        </w:rPr>
      </w:pPr>
      <w:r w:rsidRPr="009A0385">
        <w:rPr>
          <w:rFonts w:ascii="宋体" w:hAnsi="宋体" w:hint="eastAsia"/>
          <w:color w:val="000000"/>
          <w:sz w:val="24"/>
          <w:szCs w:val="24"/>
        </w:rPr>
        <w:t>各类通识教育课程和专业课程要承担好育人责任，做到</w:t>
      </w:r>
      <w:proofErr w:type="gramStart"/>
      <w:r w:rsidRPr="009A0385">
        <w:rPr>
          <w:rFonts w:ascii="宋体" w:hAnsi="宋体" w:hint="eastAsia"/>
          <w:color w:val="000000"/>
          <w:sz w:val="24"/>
          <w:szCs w:val="24"/>
        </w:rPr>
        <w:t>与思政课程</w:t>
      </w:r>
      <w:proofErr w:type="gramEnd"/>
      <w:r w:rsidRPr="009A0385">
        <w:rPr>
          <w:rFonts w:ascii="宋体" w:hAnsi="宋体" w:hint="eastAsia"/>
          <w:color w:val="000000"/>
          <w:sz w:val="24"/>
          <w:szCs w:val="24"/>
        </w:rPr>
        <w:t>同向同行，显性教育与隐性教育相统一，落实好立德树人的根本任务。通识教育课程要注重培养学生理想信念、爱国主义情怀、品德修养、奋斗精神等，提升学生综合素质。专业类课程要深度挖掘提炼专业知识体系中蕴含的思想价值和精神内涵，科学合理拓展专业广度、深度和温度。同时推进思创、专创、科创、产创融合，强化三能三力，增加课程的知识性、人文性，提升引领性、时代性、创新性和开放性。</w:t>
      </w:r>
    </w:p>
    <w:p w:rsidR="005D0E7F" w:rsidRPr="009A0385" w:rsidRDefault="009A0385" w:rsidP="009A0385">
      <w:pPr>
        <w:spacing w:line="400" w:lineRule="exact"/>
        <w:ind w:firstLineChars="200" w:firstLine="480"/>
        <w:rPr>
          <w:rFonts w:ascii="宋体" w:hAnsi="宋体"/>
          <w:color w:val="000000"/>
          <w:sz w:val="24"/>
          <w:szCs w:val="24"/>
        </w:rPr>
      </w:pPr>
      <w:r>
        <w:rPr>
          <w:rFonts w:ascii="宋体" w:hAnsi="宋体" w:hint="eastAsia"/>
          <w:color w:val="000000"/>
          <w:sz w:val="24"/>
          <w:szCs w:val="24"/>
        </w:rPr>
        <w:t>四是</w:t>
      </w:r>
      <w:r w:rsidR="005D0E7F" w:rsidRPr="009A0385">
        <w:rPr>
          <w:rFonts w:ascii="宋体" w:hAnsi="宋体" w:hint="eastAsia"/>
          <w:color w:val="000000"/>
          <w:sz w:val="24"/>
          <w:szCs w:val="24"/>
        </w:rPr>
        <w:t>优化课程体系</w:t>
      </w:r>
    </w:p>
    <w:p w:rsidR="009A0385" w:rsidRDefault="005D0E7F" w:rsidP="009A0385">
      <w:pPr>
        <w:spacing w:line="400" w:lineRule="exact"/>
        <w:ind w:firstLineChars="200" w:firstLine="480"/>
        <w:rPr>
          <w:rFonts w:ascii="宋体" w:hAnsi="宋体"/>
          <w:color w:val="000000"/>
          <w:sz w:val="24"/>
          <w:szCs w:val="24"/>
        </w:rPr>
      </w:pPr>
      <w:r w:rsidRPr="009A0385">
        <w:rPr>
          <w:rFonts w:ascii="宋体" w:hAnsi="宋体" w:hint="eastAsia"/>
          <w:color w:val="000000"/>
          <w:sz w:val="24"/>
          <w:szCs w:val="24"/>
        </w:rPr>
        <w:t>不断优化课程体系</w:t>
      </w:r>
      <w:r w:rsidR="009A0385">
        <w:rPr>
          <w:rFonts w:ascii="宋体" w:hAnsi="宋体" w:hint="eastAsia"/>
          <w:color w:val="000000"/>
          <w:sz w:val="24"/>
          <w:szCs w:val="24"/>
        </w:rPr>
        <w:t>：</w:t>
      </w:r>
      <w:r w:rsidRPr="009A0385">
        <w:rPr>
          <w:rFonts w:ascii="宋体" w:hAnsi="宋体" w:hint="eastAsia"/>
          <w:color w:val="000000"/>
          <w:sz w:val="24"/>
          <w:szCs w:val="24"/>
        </w:rPr>
        <w:t>在新时代教育价值理念指导下，不断优化课程体系，建立科学合理的适应学生全面发展需要的课程体系。增设达成毕业要求还空缺的课，每个毕业要求至少要有</w:t>
      </w:r>
      <w:r w:rsidRPr="009A0385">
        <w:rPr>
          <w:rFonts w:ascii="宋体" w:hAnsi="宋体"/>
          <w:color w:val="000000"/>
          <w:sz w:val="24"/>
          <w:szCs w:val="24"/>
        </w:rPr>
        <w:t xml:space="preserve">2-4 </w:t>
      </w:r>
      <w:r w:rsidRPr="009A0385">
        <w:rPr>
          <w:rFonts w:ascii="宋体" w:hAnsi="宋体" w:hint="eastAsia"/>
          <w:color w:val="000000"/>
          <w:sz w:val="24"/>
          <w:szCs w:val="24"/>
        </w:rPr>
        <w:t>门课支撑，形成合理科学的课程支撑矩阵，积极探索师范类专业群、商学类专业群、家政服务专业群、文化创意类专业群等</w:t>
      </w:r>
      <w:r w:rsidRPr="009A0385">
        <w:rPr>
          <w:rFonts w:ascii="宋体" w:hAnsi="宋体"/>
          <w:color w:val="000000"/>
          <w:sz w:val="24"/>
          <w:szCs w:val="24"/>
        </w:rPr>
        <w:t xml:space="preserve">4 </w:t>
      </w:r>
      <w:proofErr w:type="gramStart"/>
      <w:r w:rsidRPr="009A0385">
        <w:rPr>
          <w:rFonts w:ascii="宋体" w:hAnsi="宋体" w:hint="eastAsia"/>
          <w:color w:val="000000"/>
          <w:sz w:val="24"/>
          <w:szCs w:val="24"/>
        </w:rPr>
        <w:t>个</w:t>
      </w:r>
      <w:proofErr w:type="gramEnd"/>
      <w:r w:rsidRPr="009A0385">
        <w:rPr>
          <w:rFonts w:ascii="宋体" w:hAnsi="宋体" w:hint="eastAsia"/>
          <w:color w:val="000000"/>
          <w:sz w:val="24"/>
          <w:szCs w:val="24"/>
        </w:rPr>
        <w:t>专业群之间有关课程的学分互认</w:t>
      </w:r>
      <w:r w:rsidR="009A0385">
        <w:rPr>
          <w:rFonts w:ascii="宋体" w:hAnsi="宋体" w:hint="eastAsia"/>
          <w:color w:val="000000"/>
          <w:sz w:val="24"/>
          <w:szCs w:val="24"/>
        </w:rPr>
        <w:t>。</w:t>
      </w:r>
    </w:p>
    <w:p w:rsidR="005D0E7F" w:rsidRPr="009A0385" w:rsidRDefault="005D0E7F" w:rsidP="009A0385">
      <w:pPr>
        <w:spacing w:line="400" w:lineRule="exact"/>
        <w:ind w:firstLineChars="200" w:firstLine="480"/>
        <w:rPr>
          <w:rFonts w:ascii="宋体" w:hAnsi="宋体"/>
          <w:color w:val="000000"/>
          <w:sz w:val="24"/>
          <w:szCs w:val="24"/>
        </w:rPr>
      </w:pPr>
      <w:r w:rsidRPr="009A0385">
        <w:rPr>
          <w:rFonts w:ascii="宋体" w:hAnsi="宋体" w:hint="eastAsia"/>
          <w:color w:val="000000"/>
          <w:sz w:val="24"/>
          <w:szCs w:val="24"/>
        </w:rPr>
        <w:t>构建科学性、时代性、开放性课程体系</w:t>
      </w:r>
      <w:r w:rsidR="009A0385">
        <w:rPr>
          <w:rFonts w:ascii="宋体" w:hAnsi="宋体" w:hint="eastAsia"/>
          <w:color w:val="000000"/>
          <w:sz w:val="24"/>
          <w:szCs w:val="24"/>
        </w:rPr>
        <w:t>：</w:t>
      </w:r>
      <w:r w:rsidRPr="009A0385">
        <w:rPr>
          <w:rFonts w:ascii="宋体" w:hAnsi="宋体" w:hint="eastAsia"/>
          <w:color w:val="000000"/>
          <w:sz w:val="24"/>
          <w:szCs w:val="24"/>
        </w:rPr>
        <w:t>理清课程之间的主次关系、层次关系和衔接关系，实现</w:t>
      </w:r>
      <w:proofErr w:type="gramStart"/>
      <w:r w:rsidRPr="009A0385">
        <w:rPr>
          <w:rFonts w:ascii="宋体" w:hAnsi="宋体" w:hint="eastAsia"/>
          <w:color w:val="000000"/>
          <w:sz w:val="24"/>
          <w:szCs w:val="24"/>
        </w:rPr>
        <w:t>不</w:t>
      </w:r>
      <w:proofErr w:type="gramEnd"/>
      <w:r w:rsidRPr="009A0385">
        <w:rPr>
          <w:rFonts w:ascii="宋体" w:hAnsi="宋体" w:hint="eastAsia"/>
          <w:color w:val="000000"/>
          <w:sz w:val="24"/>
          <w:szCs w:val="24"/>
        </w:rPr>
        <w:t>同年级的课程有序衔接，避免课程教学内容低层次重复；及时更新课程内容，把学科前沿研究新进展新成果、科学技术新领域新技术、实践发展新理念新经验、社会需求新变化新趋势及时纳入专业课程教材；结合学校实际和专业办学特色，优化各类课程学分和学时比例，为学生自主学习预留充足的时间和空间，让学生结合自身的专业兴趣、特长和志向构建知识与能力结构；规范公共选修课的选读，提升选修课效果，要求学生优先选修本校老师开设的线下校选课，每门网络校选课不超过</w:t>
      </w:r>
      <w:r w:rsidRPr="009A0385">
        <w:rPr>
          <w:rFonts w:ascii="宋体" w:hAnsi="宋体"/>
          <w:color w:val="000000"/>
          <w:sz w:val="24"/>
          <w:szCs w:val="24"/>
        </w:rPr>
        <w:t xml:space="preserve">1 </w:t>
      </w:r>
      <w:r w:rsidRPr="009A0385">
        <w:rPr>
          <w:rFonts w:ascii="宋体" w:hAnsi="宋体" w:hint="eastAsia"/>
          <w:color w:val="000000"/>
          <w:sz w:val="24"/>
          <w:szCs w:val="24"/>
        </w:rPr>
        <w:t>学分，学生选修网络校选课，最多不超过</w:t>
      </w:r>
      <w:r w:rsidRPr="009A0385">
        <w:rPr>
          <w:rFonts w:ascii="宋体" w:hAnsi="宋体"/>
          <w:color w:val="000000"/>
          <w:sz w:val="24"/>
          <w:szCs w:val="24"/>
        </w:rPr>
        <w:t xml:space="preserve">3 </w:t>
      </w:r>
      <w:r w:rsidRPr="009A0385">
        <w:rPr>
          <w:rFonts w:ascii="宋体" w:hAnsi="宋体" w:hint="eastAsia"/>
          <w:color w:val="000000"/>
          <w:sz w:val="24"/>
          <w:szCs w:val="24"/>
        </w:rPr>
        <w:t>学分，通过课程改革，有效构建科学性、时代性、开放性课程体系。</w:t>
      </w:r>
    </w:p>
    <w:p w:rsidR="005D0E7F" w:rsidRDefault="005D0E7F" w:rsidP="009A0385">
      <w:pPr>
        <w:spacing w:line="400" w:lineRule="exact"/>
        <w:ind w:firstLineChars="200" w:firstLine="480"/>
        <w:rPr>
          <w:rFonts w:ascii="宋体" w:hAnsi="宋体"/>
          <w:color w:val="000000"/>
          <w:sz w:val="24"/>
          <w:szCs w:val="24"/>
        </w:rPr>
      </w:pPr>
      <w:r w:rsidRPr="009A0385">
        <w:rPr>
          <w:rFonts w:ascii="宋体" w:hAnsi="宋体" w:hint="eastAsia"/>
          <w:color w:val="000000"/>
          <w:sz w:val="24"/>
          <w:szCs w:val="24"/>
        </w:rPr>
        <w:t>合理确定实践教学比例</w:t>
      </w:r>
      <w:r w:rsidR="009A0385">
        <w:rPr>
          <w:rFonts w:ascii="宋体" w:hAnsi="宋体" w:hint="eastAsia"/>
          <w:color w:val="000000"/>
          <w:sz w:val="24"/>
          <w:szCs w:val="24"/>
        </w:rPr>
        <w:t>：</w:t>
      </w:r>
      <w:r w:rsidRPr="009A0385">
        <w:rPr>
          <w:rFonts w:ascii="宋体" w:hAnsi="宋体" w:hint="eastAsia"/>
          <w:color w:val="000000"/>
          <w:sz w:val="24"/>
          <w:szCs w:val="24"/>
        </w:rPr>
        <w:t>实践教学环节旨在培养学生的实际动手能力、专业实践能力和知识应用能力，包括课内实验、入学教育、军事理论、军事训练、综合实验、各类实习、课程设计、创新创业训练、毕业设计（论文）和毕业实习等环节。理工农</w:t>
      </w:r>
      <w:proofErr w:type="gramStart"/>
      <w:r w:rsidRPr="009A0385">
        <w:rPr>
          <w:rFonts w:ascii="宋体" w:hAnsi="宋体" w:hint="eastAsia"/>
          <w:color w:val="000000"/>
          <w:sz w:val="24"/>
          <w:szCs w:val="24"/>
        </w:rPr>
        <w:t>医</w:t>
      </w:r>
      <w:proofErr w:type="gramEnd"/>
      <w:r w:rsidRPr="009A0385">
        <w:rPr>
          <w:rFonts w:ascii="宋体" w:hAnsi="宋体" w:hint="eastAsia"/>
          <w:color w:val="000000"/>
          <w:sz w:val="24"/>
          <w:szCs w:val="24"/>
        </w:rPr>
        <w:t>艺术类专业实践教学环节学分（含课内实验）占总学分的比例不少于</w:t>
      </w:r>
      <w:r w:rsidRPr="009A0385">
        <w:rPr>
          <w:rFonts w:ascii="宋体" w:hAnsi="宋体"/>
          <w:color w:val="000000"/>
          <w:sz w:val="24"/>
          <w:szCs w:val="24"/>
        </w:rPr>
        <w:t>30%</w:t>
      </w:r>
      <w:r w:rsidRPr="009A0385">
        <w:rPr>
          <w:rFonts w:ascii="宋体" w:hAnsi="宋体" w:hint="eastAsia"/>
          <w:color w:val="000000"/>
          <w:sz w:val="24"/>
          <w:szCs w:val="24"/>
        </w:rPr>
        <w:t>，人文社科类专业实践教学环节学分（含课内实验）占总学分的比例不少于</w:t>
      </w:r>
      <w:r w:rsidRPr="009A0385">
        <w:rPr>
          <w:rFonts w:ascii="宋体" w:hAnsi="宋体"/>
          <w:color w:val="000000"/>
          <w:sz w:val="24"/>
          <w:szCs w:val="24"/>
        </w:rPr>
        <w:t>20%</w:t>
      </w:r>
      <w:r w:rsidR="009A0385">
        <w:rPr>
          <w:rFonts w:ascii="宋体" w:hAnsi="宋体" w:hint="eastAsia"/>
          <w:color w:val="000000"/>
          <w:sz w:val="24"/>
          <w:szCs w:val="24"/>
        </w:rPr>
        <w:t>。</w:t>
      </w:r>
    </w:p>
    <w:p w:rsidR="00F868C4" w:rsidRPr="00462830" w:rsidRDefault="00F868C4" w:rsidP="009A0385">
      <w:pPr>
        <w:spacing w:line="400" w:lineRule="exact"/>
        <w:rPr>
          <w:rFonts w:ascii="宋体" w:hAnsi="宋体"/>
          <w:color w:val="000000"/>
          <w:sz w:val="24"/>
          <w:szCs w:val="24"/>
        </w:rPr>
      </w:pPr>
    </w:p>
    <w:p w:rsidR="006A0740" w:rsidRPr="00711B69" w:rsidRDefault="00B248B5" w:rsidP="006A0740">
      <w:pPr>
        <w:spacing w:line="400" w:lineRule="exact"/>
        <w:jc w:val="center"/>
        <w:rPr>
          <w:rFonts w:ascii="宋体" w:hAnsi="宋体"/>
          <w:b/>
          <w:kern w:val="44"/>
          <w:sz w:val="24"/>
        </w:rPr>
      </w:pPr>
      <w:r>
        <w:rPr>
          <w:rFonts w:ascii="宋体" w:hAnsi="宋体" w:hint="eastAsia"/>
          <w:b/>
          <w:kern w:val="44"/>
          <w:sz w:val="24"/>
        </w:rPr>
        <w:t>美术与设计学院</w:t>
      </w:r>
      <w:r w:rsidR="006A0740" w:rsidRPr="00711B69">
        <w:rPr>
          <w:rFonts w:ascii="宋体" w:hAnsi="宋体" w:hint="eastAsia"/>
          <w:b/>
          <w:kern w:val="44"/>
          <w:sz w:val="24"/>
        </w:rPr>
        <w:t>各专业实践课程学分情况一览表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01"/>
        <w:gridCol w:w="851"/>
        <w:gridCol w:w="2268"/>
        <w:gridCol w:w="850"/>
        <w:gridCol w:w="964"/>
        <w:gridCol w:w="1219"/>
      </w:tblGrid>
      <w:tr w:rsidR="006A0740" w:rsidRPr="00711B69" w:rsidTr="00A6764D">
        <w:trPr>
          <w:trHeight w:val="608"/>
        </w:trPr>
        <w:tc>
          <w:tcPr>
            <w:tcW w:w="675" w:type="dxa"/>
            <w:vAlign w:val="center"/>
          </w:tcPr>
          <w:p w:rsidR="006A0740" w:rsidRPr="00711B69" w:rsidRDefault="006A0740" w:rsidP="004D77F9">
            <w:pPr>
              <w:spacing w:line="400" w:lineRule="exact"/>
              <w:jc w:val="center"/>
              <w:rPr>
                <w:rFonts w:ascii="宋体" w:hAnsi="宋体"/>
                <w:b/>
                <w:kern w:val="44"/>
                <w:szCs w:val="21"/>
              </w:rPr>
            </w:pPr>
            <w:r w:rsidRPr="00711B69">
              <w:rPr>
                <w:rFonts w:ascii="宋体" w:hAnsi="宋体" w:hint="eastAsia"/>
                <w:b/>
                <w:kern w:val="44"/>
                <w:szCs w:val="21"/>
              </w:rPr>
              <w:t>序号</w:t>
            </w:r>
          </w:p>
        </w:tc>
        <w:tc>
          <w:tcPr>
            <w:tcW w:w="1701" w:type="dxa"/>
            <w:vAlign w:val="center"/>
          </w:tcPr>
          <w:p w:rsidR="006A0740" w:rsidRPr="00711B69" w:rsidRDefault="006A0740" w:rsidP="004D77F9">
            <w:pPr>
              <w:spacing w:line="400" w:lineRule="exact"/>
              <w:jc w:val="center"/>
              <w:rPr>
                <w:rFonts w:ascii="宋体" w:hAnsi="宋体"/>
                <w:b/>
                <w:kern w:val="44"/>
                <w:szCs w:val="21"/>
              </w:rPr>
            </w:pPr>
            <w:r w:rsidRPr="00711B69">
              <w:rPr>
                <w:rFonts w:ascii="宋体" w:hAnsi="宋体" w:hint="eastAsia"/>
                <w:b/>
                <w:kern w:val="44"/>
                <w:szCs w:val="21"/>
              </w:rPr>
              <w:t>专业名称</w:t>
            </w:r>
          </w:p>
        </w:tc>
        <w:tc>
          <w:tcPr>
            <w:tcW w:w="851" w:type="dxa"/>
            <w:vAlign w:val="center"/>
          </w:tcPr>
          <w:p w:rsidR="006A0740" w:rsidRPr="00711B69" w:rsidRDefault="006A0740" w:rsidP="004D77F9">
            <w:pPr>
              <w:spacing w:line="400" w:lineRule="exact"/>
              <w:jc w:val="center"/>
              <w:rPr>
                <w:rFonts w:ascii="宋体" w:hAnsi="宋体"/>
                <w:b/>
                <w:kern w:val="44"/>
                <w:szCs w:val="21"/>
              </w:rPr>
            </w:pPr>
            <w:r w:rsidRPr="00711B69">
              <w:rPr>
                <w:rFonts w:ascii="宋体" w:hAnsi="宋体" w:hint="eastAsia"/>
                <w:b/>
                <w:kern w:val="44"/>
                <w:szCs w:val="21"/>
              </w:rPr>
              <w:t>总学分</w:t>
            </w:r>
          </w:p>
        </w:tc>
        <w:tc>
          <w:tcPr>
            <w:tcW w:w="2268" w:type="dxa"/>
            <w:vAlign w:val="center"/>
          </w:tcPr>
          <w:p w:rsidR="006A0740" w:rsidRPr="00711B69" w:rsidRDefault="006A0740" w:rsidP="004D77F9">
            <w:pPr>
              <w:spacing w:line="400" w:lineRule="exact"/>
              <w:jc w:val="center"/>
              <w:rPr>
                <w:rFonts w:ascii="宋体" w:hAnsi="宋体"/>
                <w:b/>
                <w:kern w:val="44"/>
                <w:szCs w:val="21"/>
              </w:rPr>
            </w:pPr>
            <w:r w:rsidRPr="00711B69">
              <w:rPr>
                <w:rFonts w:ascii="宋体" w:hAnsi="宋体" w:hint="eastAsia"/>
                <w:b/>
                <w:kern w:val="44"/>
                <w:szCs w:val="21"/>
              </w:rPr>
              <w:t>课程类别</w:t>
            </w:r>
          </w:p>
        </w:tc>
        <w:tc>
          <w:tcPr>
            <w:tcW w:w="850" w:type="dxa"/>
            <w:vAlign w:val="center"/>
          </w:tcPr>
          <w:p w:rsidR="006A0740" w:rsidRPr="00711B69" w:rsidRDefault="006A0740" w:rsidP="004D77F9">
            <w:pPr>
              <w:spacing w:line="400" w:lineRule="exact"/>
              <w:jc w:val="center"/>
              <w:rPr>
                <w:rFonts w:ascii="宋体" w:hAnsi="宋体"/>
                <w:b/>
                <w:kern w:val="44"/>
                <w:szCs w:val="21"/>
              </w:rPr>
            </w:pPr>
            <w:r w:rsidRPr="00711B69">
              <w:rPr>
                <w:rFonts w:ascii="宋体" w:hAnsi="宋体" w:hint="eastAsia"/>
                <w:b/>
                <w:kern w:val="44"/>
                <w:szCs w:val="21"/>
              </w:rPr>
              <w:t>学分</w:t>
            </w:r>
          </w:p>
        </w:tc>
        <w:tc>
          <w:tcPr>
            <w:tcW w:w="964" w:type="dxa"/>
            <w:vAlign w:val="center"/>
          </w:tcPr>
          <w:p w:rsidR="006A0740" w:rsidRPr="00711B69" w:rsidRDefault="006A0740" w:rsidP="004D77F9">
            <w:pPr>
              <w:spacing w:line="400" w:lineRule="exact"/>
              <w:jc w:val="center"/>
              <w:rPr>
                <w:rFonts w:ascii="宋体" w:hAnsi="宋体"/>
                <w:b/>
                <w:kern w:val="44"/>
                <w:szCs w:val="21"/>
              </w:rPr>
            </w:pPr>
            <w:r w:rsidRPr="00711B69">
              <w:rPr>
                <w:rFonts w:ascii="宋体" w:hAnsi="宋体" w:hint="eastAsia"/>
                <w:b/>
                <w:kern w:val="44"/>
                <w:szCs w:val="21"/>
              </w:rPr>
              <w:t>百分比</w:t>
            </w:r>
          </w:p>
        </w:tc>
        <w:tc>
          <w:tcPr>
            <w:tcW w:w="1219" w:type="dxa"/>
            <w:vAlign w:val="center"/>
          </w:tcPr>
          <w:p w:rsidR="006A0740" w:rsidRPr="00711B69" w:rsidRDefault="006A0740" w:rsidP="004D77F9">
            <w:pPr>
              <w:spacing w:line="400" w:lineRule="exact"/>
              <w:jc w:val="center"/>
              <w:rPr>
                <w:rFonts w:ascii="宋体" w:hAnsi="宋体"/>
                <w:b/>
                <w:kern w:val="44"/>
                <w:szCs w:val="21"/>
              </w:rPr>
            </w:pPr>
            <w:r w:rsidRPr="00711B69">
              <w:rPr>
                <w:rFonts w:ascii="宋体" w:hAnsi="宋体" w:hint="eastAsia"/>
                <w:b/>
                <w:kern w:val="44"/>
                <w:szCs w:val="21"/>
              </w:rPr>
              <w:t>总百分比</w:t>
            </w:r>
          </w:p>
        </w:tc>
      </w:tr>
      <w:tr w:rsidR="006A0740" w:rsidRPr="00711B69" w:rsidTr="004D77F9">
        <w:tc>
          <w:tcPr>
            <w:tcW w:w="675" w:type="dxa"/>
            <w:vMerge w:val="restart"/>
            <w:vAlign w:val="center"/>
          </w:tcPr>
          <w:p w:rsidR="006A0740" w:rsidRPr="00711B69" w:rsidRDefault="006A0740" w:rsidP="004D77F9">
            <w:pPr>
              <w:spacing w:line="340" w:lineRule="exact"/>
              <w:jc w:val="center"/>
              <w:rPr>
                <w:rFonts w:ascii="宋体" w:hAnsi="宋体"/>
                <w:kern w:val="44"/>
                <w:szCs w:val="21"/>
              </w:rPr>
            </w:pPr>
            <w:r w:rsidRPr="00711B69">
              <w:rPr>
                <w:rFonts w:ascii="宋体" w:hAnsi="宋体" w:hint="eastAsia"/>
                <w:kern w:val="44"/>
                <w:szCs w:val="21"/>
              </w:rPr>
              <w:t>1</w:t>
            </w:r>
          </w:p>
        </w:tc>
        <w:tc>
          <w:tcPr>
            <w:tcW w:w="1701" w:type="dxa"/>
            <w:vMerge w:val="restart"/>
            <w:vAlign w:val="center"/>
          </w:tcPr>
          <w:p w:rsidR="006A0740" w:rsidRPr="00711B69" w:rsidRDefault="006A0740" w:rsidP="004D77F9">
            <w:pPr>
              <w:spacing w:line="340" w:lineRule="exact"/>
              <w:jc w:val="center"/>
              <w:rPr>
                <w:rFonts w:ascii="宋体" w:hAnsi="宋体"/>
                <w:kern w:val="44"/>
                <w:szCs w:val="21"/>
              </w:rPr>
            </w:pPr>
            <w:r w:rsidRPr="00711B69">
              <w:rPr>
                <w:rFonts w:ascii="宋体" w:hAnsi="宋体" w:hint="eastAsia"/>
                <w:kern w:val="44"/>
                <w:szCs w:val="21"/>
              </w:rPr>
              <w:t>服装与服饰设计</w:t>
            </w:r>
          </w:p>
        </w:tc>
        <w:tc>
          <w:tcPr>
            <w:tcW w:w="851" w:type="dxa"/>
            <w:vMerge w:val="restart"/>
            <w:vAlign w:val="center"/>
          </w:tcPr>
          <w:p w:rsidR="006A0740" w:rsidRPr="00711B69" w:rsidRDefault="006A0740" w:rsidP="00250FB1">
            <w:pPr>
              <w:spacing w:line="340" w:lineRule="exact"/>
              <w:jc w:val="center"/>
              <w:rPr>
                <w:rFonts w:ascii="宋体" w:hAnsi="宋体"/>
                <w:kern w:val="44"/>
                <w:szCs w:val="21"/>
              </w:rPr>
            </w:pPr>
            <w:r w:rsidRPr="00711B69">
              <w:rPr>
                <w:rFonts w:ascii="宋体" w:hAnsi="宋体" w:hint="eastAsia"/>
                <w:kern w:val="44"/>
                <w:szCs w:val="21"/>
              </w:rPr>
              <w:t>16</w:t>
            </w:r>
            <w:r w:rsidR="00250FB1">
              <w:rPr>
                <w:rFonts w:ascii="宋体" w:hAnsi="宋体" w:hint="eastAsia"/>
                <w:kern w:val="44"/>
                <w:szCs w:val="21"/>
              </w:rPr>
              <w:t>0</w:t>
            </w:r>
          </w:p>
        </w:tc>
        <w:tc>
          <w:tcPr>
            <w:tcW w:w="2268" w:type="dxa"/>
            <w:vAlign w:val="center"/>
          </w:tcPr>
          <w:p w:rsidR="006A0740" w:rsidRDefault="006A0740" w:rsidP="004D77F9">
            <w:pPr>
              <w:spacing w:line="340" w:lineRule="exact"/>
              <w:jc w:val="center"/>
              <w:rPr>
                <w:rFonts w:ascii="宋体" w:hAnsi="宋体"/>
                <w:szCs w:val="21"/>
              </w:rPr>
            </w:pPr>
            <w:r w:rsidRPr="00711B69">
              <w:rPr>
                <w:rFonts w:ascii="宋体" w:hAnsi="宋体" w:hint="eastAsia"/>
                <w:szCs w:val="21"/>
              </w:rPr>
              <w:t>集中性实践教学环节</w:t>
            </w:r>
          </w:p>
          <w:p w:rsidR="00A52A43" w:rsidRPr="00711B69" w:rsidRDefault="00A52A43" w:rsidP="004D77F9">
            <w:pPr>
              <w:spacing w:line="340" w:lineRule="exact"/>
              <w:jc w:val="center"/>
              <w:rPr>
                <w:rFonts w:ascii="宋体" w:hAnsi="宋体"/>
                <w:szCs w:val="21"/>
              </w:rPr>
            </w:pPr>
            <w:r>
              <w:rPr>
                <w:rFonts w:ascii="宋体" w:hAnsi="宋体" w:hint="eastAsia"/>
                <w:szCs w:val="21"/>
              </w:rPr>
              <w:t>创新实践</w:t>
            </w:r>
          </w:p>
        </w:tc>
        <w:tc>
          <w:tcPr>
            <w:tcW w:w="850" w:type="dxa"/>
            <w:vAlign w:val="center"/>
          </w:tcPr>
          <w:p w:rsidR="006A0740" w:rsidRPr="00711B69" w:rsidRDefault="006A0740" w:rsidP="0011673D">
            <w:pPr>
              <w:spacing w:line="340" w:lineRule="exact"/>
              <w:jc w:val="center"/>
              <w:rPr>
                <w:rFonts w:ascii="宋体" w:hAnsi="宋体"/>
                <w:kern w:val="44"/>
                <w:szCs w:val="21"/>
              </w:rPr>
            </w:pPr>
            <w:r w:rsidRPr="00711B69">
              <w:rPr>
                <w:rFonts w:ascii="宋体" w:hAnsi="宋体" w:hint="eastAsia"/>
                <w:kern w:val="44"/>
                <w:szCs w:val="21"/>
              </w:rPr>
              <w:t>2</w:t>
            </w:r>
            <w:r w:rsidR="0011673D">
              <w:rPr>
                <w:rFonts w:ascii="宋体" w:hAnsi="宋体" w:hint="eastAsia"/>
                <w:kern w:val="44"/>
                <w:szCs w:val="21"/>
              </w:rPr>
              <w:t>7</w:t>
            </w:r>
            <w:r w:rsidR="00C23C89">
              <w:rPr>
                <w:rFonts w:ascii="宋体" w:hAnsi="宋体" w:hint="eastAsia"/>
                <w:kern w:val="44"/>
                <w:szCs w:val="21"/>
              </w:rPr>
              <w:t>.5</w:t>
            </w:r>
            <w:r w:rsidR="00A52A43">
              <w:rPr>
                <w:rFonts w:ascii="宋体" w:hAnsi="宋体" w:hint="eastAsia"/>
                <w:kern w:val="44"/>
                <w:szCs w:val="21"/>
              </w:rPr>
              <w:t>+</w:t>
            </w:r>
            <w:r w:rsidR="00C23C89">
              <w:rPr>
                <w:rFonts w:ascii="宋体" w:hAnsi="宋体" w:hint="eastAsia"/>
                <w:kern w:val="44"/>
                <w:szCs w:val="21"/>
              </w:rPr>
              <w:t>4</w:t>
            </w:r>
          </w:p>
        </w:tc>
        <w:tc>
          <w:tcPr>
            <w:tcW w:w="964" w:type="dxa"/>
            <w:vAlign w:val="center"/>
          </w:tcPr>
          <w:p w:rsidR="006A0740" w:rsidRPr="00711B69" w:rsidRDefault="0011673D" w:rsidP="00A6764D">
            <w:pPr>
              <w:spacing w:line="340" w:lineRule="exact"/>
              <w:jc w:val="center"/>
              <w:rPr>
                <w:rFonts w:ascii="宋体" w:hAnsi="宋体"/>
                <w:kern w:val="44"/>
                <w:szCs w:val="21"/>
              </w:rPr>
            </w:pPr>
            <w:r>
              <w:rPr>
                <w:rFonts w:ascii="宋体" w:hAnsi="宋体" w:hint="eastAsia"/>
                <w:kern w:val="44"/>
                <w:szCs w:val="21"/>
              </w:rPr>
              <w:t>19</w:t>
            </w:r>
            <w:r w:rsidR="006A0740" w:rsidRPr="00711B69">
              <w:rPr>
                <w:rFonts w:ascii="宋体" w:hAnsi="宋体" w:hint="eastAsia"/>
                <w:kern w:val="44"/>
                <w:szCs w:val="21"/>
              </w:rPr>
              <w:t>.</w:t>
            </w:r>
            <w:r>
              <w:rPr>
                <w:rFonts w:ascii="宋体" w:hAnsi="宋体" w:hint="eastAsia"/>
                <w:kern w:val="44"/>
                <w:szCs w:val="21"/>
              </w:rPr>
              <w:t>6</w:t>
            </w:r>
            <w:r w:rsidR="00A6764D">
              <w:rPr>
                <w:rFonts w:ascii="宋体" w:hAnsi="宋体" w:hint="eastAsia"/>
                <w:kern w:val="44"/>
                <w:szCs w:val="21"/>
              </w:rPr>
              <w:t>9</w:t>
            </w:r>
            <w:r w:rsidR="006A0740" w:rsidRPr="00711B69">
              <w:rPr>
                <w:rFonts w:ascii="宋体" w:hAnsi="宋体" w:hint="eastAsia"/>
                <w:kern w:val="44"/>
                <w:szCs w:val="21"/>
              </w:rPr>
              <w:t>%</w:t>
            </w:r>
          </w:p>
        </w:tc>
        <w:tc>
          <w:tcPr>
            <w:tcW w:w="1219" w:type="dxa"/>
            <w:vMerge w:val="restart"/>
            <w:vAlign w:val="center"/>
          </w:tcPr>
          <w:p w:rsidR="006A0740" w:rsidRPr="00CA320D" w:rsidRDefault="006A0740" w:rsidP="0011673D">
            <w:pPr>
              <w:spacing w:line="340" w:lineRule="exact"/>
              <w:jc w:val="center"/>
              <w:rPr>
                <w:rFonts w:ascii="宋体" w:hAnsi="宋体"/>
                <w:kern w:val="44"/>
                <w:szCs w:val="21"/>
              </w:rPr>
            </w:pPr>
            <w:r w:rsidRPr="00711B69">
              <w:rPr>
                <w:rFonts w:hint="eastAsia"/>
                <w:sz w:val="18"/>
                <w:szCs w:val="18"/>
              </w:rPr>
              <w:t>4</w:t>
            </w:r>
            <w:r w:rsidR="0011673D">
              <w:rPr>
                <w:rFonts w:hint="eastAsia"/>
                <w:sz w:val="18"/>
                <w:szCs w:val="18"/>
              </w:rPr>
              <w:t>5</w:t>
            </w:r>
            <w:r w:rsidRPr="00711B69">
              <w:rPr>
                <w:rFonts w:hint="eastAsia"/>
                <w:sz w:val="18"/>
                <w:szCs w:val="18"/>
              </w:rPr>
              <w:t>.</w:t>
            </w:r>
            <w:r w:rsidR="0011673D">
              <w:rPr>
                <w:rFonts w:hint="eastAsia"/>
                <w:sz w:val="18"/>
                <w:szCs w:val="18"/>
              </w:rPr>
              <w:t>13</w:t>
            </w:r>
            <w:r w:rsidRPr="00711B69">
              <w:rPr>
                <w:rFonts w:ascii="宋体" w:hAnsi="宋体" w:hint="eastAsia"/>
                <w:kern w:val="44"/>
                <w:szCs w:val="21"/>
              </w:rPr>
              <w:t>%</w:t>
            </w:r>
          </w:p>
        </w:tc>
      </w:tr>
      <w:tr w:rsidR="006A0740" w:rsidRPr="00711B69" w:rsidTr="00A6764D">
        <w:trPr>
          <w:trHeight w:val="496"/>
        </w:trPr>
        <w:tc>
          <w:tcPr>
            <w:tcW w:w="675" w:type="dxa"/>
            <w:vMerge/>
            <w:vAlign w:val="center"/>
          </w:tcPr>
          <w:p w:rsidR="006A0740" w:rsidRPr="00711B69" w:rsidRDefault="006A0740" w:rsidP="004D77F9">
            <w:pPr>
              <w:spacing w:line="340" w:lineRule="exact"/>
              <w:jc w:val="center"/>
              <w:rPr>
                <w:rFonts w:ascii="宋体" w:hAnsi="宋体"/>
                <w:kern w:val="44"/>
                <w:szCs w:val="21"/>
              </w:rPr>
            </w:pPr>
          </w:p>
        </w:tc>
        <w:tc>
          <w:tcPr>
            <w:tcW w:w="1701" w:type="dxa"/>
            <w:vMerge/>
            <w:vAlign w:val="center"/>
          </w:tcPr>
          <w:p w:rsidR="006A0740" w:rsidRPr="00711B69" w:rsidRDefault="006A0740" w:rsidP="004D77F9">
            <w:pPr>
              <w:spacing w:line="340" w:lineRule="exact"/>
              <w:jc w:val="center"/>
              <w:rPr>
                <w:rFonts w:ascii="宋体" w:hAnsi="宋体"/>
                <w:kern w:val="44"/>
                <w:szCs w:val="21"/>
              </w:rPr>
            </w:pPr>
          </w:p>
        </w:tc>
        <w:tc>
          <w:tcPr>
            <w:tcW w:w="851" w:type="dxa"/>
            <w:vMerge/>
            <w:vAlign w:val="center"/>
          </w:tcPr>
          <w:p w:rsidR="006A0740" w:rsidRPr="00711B69" w:rsidRDefault="006A0740" w:rsidP="004D77F9">
            <w:pPr>
              <w:spacing w:line="340" w:lineRule="exact"/>
              <w:jc w:val="center"/>
              <w:rPr>
                <w:rFonts w:ascii="宋体" w:hAnsi="宋体"/>
                <w:kern w:val="44"/>
                <w:szCs w:val="21"/>
              </w:rPr>
            </w:pPr>
          </w:p>
        </w:tc>
        <w:tc>
          <w:tcPr>
            <w:tcW w:w="2268" w:type="dxa"/>
            <w:vAlign w:val="center"/>
          </w:tcPr>
          <w:p w:rsidR="006A0740" w:rsidRPr="00711B69" w:rsidRDefault="006A0740" w:rsidP="004D77F9">
            <w:pPr>
              <w:spacing w:line="340" w:lineRule="exact"/>
              <w:jc w:val="center"/>
              <w:rPr>
                <w:rFonts w:ascii="宋体" w:hAnsi="宋体"/>
                <w:szCs w:val="21"/>
              </w:rPr>
            </w:pPr>
            <w:r w:rsidRPr="00711B69">
              <w:rPr>
                <w:rFonts w:ascii="宋体" w:hAnsi="宋体" w:hint="eastAsia"/>
                <w:szCs w:val="21"/>
              </w:rPr>
              <w:t>课内实践</w:t>
            </w:r>
          </w:p>
        </w:tc>
        <w:tc>
          <w:tcPr>
            <w:tcW w:w="850" w:type="dxa"/>
            <w:vAlign w:val="center"/>
          </w:tcPr>
          <w:p w:rsidR="006A0740" w:rsidRPr="00711B69" w:rsidRDefault="006A0740" w:rsidP="0011673D">
            <w:pPr>
              <w:spacing w:line="340" w:lineRule="exact"/>
              <w:jc w:val="center"/>
              <w:rPr>
                <w:rFonts w:ascii="宋体" w:hAnsi="宋体"/>
                <w:kern w:val="44"/>
                <w:szCs w:val="21"/>
              </w:rPr>
            </w:pPr>
            <w:r w:rsidRPr="00711B69">
              <w:rPr>
                <w:rFonts w:ascii="宋体" w:hAnsi="宋体" w:hint="eastAsia"/>
                <w:kern w:val="44"/>
                <w:szCs w:val="21"/>
              </w:rPr>
              <w:t>4</w:t>
            </w:r>
            <w:r w:rsidR="0011673D">
              <w:rPr>
                <w:rFonts w:ascii="宋体" w:hAnsi="宋体" w:hint="eastAsia"/>
                <w:kern w:val="44"/>
                <w:szCs w:val="21"/>
              </w:rPr>
              <w:t>0</w:t>
            </w:r>
            <w:r w:rsidR="00CA320D">
              <w:rPr>
                <w:rFonts w:ascii="宋体" w:hAnsi="宋体" w:hint="eastAsia"/>
                <w:kern w:val="44"/>
                <w:szCs w:val="21"/>
              </w:rPr>
              <w:t>.</w:t>
            </w:r>
            <w:r w:rsidR="0011673D">
              <w:rPr>
                <w:rFonts w:ascii="宋体" w:hAnsi="宋体" w:hint="eastAsia"/>
                <w:kern w:val="44"/>
                <w:szCs w:val="21"/>
              </w:rPr>
              <w:t>7</w:t>
            </w:r>
          </w:p>
        </w:tc>
        <w:tc>
          <w:tcPr>
            <w:tcW w:w="964" w:type="dxa"/>
            <w:vAlign w:val="center"/>
          </w:tcPr>
          <w:p w:rsidR="006A0740" w:rsidRPr="00711B69" w:rsidRDefault="006A0740" w:rsidP="0011673D">
            <w:pPr>
              <w:spacing w:line="340" w:lineRule="exact"/>
              <w:jc w:val="center"/>
              <w:rPr>
                <w:rFonts w:ascii="宋体" w:hAnsi="宋体"/>
                <w:kern w:val="44"/>
                <w:szCs w:val="21"/>
              </w:rPr>
            </w:pPr>
            <w:r w:rsidRPr="00711B69">
              <w:rPr>
                <w:rFonts w:ascii="宋体" w:hAnsi="宋体" w:hint="eastAsia"/>
                <w:kern w:val="44"/>
                <w:szCs w:val="21"/>
              </w:rPr>
              <w:t>2</w:t>
            </w:r>
            <w:r w:rsidR="0011673D">
              <w:rPr>
                <w:rFonts w:ascii="宋体" w:hAnsi="宋体" w:hint="eastAsia"/>
                <w:kern w:val="44"/>
                <w:szCs w:val="21"/>
              </w:rPr>
              <w:t>5</w:t>
            </w:r>
            <w:r w:rsidRPr="00711B69">
              <w:rPr>
                <w:rFonts w:ascii="宋体" w:hAnsi="宋体" w:hint="eastAsia"/>
                <w:kern w:val="44"/>
                <w:szCs w:val="21"/>
              </w:rPr>
              <w:t>.</w:t>
            </w:r>
            <w:r w:rsidR="0011673D">
              <w:rPr>
                <w:rFonts w:ascii="宋体" w:hAnsi="宋体" w:hint="eastAsia"/>
                <w:kern w:val="44"/>
                <w:szCs w:val="21"/>
              </w:rPr>
              <w:t>44</w:t>
            </w:r>
            <w:r w:rsidRPr="00711B69">
              <w:rPr>
                <w:rFonts w:ascii="宋体" w:hAnsi="宋体" w:hint="eastAsia"/>
                <w:kern w:val="44"/>
                <w:szCs w:val="21"/>
              </w:rPr>
              <w:t>%</w:t>
            </w:r>
          </w:p>
        </w:tc>
        <w:tc>
          <w:tcPr>
            <w:tcW w:w="1219" w:type="dxa"/>
            <w:vMerge/>
            <w:vAlign w:val="center"/>
          </w:tcPr>
          <w:p w:rsidR="006A0740" w:rsidRPr="00711B69" w:rsidRDefault="006A0740" w:rsidP="004D77F9">
            <w:pPr>
              <w:spacing w:line="340" w:lineRule="exact"/>
              <w:jc w:val="center"/>
              <w:rPr>
                <w:rFonts w:ascii="宋体" w:hAnsi="宋体"/>
                <w:kern w:val="44"/>
                <w:szCs w:val="21"/>
              </w:rPr>
            </w:pPr>
          </w:p>
        </w:tc>
      </w:tr>
      <w:tr w:rsidR="00CA320D" w:rsidRPr="00711B69" w:rsidTr="004D77F9">
        <w:tc>
          <w:tcPr>
            <w:tcW w:w="675" w:type="dxa"/>
            <w:vMerge w:val="restart"/>
            <w:vAlign w:val="center"/>
          </w:tcPr>
          <w:p w:rsidR="00CA320D" w:rsidRPr="00711B69" w:rsidRDefault="00CA320D" w:rsidP="004D77F9">
            <w:pPr>
              <w:spacing w:line="340" w:lineRule="exact"/>
              <w:jc w:val="center"/>
              <w:rPr>
                <w:rFonts w:ascii="宋体" w:hAnsi="宋体"/>
                <w:kern w:val="44"/>
                <w:szCs w:val="21"/>
              </w:rPr>
            </w:pPr>
            <w:r w:rsidRPr="00711B69">
              <w:rPr>
                <w:rFonts w:ascii="宋体" w:hAnsi="宋体" w:hint="eastAsia"/>
                <w:kern w:val="44"/>
                <w:szCs w:val="21"/>
              </w:rPr>
              <w:t>2</w:t>
            </w:r>
          </w:p>
        </w:tc>
        <w:tc>
          <w:tcPr>
            <w:tcW w:w="1701" w:type="dxa"/>
            <w:vMerge w:val="restart"/>
            <w:vAlign w:val="center"/>
          </w:tcPr>
          <w:p w:rsidR="00CA320D" w:rsidRPr="00711B69" w:rsidRDefault="00CA320D" w:rsidP="004D77F9">
            <w:pPr>
              <w:spacing w:line="340" w:lineRule="exact"/>
              <w:jc w:val="center"/>
              <w:rPr>
                <w:rFonts w:ascii="宋体" w:hAnsi="宋体"/>
                <w:kern w:val="44"/>
                <w:szCs w:val="21"/>
              </w:rPr>
            </w:pPr>
            <w:r w:rsidRPr="00711B69">
              <w:rPr>
                <w:rFonts w:ascii="宋体" w:hAnsi="宋体" w:hint="eastAsia"/>
                <w:kern w:val="44"/>
                <w:szCs w:val="21"/>
              </w:rPr>
              <w:t>视觉传达设计</w:t>
            </w:r>
          </w:p>
        </w:tc>
        <w:tc>
          <w:tcPr>
            <w:tcW w:w="851" w:type="dxa"/>
            <w:vMerge w:val="restart"/>
            <w:vAlign w:val="center"/>
          </w:tcPr>
          <w:p w:rsidR="00CA320D" w:rsidRPr="00711B69" w:rsidRDefault="00CA320D" w:rsidP="00250FB1">
            <w:pPr>
              <w:spacing w:line="340" w:lineRule="exact"/>
              <w:jc w:val="center"/>
              <w:rPr>
                <w:rFonts w:ascii="宋体" w:hAnsi="宋体"/>
                <w:kern w:val="44"/>
                <w:szCs w:val="21"/>
              </w:rPr>
            </w:pPr>
            <w:r w:rsidRPr="00711B69">
              <w:rPr>
                <w:rFonts w:ascii="宋体" w:hAnsi="宋体" w:hint="eastAsia"/>
                <w:kern w:val="44"/>
                <w:szCs w:val="21"/>
              </w:rPr>
              <w:t>16</w:t>
            </w:r>
            <w:r w:rsidR="00250FB1">
              <w:rPr>
                <w:rFonts w:ascii="宋体" w:hAnsi="宋体" w:hint="eastAsia"/>
                <w:kern w:val="44"/>
                <w:szCs w:val="21"/>
              </w:rPr>
              <w:t>0</w:t>
            </w:r>
          </w:p>
        </w:tc>
        <w:tc>
          <w:tcPr>
            <w:tcW w:w="2268" w:type="dxa"/>
            <w:vAlign w:val="center"/>
          </w:tcPr>
          <w:p w:rsidR="00CA320D" w:rsidRDefault="00CA320D" w:rsidP="004D77F9">
            <w:pPr>
              <w:spacing w:line="340" w:lineRule="exact"/>
              <w:jc w:val="center"/>
              <w:rPr>
                <w:rFonts w:ascii="宋体" w:hAnsi="宋体"/>
                <w:szCs w:val="21"/>
              </w:rPr>
            </w:pPr>
            <w:r w:rsidRPr="00711B69">
              <w:rPr>
                <w:rFonts w:ascii="宋体" w:hAnsi="宋体" w:hint="eastAsia"/>
                <w:szCs w:val="21"/>
              </w:rPr>
              <w:t>集中性实践教学环节</w:t>
            </w:r>
          </w:p>
          <w:p w:rsidR="00A52A43" w:rsidRPr="00711B69" w:rsidRDefault="00A52A43" w:rsidP="004D77F9">
            <w:pPr>
              <w:spacing w:line="340" w:lineRule="exact"/>
              <w:jc w:val="center"/>
              <w:rPr>
                <w:rFonts w:ascii="宋体" w:hAnsi="宋体"/>
                <w:szCs w:val="21"/>
              </w:rPr>
            </w:pPr>
            <w:r>
              <w:rPr>
                <w:rFonts w:ascii="宋体" w:hAnsi="宋体" w:hint="eastAsia"/>
                <w:szCs w:val="21"/>
              </w:rPr>
              <w:t>创新实践</w:t>
            </w:r>
          </w:p>
        </w:tc>
        <w:tc>
          <w:tcPr>
            <w:tcW w:w="850" w:type="dxa"/>
            <w:vAlign w:val="center"/>
          </w:tcPr>
          <w:p w:rsidR="00CA320D" w:rsidRPr="00711B69" w:rsidRDefault="00A52A43" w:rsidP="0011673D">
            <w:pPr>
              <w:spacing w:line="340" w:lineRule="exact"/>
              <w:jc w:val="center"/>
              <w:rPr>
                <w:rFonts w:ascii="宋体" w:hAnsi="宋体"/>
                <w:kern w:val="44"/>
                <w:szCs w:val="21"/>
              </w:rPr>
            </w:pPr>
            <w:r>
              <w:rPr>
                <w:rFonts w:ascii="宋体" w:hAnsi="宋体" w:hint="eastAsia"/>
                <w:kern w:val="44"/>
                <w:szCs w:val="21"/>
              </w:rPr>
              <w:t>2</w:t>
            </w:r>
            <w:r w:rsidR="0011673D">
              <w:rPr>
                <w:rFonts w:ascii="宋体" w:hAnsi="宋体" w:hint="eastAsia"/>
                <w:kern w:val="44"/>
                <w:szCs w:val="21"/>
              </w:rPr>
              <w:t>7</w:t>
            </w:r>
            <w:r w:rsidR="00A6764D">
              <w:rPr>
                <w:rFonts w:ascii="宋体" w:hAnsi="宋体" w:hint="eastAsia"/>
                <w:kern w:val="44"/>
                <w:szCs w:val="21"/>
              </w:rPr>
              <w:t>.5</w:t>
            </w:r>
            <w:r>
              <w:rPr>
                <w:rFonts w:ascii="宋体" w:hAnsi="宋体" w:hint="eastAsia"/>
                <w:kern w:val="44"/>
                <w:szCs w:val="21"/>
              </w:rPr>
              <w:t>+</w:t>
            </w:r>
            <w:r w:rsidR="00A6764D">
              <w:rPr>
                <w:rFonts w:ascii="宋体" w:hAnsi="宋体" w:hint="eastAsia"/>
                <w:kern w:val="44"/>
                <w:szCs w:val="21"/>
              </w:rPr>
              <w:t>4</w:t>
            </w:r>
          </w:p>
        </w:tc>
        <w:tc>
          <w:tcPr>
            <w:tcW w:w="964" w:type="dxa"/>
            <w:vAlign w:val="center"/>
          </w:tcPr>
          <w:p w:rsidR="00CA320D" w:rsidRPr="00711B69" w:rsidRDefault="0011673D" w:rsidP="00A6764D">
            <w:pPr>
              <w:spacing w:line="340" w:lineRule="exact"/>
              <w:jc w:val="center"/>
              <w:rPr>
                <w:rFonts w:ascii="宋体" w:hAnsi="宋体"/>
                <w:kern w:val="44"/>
                <w:szCs w:val="21"/>
              </w:rPr>
            </w:pPr>
            <w:r>
              <w:rPr>
                <w:rFonts w:ascii="宋体" w:hAnsi="宋体" w:hint="eastAsia"/>
                <w:kern w:val="44"/>
                <w:szCs w:val="21"/>
              </w:rPr>
              <w:t>19</w:t>
            </w:r>
            <w:r w:rsidR="00CA320D" w:rsidRPr="00711B69">
              <w:rPr>
                <w:rFonts w:ascii="宋体" w:hAnsi="宋体" w:hint="eastAsia"/>
                <w:kern w:val="44"/>
                <w:szCs w:val="21"/>
              </w:rPr>
              <w:t>.</w:t>
            </w:r>
            <w:r>
              <w:rPr>
                <w:rFonts w:ascii="宋体" w:hAnsi="宋体" w:hint="eastAsia"/>
                <w:kern w:val="44"/>
                <w:szCs w:val="21"/>
              </w:rPr>
              <w:t>6</w:t>
            </w:r>
            <w:r w:rsidR="00A6764D">
              <w:rPr>
                <w:rFonts w:ascii="宋体" w:hAnsi="宋体" w:hint="eastAsia"/>
                <w:kern w:val="44"/>
                <w:szCs w:val="21"/>
              </w:rPr>
              <w:t>9</w:t>
            </w:r>
            <w:r w:rsidR="00CA320D" w:rsidRPr="00711B69">
              <w:rPr>
                <w:rFonts w:ascii="宋体" w:hAnsi="宋体" w:hint="eastAsia"/>
                <w:kern w:val="44"/>
                <w:szCs w:val="21"/>
              </w:rPr>
              <w:t>%</w:t>
            </w:r>
          </w:p>
        </w:tc>
        <w:tc>
          <w:tcPr>
            <w:tcW w:w="1219" w:type="dxa"/>
            <w:vMerge w:val="restart"/>
            <w:vAlign w:val="center"/>
          </w:tcPr>
          <w:p w:rsidR="00CA320D" w:rsidRPr="00711B69" w:rsidRDefault="00CA320D" w:rsidP="0011673D">
            <w:pPr>
              <w:spacing w:line="340" w:lineRule="exact"/>
              <w:jc w:val="center"/>
              <w:rPr>
                <w:rFonts w:ascii="宋体" w:hAnsi="宋体"/>
                <w:kern w:val="44"/>
                <w:szCs w:val="21"/>
              </w:rPr>
            </w:pPr>
            <w:r w:rsidRPr="00711B69">
              <w:rPr>
                <w:rFonts w:hint="eastAsia"/>
                <w:sz w:val="18"/>
                <w:szCs w:val="18"/>
              </w:rPr>
              <w:t>4</w:t>
            </w:r>
            <w:r w:rsidR="00A6764D">
              <w:rPr>
                <w:rFonts w:hint="eastAsia"/>
                <w:sz w:val="18"/>
                <w:szCs w:val="18"/>
              </w:rPr>
              <w:t>3</w:t>
            </w:r>
            <w:r w:rsidRPr="00711B69">
              <w:rPr>
                <w:rFonts w:hint="eastAsia"/>
                <w:sz w:val="18"/>
                <w:szCs w:val="18"/>
              </w:rPr>
              <w:t>.</w:t>
            </w:r>
            <w:r w:rsidR="0011673D">
              <w:rPr>
                <w:rFonts w:hint="eastAsia"/>
                <w:sz w:val="18"/>
                <w:szCs w:val="18"/>
              </w:rPr>
              <w:t>13</w:t>
            </w:r>
            <w:r w:rsidRPr="00711B69">
              <w:rPr>
                <w:rFonts w:ascii="宋体" w:hAnsi="宋体" w:hint="eastAsia"/>
                <w:kern w:val="44"/>
                <w:szCs w:val="21"/>
              </w:rPr>
              <w:t>%</w:t>
            </w:r>
          </w:p>
        </w:tc>
      </w:tr>
      <w:tr w:rsidR="006A0740" w:rsidRPr="00711B69" w:rsidTr="004D77F9">
        <w:tc>
          <w:tcPr>
            <w:tcW w:w="675" w:type="dxa"/>
            <w:vMerge/>
            <w:vAlign w:val="center"/>
          </w:tcPr>
          <w:p w:rsidR="006A0740" w:rsidRPr="00711B69" w:rsidRDefault="006A0740" w:rsidP="004D77F9">
            <w:pPr>
              <w:spacing w:line="340" w:lineRule="exact"/>
              <w:jc w:val="center"/>
              <w:rPr>
                <w:rFonts w:ascii="宋体" w:hAnsi="宋体"/>
                <w:kern w:val="44"/>
                <w:szCs w:val="21"/>
              </w:rPr>
            </w:pPr>
          </w:p>
        </w:tc>
        <w:tc>
          <w:tcPr>
            <w:tcW w:w="1701" w:type="dxa"/>
            <w:vMerge/>
            <w:vAlign w:val="center"/>
          </w:tcPr>
          <w:p w:rsidR="006A0740" w:rsidRPr="00711B69" w:rsidRDefault="006A0740" w:rsidP="004D77F9">
            <w:pPr>
              <w:spacing w:line="340" w:lineRule="exact"/>
              <w:jc w:val="center"/>
              <w:rPr>
                <w:rFonts w:ascii="宋体" w:hAnsi="宋体"/>
                <w:kern w:val="44"/>
                <w:szCs w:val="21"/>
              </w:rPr>
            </w:pPr>
          </w:p>
        </w:tc>
        <w:tc>
          <w:tcPr>
            <w:tcW w:w="851" w:type="dxa"/>
            <w:vMerge/>
            <w:vAlign w:val="center"/>
          </w:tcPr>
          <w:p w:rsidR="006A0740" w:rsidRPr="00711B69" w:rsidRDefault="006A0740" w:rsidP="004D77F9">
            <w:pPr>
              <w:spacing w:line="340" w:lineRule="exact"/>
              <w:jc w:val="center"/>
              <w:rPr>
                <w:rFonts w:ascii="宋体" w:hAnsi="宋体"/>
                <w:kern w:val="44"/>
                <w:szCs w:val="21"/>
              </w:rPr>
            </w:pPr>
          </w:p>
        </w:tc>
        <w:tc>
          <w:tcPr>
            <w:tcW w:w="2268" w:type="dxa"/>
            <w:vAlign w:val="center"/>
          </w:tcPr>
          <w:p w:rsidR="006A0740" w:rsidRPr="00711B69" w:rsidRDefault="006A0740" w:rsidP="004D77F9">
            <w:pPr>
              <w:spacing w:line="340" w:lineRule="exact"/>
              <w:jc w:val="center"/>
              <w:rPr>
                <w:rFonts w:ascii="宋体" w:hAnsi="宋体"/>
                <w:szCs w:val="21"/>
              </w:rPr>
            </w:pPr>
            <w:r w:rsidRPr="00711B69">
              <w:rPr>
                <w:rFonts w:ascii="宋体" w:hAnsi="宋体" w:hint="eastAsia"/>
                <w:szCs w:val="21"/>
              </w:rPr>
              <w:t>课内实践</w:t>
            </w:r>
          </w:p>
        </w:tc>
        <w:tc>
          <w:tcPr>
            <w:tcW w:w="850" w:type="dxa"/>
            <w:vAlign w:val="center"/>
          </w:tcPr>
          <w:p w:rsidR="006A0740" w:rsidRPr="00711B69" w:rsidRDefault="0011673D" w:rsidP="0011673D">
            <w:pPr>
              <w:spacing w:line="340" w:lineRule="exact"/>
              <w:jc w:val="center"/>
              <w:rPr>
                <w:rFonts w:ascii="宋体" w:hAnsi="宋体"/>
                <w:kern w:val="44"/>
                <w:szCs w:val="21"/>
              </w:rPr>
            </w:pPr>
            <w:r>
              <w:rPr>
                <w:rFonts w:ascii="宋体" w:hAnsi="宋体" w:hint="eastAsia"/>
                <w:kern w:val="44"/>
                <w:szCs w:val="21"/>
              </w:rPr>
              <w:t>37</w:t>
            </w:r>
            <w:r w:rsidR="006A0740" w:rsidRPr="00711B69">
              <w:rPr>
                <w:rFonts w:ascii="宋体" w:hAnsi="宋体" w:hint="eastAsia"/>
                <w:kern w:val="44"/>
                <w:szCs w:val="21"/>
              </w:rPr>
              <w:t>.</w:t>
            </w:r>
            <w:r>
              <w:rPr>
                <w:rFonts w:ascii="宋体" w:hAnsi="宋体" w:hint="eastAsia"/>
                <w:kern w:val="44"/>
                <w:szCs w:val="21"/>
              </w:rPr>
              <w:t>5</w:t>
            </w:r>
          </w:p>
        </w:tc>
        <w:tc>
          <w:tcPr>
            <w:tcW w:w="964" w:type="dxa"/>
            <w:vAlign w:val="center"/>
          </w:tcPr>
          <w:p w:rsidR="006A0740" w:rsidRPr="00711B69" w:rsidRDefault="00CA320D" w:rsidP="0011673D">
            <w:pPr>
              <w:spacing w:line="340" w:lineRule="exact"/>
              <w:jc w:val="center"/>
              <w:rPr>
                <w:rFonts w:ascii="宋体" w:hAnsi="宋体"/>
                <w:kern w:val="44"/>
                <w:szCs w:val="21"/>
              </w:rPr>
            </w:pPr>
            <w:r>
              <w:rPr>
                <w:rFonts w:ascii="宋体" w:hAnsi="宋体" w:hint="eastAsia"/>
                <w:kern w:val="44"/>
                <w:szCs w:val="21"/>
              </w:rPr>
              <w:t>2</w:t>
            </w:r>
            <w:r w:rsidR="0011673D">
              <w:rPr>
                <w:rFonts w:ascii="宋体" w:hAnsi="宋体" w:hint="eastAsia"/>
                <w:kern w:val="44"/>
                <w:szCs w:val="21"/>
              </w:rPr>
              <w:t>3</w:t>
            </w:r>
            <w:r w:rsidR="006A0740" w:rsidRPr="00711B69">
              <w:rPr>
                <w:rFonts w:ascii="宋体" w:hAnsi="宋体" w:hint="eastAsia"/>
                <w:kern w:val="44"/>
                <w:szCs w:val="21"/>
              </w:rPr>
              <w:t>.</w:t>
            </w:r>
            <w:r w:rsidR="0011673D">
              <w:rPr>
                <w:rFonts w:ascii="宋体" w:hAnsi="宋体" w:hint="eastAsia"/>
                <w:kern w:val="44"/>
                <w:szCs w:val="21"/>
              </w:rPr>
              <w:t>44</w:t>
            </w:r>
            <w:r w:rsidR="006A0740" w:rsidRPr="00711B69">
              <w:rPr>
                <w:rFonts w:ascii="宋体" w:hAnsi="宋体" w:hint="eastAsia"/>
                <w:kern w:val="44"/>
                <w:szCs w:val="21"/>
              </w:rPr>
              <w:t>%</w:t>
            </w:r>
          </w:p>
        </w:tc>
        <w:tc>
          <w:tcPr>
            <w:tcW w:w="1219" w:type="dxa"/>
            <w:vMerge/>
            <w:vAlign w:val="center"/>
          </w:tcPr>
          <w:p w:rsidR="006A0740" w:rsidRPr="00711B69" w:rsidRDefault="006A0740" w:rsidP="004D77F9">
            <w:pPr>
              <w:spacing w:line="340" w:lineRule="exact"/>
              <w:jc w:val="center"/>
              <w:rPr>
                <w:rFonts w:ascii="宋体" w:hAnsi="宋体"/>
                <w:kern w:val="44"/>
                <w:szCs w:val="21"/>
              </w:rPr>
            </w:pPr>
          </w:p>
        </w:tc>
      </w:tr>
      <w:tr w:rsidR="00CA320D" w:rsidRPr="00711B69" w:rsidTr="004D77F9">
        <w:tc>
          <w:tcPr>
            <w:tcW w:w="675" w:type="dxa"/>
            <w:vMerge w:val="restart"/>
            <w:vAlign w:val="center"/>
          </w:tcPr>
          <w:p w:rsidR="00CA320D" w:rsidRPr="00711B69" w:rsidRDefault="00CA320D" w:rsidP="004D77F9">
            <w:pPr>
              <w:spacing w:line="340" w:lineRule="exact"/>
              <w:jc w:val="center"/>
              <w:rPr>
                <w:rFonts w:ascii="宋体" w:hAnsi="宋体"/>
                <w:kern w:val="44"/>
                <w:szCs w:val="21"/>
              </w:rPr>
            </w:pPr>
            <w:r w:rsidRPr="00711B69">
              <w:rPr>
                <w:rFonts w:ascii="宋体" w:hAnsi="宋体" w:hint="eastAsia"/>
                <w:kern w:val="44"/>
                <w:szCs w:val="21"/>
              </w:rPr>
              <w:t>3</w:t>
            </w:r>
          </w:p>
        </w:tc>
        <w:tc>
          <w:tcPr>
            <w:tcW w:w="1701" w:type="dxa"/>
            <w:vMerge w:val="restart"/>
            <w:vAlign w:val="center"/>
          </w:tcPr>
          <w:p w:rsidR="00CA320D" w:rsidRPr="00711B69" w:rsidRDefault="00CA320D" w:rsidP="004D77F9">
            <w:pPr>
              <w:spacing w:line="340" w:lineRule="exact"/>
              <w:jc w:val="center"/>
              <w:rPr>
                <w:rFonts w:ascii="宋体" w:hAnsi="宋体"/>
                <w:kern w:val="44"/>
                <w:szCs w:val="21"/>
              </w:rPr>
            </w:pPr>
            <w:r w:rsidRPr="00711B69">
              <w:rPr>
                <w:rFonts w:ascii="宋体" w:hAnsi="宋体" w:hint="eastAsia"/>
                <w:kern w:val="44"/>
                <w:szCs w:val="21"/>
              </w:rPr>
              <w:t>美术学</w:t>
            </w:r>
          </w:p>
        </w:tc>
        <w:tc>
          <w:tcPr>
            <w:tcW w:w="851" w:type="dxa"/>
            <w:vMerge w:val="restart"/>
            <w:vAlign w:val="center"/>
          </w:tcPr>
          <w:p w:rsidR="00CA320D" w:rsidRPr="00711B69" w:rsidRDefault="00CA320D" w:rsidP="00250FB1">
            <w:pPr>
              <w:spacing w:line="340" w:lineRule="exact"/>
              <w:jc w:val="center"/>
              <w:rPr>
                <w:rFonts w:ascii="宋体" w:hAnsi="宋体"/>
                <w:kern w:val="44"/>
                <w:szCs w:val="21"/>
              </w:rPr>
            </w:pPr>
            <w:r w:rsidRPr="00711B69">
              <w:rPr>
                <w:rFonts w:ascii="宋体" w:hAnsi="宋体" w:hint="eastAsia"/>
                <w:kern w:val="44"/>
                <w:szCs w:val="21"/>
              </w:rPr>
              <w:t>16</w:t>
            </w:r>
            <w:r w:rsidR="00250FB1">
              <w:rPr>
                <w:rFonts w:ascii="宋体" w:hAnsi="宋体" w:hint="eastAsia"/>
                <w:kern w:val="44"/>
                <w:szCs w:val="21"/>
              </w:rPr>
              <w:t>0</w:t>
            </w:r>
          </w:p>
        </w:tc>
        <w:tc>
          <w:tcPr>
            <w:tcW w:w="2268" w:type="dxa"/>
            <w:vAlign w:val="center"/>
          </w:tcPr>
          <w:p w:rsidR="00CA320D" w:rsidRDefault="00CA320D" w:rsidP="004D77F9">
            <w:pPr>
              <w:spacing w:line="340" w:lineRule="exact"/>
              <w:jc w:val="center"/>
              <w:rPr>
                <w:rFonts w:ascii="宋体" w:hAnsi="宋体"/>
                <w:szCs w:val="21"/>
              </w:rPr>
            </w:pPr>
            <w:r w:rsidRPr="00711B69">
              <w:rPr>
                <w:rFonts w:ascii="宋体" w:hAnsi="宋体" w:hint="eastAsia"/>
                <w:szCs w:val="21"/>
              </w:rPr>
              <w:t>集中性实践教学环节</w:t>
            </w:r>
          </w:p>
          <w:p w:rsidR="00A52A43" w:rsidRPr="00711B69" w:rsidRDefault="00A52A43" w:rsidP="004D77F9">
            <w:pPr>
              <w:spacing w:line="340" w:lineRule="exact"/>
              <w:jc w:val="center"/>
              <w:rPr>
                <w:rFonts w:ascii="宋体" w:hAnsi="宋体"/>
                <w:szCs w:val="21"/>
              </w:rPr>
            </w:pPr>
            <w:r>
              <w:rPr>
                <w:rFonts w:ascii="宋体" w:hAnsi="宋体" w:hint="eastAsia"/>
                <w:szCs w:val="21"/>
              </w:rPr>
              <w:t>创新实践</w:t>
            </w:r>
          </w:p>
        </w:tc>
        <w:tc>
          <w:tcPr>
            <w:tcW w:w="850" w:type="dxa"/>
            <w:vAlign w:val="center"/>
          </w:tcPr>
          <w:p w:rsidR="00CA320D" w:rsidRPr="00711B69" w:rsidRDefault="00A52A43" w:rsidP="0011673D">
            <w:pPr>
              <w:spacing w:line="340" w:lineRule="exact"/>
              <w:jc w:val="center"/>
              <w:rPr>
                <w:rFonts w:ascii="宋体" w:hAnsi="宋体"/>
                <w:kern w:val="44"/>
                <w:szCs w:val="21"/>
              </w:rPr>
            </w:pPr>
            <w:r>
              <w:rPr>
                <w:rFonts w:ascii="宋体" w:hAnsi="宋体" w:hint="eastAsia"/>
                <w:kern w:val="44"/>
                <w:szCs w:val="21"/>
              </w:rPr>
              <w:t>2</w:t>
            </w:r>
            <w:r w:rsidR="0011673D">
              <w:rPr>
                <w:rFonts w:ascii="宋体" w:hAnsi="宋体" w:hint="eastAsia"/>
                <w:kern w:val="44"/>
                <w:szCs w:val="21"/>
              </w:rPr>
              <w:t>5</w:t>
            </w:r>
            <w:r w:rsidR="00C1718F">
              <w:rPr>
                <w:rFonts w:ascii="宋体" w:hAnsi="宋体" w:hint="eastAsia"/>
                <w:kern w:val="44"/>
                <w:szCs w:val="21"/>
              </w:rPr>
              <w:t>.5</w:t>
            </w:r>
            <w:r>
              <w:rPr>
                <w:rFonts w:ascii="宋体" w:hAnsi="宋体" w:hint="eastAsia"/>
                <w:kern w:val="44"/>
                <w:szCs w:val="21"/>
              </w:rPr>
              <w:t>+</w:t>
            </w:r>
            <w:r w:rsidR="00C1718F">
              <w:rPr>
                <w:rFonts w:ascii="宋体" w:hAnsi="宋体" w:hint="eastAsia"/>
                <w:kern w:val="44"/>
                <w:szCs w:val="21"/>
              </w:rPr>
              <w:t>4</w:t>
            </w:r>
          </w:p>
        </w:tc>
        <w:tc>
          <w:tcPr>
            <w:tcW w:w="964" w:type="dxa"/>
            <w:vAlign w:val="center"/>
          </w:tcPr>
          <w:p w:rsidR="00CA320D" w:rsidRPr="00711B69" w:rsidRDefault="00CA320D" w:rsidP="0011673D">
            <w:pPr>
              <w:spacing w:line="340" w:lineRule="exact"/>
              <w:jc w:val="center"/>
              <w:rPr>
                <w:rFonts w:ascii="宋体" w:hAnsi="宋体"/>
                <w:kern w:val="44"/>
                <w:szCs w:val="21"/>
              </w:rPr>
            </w:pPr>
            <w:r w:rsidRPr="00711B69">
              <w:rPr>
                <w:rFonts w:ascii="宋体" w:hAnsi="宋体" w:hint="eastAsia"/>
                <w:kern w:val="44"/>
                <w:szCs w:val="21"/>
              </w:rPr>
              <w:t>1</w:t>
            </w:r>
            <w:r w:rsidR="0011673D">
              <w:rPr>
                <w:rFonts w:ascii="宋体" w:hAnsi="宋体" w:hint="eastAsia"/>
                <w:kern w:val="44"/>
                <w:szCs w:val="21"/>
              </w:rPr>
              <w:t>8</w:t>
            </w:r>
            <w:r w:rsidRPr="00711B69">
              <w:rPr>
                <w:rFonts w:ascii="宋体" w:hAnsi="宋体" w:hint="eastAsia"/>
                <w:kern w:val="44"/>
                <w:szCs w:val="21"/>
              </w:rPr>
              <w:t>.</w:t>
            </w:r>
            <w:r w:rsidR="0011673D">
              <w:rPr>
                <w:rFonts w:ascii="宋体" w:hAnsi="宋体" w:hint="eastAsia"/>
                <w:kern w:val="44"/>
                <w:szCs w:val="21"/>
              </w:rPr>
              <w:t>44</w:t>
            </w:r>
            <w:r w:rsidRPr="00711B69">
              <w:rPr>
                <w:rFonts w:ascii="宋体" w:hAnsi="宋体" w:hint="eastAsia"/>
                <w:kern w:val="44"/>
                <w:szCs w:val="21"/>
              </w:rPr>
              <w:t>%</w:t>
            </w:r>
          </w:p>
        </w:tc>
        <w:tc>
          <w:tcPr>
            <w:tcW w:w="1219" w:type="dxa"/>
            <w:vMerge w:val="restart"/>
            <w:vAlign w:val="center"/>
          </w:tcPr>
          <w:p w:rsidR="00CA320D" w:rsidRPr="00711B69" w:rsidRDefault="00B109F8" w:rsidP="00B109F8">
            <w:pPr>
              <w:spacing w:line="340" w:lineRule="exact"/>
              <w:jc w:val="center"/>
              <w:rPr>
                <w:rFonts w:ascii="宋体" w:hAnsi="宋体"/>
                <w:kern w:val="44"/>
                <w:szCs w:val="21"/>
              </w:rPr>
            </w:pPr>
            <w:r>
              <w:rPr>
                <w:rFonts w:hint="eastAsia"/>
                <w:sz w:val="18"/>
                <w:szCs w:val="18"/>
              </w:rPr>
              <w:t>43</w:t>
            </w:r>
            <w:r w:rsidR="00CA320D" w:rsidRPr="00711B69">
              <w:rPr>
                <w:rFonts w:hint="eastAsia"/>
                <w:sz w:val="18"/>
                <w:szCs w:val="18"/>
              </w:rPr>
              <w:t>.</w:t>
            </w:r>
            <w:r>
              <w:rPr>
                <w:rFonts w:hint="eastAsia"/>
                <w:sz w:val="18"/>
                <w:szCs w:val="18"/>
              </w:rPr>
              <w:t>36</w:t>
            </w:r>
            <w:r w:rsidR="00CA320D" w:rsidRPr="00711B69">
              <w:rPr>
                <w:rFonts w:ascii="宋体" w:hAnsi="宋体" w:hint="eastAsia"/>
                <w:kern w:val="44"/>
                <w:szCs w:val="21"/>
              </w:rPr>
              <w:t>%</w:t>
            </w:r>
          </w:p>
        </w:tc>
      </w:tr>
      <w:tr w:rsidR="006A0740" w:rsidRPr="00711B69" w:rsidTr="004D77F9">
        <w:tc>
          <w:tcPr>
            <w:tcW w:w="675" w:type="dxa"/>
            <w:vMerge/>
            <w:vAlign w:val="center"/>
          </w:tcPr>
          <w:p w:rsidR="006A0740" w:rsidRPr="00711B69" w:rsidRDefault="006A0740" w:rsidP="004D77F9">
            <w:pPr>
              <w:spacing w:line="340" w:lineRule="exact"/>
              <w:jc w:val="center"/>
              <w:rPr>
                <w:rFonts w:ascii="宋体" w:hAnsi="宋体"/>
                <w:kern w:val="44"/>
                <w:szCs w:val="21"/>
              </w:rPr>
            </w:pPr>
          </w:p>
        </w:tc>
        <w:tc>
          <w:tcPr>
            <w:tcW w:w="1701" w:type="dxa"/>
            <w:vMerge/>
            <w:vAlign w:val="center"/>
          </w:tcPr>
          <w:p w:rsidR="006A0740" w:rsidRPr="00711B69" w:rsidRDefault="006A0740" w:rsidP="004D77F9">
            <w:pPr>
              <w:spacing w:line="340" w:lineRule="exact"/>
              <w:jc w:val="center"/>
              <w:rPr>
                <w:rFonts w:ascii="宋体" w:hAnsi="宋体"/>
                <w:kern w:val="44"/>
                <w:szCs w:val="21"/>
              </w:rPr>
            </w:pPr>
          </w:p>
        </w:tc>
        <w:tc>
          <w:tcPr>
            <w:tcW w:w="851" w:type="dxa"/>
            <w:vMerge/>
            <w:vAlign w:val="center"/>
          </w:tcPr>
          <w:p w:rsidR="006A0740" w:rsidRPr="00711B69" w:rsidRDefault="006A0740" w:rsidP="004D77F9">
            <w:pPr>
              <w:spacing w:line="340" w:lineRule="exact"/>
              <w:jc w:val="center"/>
              <w:rPr>
                <w:rFonts w:ascii="宋体" w:hAnsi="宋体"/>
                <w:kern w:val="44"/>
                <w:szCs w:val="21"/>
              </w:rPr>
            </w:pPr>
          </w:p>
        </w:tc>
        <w:tc>
          <w:tcPr>
            <w:tcW w:w="2268" w:type="dxa"/>
            <w:vAlign w:val="center"/>
          </w:tcPr>
          <w:p w:rsidR="006A0740" w:rsidRPr="00711B69" w:rsidRDefault="006A0740" w:rsidP="004D77F9">
            <w:pPr>
              <w:spacing w:line="340" w:lineRule="exact"/>
              <w:jc w:val="center"/>
              <w:rPr>
                <w:rFonts w:ascii="宋体" w:hAnsi="宋体"/>
                <w:szCs w:val="21"/>
              </w:rPr>
            </w:pPr>
            <w:r w:rsidRPr="00711B69">
              <w:rPr>
                <w:rFonts w:ascii="宋体" w:hAnsi="宋体" w:hint="eastAsia"/>
                <w:szCs w:val="21"/>
              </w:rPr>
              <w:t>课内实践</w:t>
            </w:r>
          </w:p>
        </w:tc>
        <w:tc>
          <w:tcPr>
            <w:tcW w:w="850" w:type="dxa"/>
            <w:vAlign w:val="center"/>
          </w:tcPr>
          <w:p w:rsidR="006A0740" w:rsidRPr="00711B69" w:rsidRDefault="00C1718F" w:rsidP="0011673D">
            <w:pPr>
              <w:spacing w:line="340" w:lineRule="exact"/>
              <w:jc w:val="center"/>
              <w:rPr>
                <w:rFonts w:ascii="宋体" w:hAnsi="宋体"/>
                <w:kern w:val="44"/>
                <w:szCs w:val="21"/>
              </w:rPr>
            </w:pPr>
            <w:r>
              <w:rPr>
                <w:rFonts w:ascii="宋体" w:hAnsi="宋体" w:hint="eastAsia"/>
                <w:kern w:val="44"/>
                <w:szCs w:val="21"/>
              </w:rPr>
              <w:t>4</w:t>
            </w:r>
            <w:r w:rsidR="0011673D">
              <w:rPr>
                <w:rFonts w:ascii="宋体" w:hAnsi="宋体" w:hint="eastAsia"/>
                <w:kern w:val="44"/>
                <w:szCs w:val="21"/>
              </w:rPr>
              <w:t>0</w:t>
            </w:r>
            <w:r w:rsidR="006A0740" w:rsidRPr="00711B69">
              <w:rPr>
                <w:rFonts w:ascii="宋体" w:hAnsi="宋体" w:hint="eastAsia"/>
                <w:kern w:val="44"/>
                <w:szCs w:val="21"/>
              </w:rPr>
              <w:t>.</w:t>
            </w:r>
            <w:r w:rsidR="0011673D">
              <w:rPr>
                <w:rFonts w:ascii="宋体" w:hAnsi="宋体" w:hint="eastAsia"/>
                <w:kern w:val="44"/>
                <w:szCs w:val="21"/>
              </w:rPr>
              <w:t>2</w:t>
            </w:r>
          </w:p>
        </w:tc>
        <w:tc>
          <w:tcPr>
            <w:tcW w:w="964" w:type="dxa"/>
            <w:vAlign w:val="center"/>
          </w:tcPr>
          <w:p w:rsidR="006A0740" w:rsidRPr="00711B69" w:rsidRDefault="006A0740" w:rsidP="0011673D">
            <w:pPr>
              <w:spacing w:line="340" w:lineRule="exact"/>
              <w:jc w:val="center"/>
              <w:rPr>
                <w:rFonts w:ascii="宋体" w:hAnsi="宋体"/>
                <w:kern w:val="44"/>
                <w:szCs w:val="21"/>
              </w:rPr>
            </w:pPr>
            <w:r w:rsidRPr="00711B69">
              <w:rPr>
                <w:rFonts w:ascii="宋体" w:hAnsi="宋体" w:hint="eastAsia"/>
                <w:kern w:val="44"/>
                <w:szCs w:val="21"/>
              </w:rPr>
              <w:t>2</w:t>
            </w:r>
            <w:r w:rsidR="0011673D">
              <w:rPr>
                <w:rFonts w:ascii="宋体" w:hAnsi="宋体" w:hint="eastAsia"/>
                <w:kern w:val="44"/>
                <w:szCs w:val="21"/>
              </w:rPr>
              <w:t>5</w:t>
            </w:r>
            <w:r w:rsidRPr="00711B69">
              <w:rPr>
                <w:rFonts w:ascii="宋体" w:hAnsi="宋体" w:hint="eastAsia"/>
                <w:kern w:val="44"/>
                <w:szCs w:val="21"/>
              </w:rPr>
              <w:t>.</w:t>
            </w:r>
            <w:r w:rsidR="0011673D">
              <w:rPr>
                <w:rFonts w:ascii="宋体" w:hAnsi="宋体" w:hint="eastAsia"/>
                <w:kern w:val="44"/>
                <w:szCs w:val="21"/>
              </w:rPr>
              <w:t>13</w:t>
            </w:r>
            <w:r w:rsidRPr="00711B69">
              <w:rPr>
                <w:rFonts w:ascii="宋体" w:hAnsi="宋体" w:hint="eastAsia"/>
                <w:kern w:val="44"/>
                <w:szCs w:val="21"/>
              </w:rPr>
              <w:t>%</w:t>
            </w:r>
          </w:p>
        </w:tc>
        <w:tc>
          <w:tcPr>
            <w:tcW w:w="1219" w:type="dxa"/>
            <w:vMerge/>
            <w:vAlign w:val="center"/>
          </w:tcPr>
          <w:p w:rsidR="006A0740" w:rsidRPr="00711B69" w:rsidRDefault="006A0740" w:rsidP="004D77F9">
            <w:pPr>
              <w:spacing w:line="340" w:lineRule="exact"/>
              <w:jc w:val="center"/>
              <w:rPr>
                <w:rFonts w:ascii="宋体" w:hAnsi="宋体"/>
                <w:kern w:val="44"/>
                <w:sz w:val="24"/>
              </w:rPr>
            </w:pPr>
          </w:p>
        </w:tc>
      </w:tr>
      <w:tr w:rsidR="00CA320D" w:rsidRPr="00711B69" w:rsidTr="004D77F9">
        <w:tc>
          <w:tcPr>
            <w:tcW w:w="675" w:type="dxa"/>
            <w:vMerge w:val="restart"/>
            <w:vAlign w:val="center"/>
          </w:tcPr>
          <w:p w:rsidR="00CA320D" w:rsidRPr="00711B69" w:rsidRDefault="00CA320D" w:rsidP="004D77F9">
            <w:pPr>
              <w:spacing w:line="340" w:lineRule="exact"/>
              <w:jc w:val="center"/>
              <w:rPr>
                <w:rFonts w:ascii="宋体" w:hAnsi="宋体"/>
                <w:kern w:val="44"/>
                <w:szCs w:val="21"/>
              </w:rPr>
            </w:pPr>
            <w:r w:rsidRPr="00711B69">
              <w:rPr>
                <w:rFonts w:ascii="宋体" w:hAnsi="宋体" w:hint="eastAsia"/>
                <w:kern w:val="44"/>
                <w:szCs w:val="21"/>
              </w:rPr>
              <w:t>4</w:t>
            </w:r>
          </w:p>
        </w:tc>
        <w:tc>
          <w:tcPr>
            <w:tcW w:w="1701" w:type="dxa"/>
            <w:vMerge w:val="restart"/>
            <w:vAlign w:val="center"/>
          </w:tcPr>
          <w:p w:rsidR="00CA320D" w:rsidRPr="00711B69" w:rsidRDefault="00CA320D" w:rsidP="004D77F9">
            <w:pPr>
              <w:spacing w:line="340" w:lineRule="exact"/>
              <w:jc w:val="center"/>
              <w:rPr>
                <w:rFonts w:ascii="宋体" w:hAnsi="宋体"/>
                <w:kern w:val="44"/>
                <w:szCs w:val="21"/>
              </w:rPr>
            </w:pPr>
            <w:r w:rsidRPr="00711B69">
              <w:rPr>
                <w:rFonts w:ascii="宋体" w:hAnsi="宋体" w:hint="eastAsia"/>
                <w:kern w:val="44"/>
                <w:szCs w:val="21"/>
              </w:rPr>
              <w:t>产品设计</w:t>
            </w:r>
          </w:p>
        </w:tc>
        <w:tc>
          <w:tcPr>
            <w:tcW w:w="851" w:type="dxa"/>
            <w:vMerge w:val="restart"/>
            <w:vAlign w:val="center"/>
          </w:tcPr>
          <w:p w:rsidR="00CA320D" w:rsidRPr="00711B69" w:rsidRDefault="00CA320D" w:rsidP="00250FB1">
            <w:pPr>
              <w:spacing w:line="340" w:lineRule="exact"/>
              <w:jc w:val="center"/>
              <w:rPr>
                <w:rFonts w:ascii="宋体" w:hAnsi="宋体"/>
                <w:kern w:val="44"/>
                <w:szCs w:val="21"/>
              </w:rPr>
            </w:pPr>
            <w:r w:rsidRPr="00711B69">
              <w:rPr>
                <w:rFonts w:ascii="宋体" w:hAnsi="宋体" w:hint="eastAsia"/>
                <w:kern w:val="44"/>
                <w:szCs w:val="21"/>
              </w:rPr>
              <w:t>16</w:t>
            </w:r>
            <w:r w:rsidR="00250FB1">
              <w:rPr>
                <w:rFonts w:ascii="宋体" w:hAnsi="宋体" w:hint="eastAsia"/>
                <w:kern w:val="44"/>
                <w:szCs w:val="21"/>
              </w:rPr>
              <w:t>0</w:t>
            </w:r>
          </w:p>
        </w:tc>
        <w:tc>
          <w:tcPr>
            <w:tcW w:w="2268" w:type="dxa"/>
            <w:vAlign w:val="center"/>
          </w:tcPr>
          <w:p w:rsidR="00CA320D" w:rsidRDefault="00CA320D" w:rsidP="004D77F9">
            <w:pPr>
              <w:spacing w:line="340" w:lineRule="exact"/>
              <w:jc w:val="center"/>
              <w:rPr>
                <w:rFonts w:ascii="宋体" w:hAnsi="宋体"/>
                <w:szCs w:val="21"/>
              </w:rPr>
            </w:pPr>
            <w:r w:rsidRPr="00711B69">
              <w:rPr>
                <w:rFonts w:ascii="宋体" w:hAnsi="宋体" w:hint="eastAsia"/>
                <w:szCs w:val="21"/>
              </w:rPr>
              <w:t>集中性实践教学环节</w:t>
            </w:r>
          </w:p>
          <w:p w:rsidR="00A52A43" w:rsidRPr="00711B69" w:rsidRDefault="00A52A43" w:rsidP="004D77F9">
            <w:pPr>
              <w:spacing w:line="340" w:lineRule="exact"/>
              <w:jc w:val="center"/>
              <w:rPr>
                <w:rFonts w:ascii="宋体" w:hAnsi="宋体"/>
                <w:szCs w:val="21"/>
              </w:rPr>
            </w:pPr>
            <w:r>
              <w:rPr>
                <w:rFonts w:ascii="宋体" w:hAnsi="宋体" w:hint="eastAsia"/>
                <w:szCs w:val="21"/>
              </w:rPr>
              <w:t>创新实践</w:t>
            </w:r>
          </w:p>
        </w:tc>
        <w:tc>
          <w:tcPr>
            <w:tcW w:w="850" w:type="dxa"/>
            <w:vAlign w:val="center"/>
          </w:tcPr>
          <w:p w:rsidR="00CA320D" w:rsidRPr="00711B69" w:rsidRDefault="00A52A43" w:rsidP="0011673D">
            <w:pPr>
              <w:spacing w:line="340" w:lineRule="exact"/>
              <w:jc w:val="center"/>
              <w:rPr>
                <w:rFonts w:ascii="宋体" w:hAnsi="宋体"/>
                <w:kern w:val="44"/>
                <w:szCs w:val="21"/>
              </w:rPr>
            </w:pPr>
            <w:r>
              <w:rPr>
                <w:rFonts w:ascii="宋体" w:hAnsi="宋体" w:hint="eastAsia"/>
                <w:kern w:val="44"/>
                <w:szCs w:val="21"/>
              </w:rPr>
              <w:t>2</w:t>
            </w:r>
            <w:r w:rsidR="0011673D">
              <w:rPr>
                <w:rFonts w:ascii="宋体" w:hAnsi="宋体" w:hint="eastAsia"/>
                <w:kern w:val="44"/>
                <w:szCs w:val="21"/>
              </w:rPr>
              <w:t>7</w:t>
            </w:r>
            <w:r w:rsidR="00C1718F">
              <w:rPr>
                <w:rFonts w:ascii="宋体" w:hAnsi="宋体" w:hint="eastAsia"/>
                <w:kern w:val="44"/>
                <w:szCs w:val="21"/>
              </w:rPr>
              <w:t>.5</w:t>
            </w:r>
            <w:r>
              <w:rPr>
                <w:rFonts w:ascii="宋体" w:hAnsi="宋体" w:hint="eastAsia"/>
                <w:kern w:val="44"/>
                <w:szCs w:val="21"/>
              </w:rPr>
              <w:t>+</w:t>
            </w:r>
            <w:r w:rsidR="00C1718F">
              <w:rPr>
                <w:rFonts w:ascii="宋体" w:hAnsi="宋体" w:hint="eastAsia"/>
                <w:kern w:val="44"/>
                <w:szCs w:val="21"/>
              </w:rPr>
              <w:t>4</w:t>
            </w:r>
          </w:p>
        </w:tc>
        <w:tc>
          <w:tcPr>
            <w:tcW w:w="964" w:type="dxa"/>
            <w:vAlign w:val="center"/>
          </w:tcPr>
          <w:p w:rsidR="00CA320D" w:rsidRPr="00711B69" w:rsidRDefault="00CA320D" w:rsidP="0011673D">
            <w:pPr>
              <w:spacing w:line="340" w:lineRule="exact"/>
              <w:jc w:val="center"/>
              <w:rPr>
                <w:rFonts w:ascii="宋体" w:hAnsi="宋体"/>
                <w:kern w:val="44"/>
                <w:szCs w:val="21"/>
              </w:rPr>
            </w:pPr>
            <w:r w:rsidRPr="00711B69">
              <w:rPr>
                <w:rFonts w:ascii="宋体" w:hAnsi="宋体" w:hint="eastAsia"/>
                <w:kern w:val="44"/>
                <w:szCs w:val="21"/>
              </w:rPr>
              <w:t>1</w:t>
            </w:r>
            <w:r w:rsidR="0011673D">
              <w:rPr>
                <w:rFonts w:ascii="宋体" w:hAnsi="宋体" w:hint="eastAsia"/>
                <w:kern w:val="44"/>
                <w:szCs w:val="21"/>
              </w:rPr>
              <w:t>9</w:t>
            </w:r>
            <w:r w:rsidRPr="00711B69">
              <w:rPr>
                <w:rFonts w:ascii="宋体" w:hAnsi="宋体" w:hint="eastAsia"/>
                <w:kern w:val="44"/>
                <w:szCs w:val="21"/>
              </w:rPr>
              <w:t>.</w:t>
            </w:r>
            <w:r w:rsidR="0011673D">
              <w:rPr>
                <w:rFonts w:ascii="宋体" w:hAnsi="宋体" w:hint="eastAsia"/>
                <w:kern w:val="44"/>
                <w:szCs w:val="21"/>
              </w:rPr>
              <w:t>69</w:t>
            </w:r>
            <w:r w:rsidRPr="00711B69">
              <w:rPr>
                <w:rFonts w:ascii="宋体" w:hAnsi="宋体" w:hint="eastAsia"/>
                <w:kern w:val="44"/>
                <w:szCs w:val="21"/>
              </w:rPr>
              <w:t>%</w:t>
            </w:r>
          </w:p>
        </w:tc>
        <w:tc>
          <w:tcPr>
            <w:tcW w:w="1219" w:type="dxa"/>
            <w:vMerge w:val="restart"/>
            <w:vAlign w:val="center"/>
          </w:tcPr>
          <w:p w:rsidR="00CA320D" w:rsidRPr="00711B69" w:rsidRDefault="00CA320D" w:rsidP="00C1718F">
            <w:pPr>
              <w:spacing w:line="340" w:lineRule="exact"/>
              <w:jc w:val="center"/>
              <w:rPr>
                <w:rFonts w:ascii="宋体" w:hAnsi="宋体"/>
                <w:kern w:val="44"/>
                <w:sz w:val="24"/>
              </w:rPr>
            </w:pPr>
            <w:r>
              <w:rPr>
                <w:rFonts w:hint="eastAsia"/>
                <w:sz w:val="18"/>
                <w:szCs w:val="18"/>
              </w:rPr>
              <w:t>4</w:t>
            </w:r>
            <w:r w:rsidR="00C1718F">
              <w:rPr>
                <w:rFonts w:hint="eastAsia"/>
                <w:sz w:val="18"/>
                <w:szCs w:val="18"/>
              </w:rPr>
              <w:t>3.2</w:t>
            </w:r>
            <w:r w:rsidR="009A0385">
              <w:rPr>
                <w:rFonts w:hint="eastAsia"/>
                <w:sz w:val="18"/>
                <w:szCs w:val="18"/>
              </w:rPr>
              <w:t>5</w:t>
            </w:r>
            <w:r w:rsidRPr="00711B69">
              <w:rPr>
                <w:rFonts w:ascii="宋体" w:hAnsi="宋体" w:hint="eastAsia"/>
                <w:kern w:val="44"/>
                <w:szCs w:val="21"/>
              </w:rPr>
              <w:t>%</w:t>
            </w:r>
          </w:p>
        </w:tc>
      </w:tr>
      <w:tr w:rsidR="006A0740" w:rsidRPr="00711B69" w:rsidTr="004D77F9">
        <w:trPr>
          <w:trHeight w:val="293"/>
        </w:trPr>
        <w:tc>
          <w:tcPr>
            <w:tcW w:w="675" w:type="dxa"/>
            <w:vMerge/>
            <w:vAlign w:val="center"/>
          </w:tcPr>
          <w:p w:rsidR="006A0740" w:rsidRPr="00711B69" w:rsidRDefault="006A0740" w:rsidP="004D77F9">
            <w:pPr>
              <w:spacing w:line="340" w:lineRule="exact"/>
              <w:rPr>
                <w:rFonts w:ascii="宋体" w:hAnsi="宋体"/>
                <w:kern w:val="44"/>
                <w:szCs w:val="21"/>
              </w:rPr>
            </w:pPr>
          </w:p>
        </w:tc>
        <w:tc>
          <w:tcPr>
            <w:tcW w:w="1701" w:type="dxa"/>
            <w:vMerge/>
            <w:vAlign w:val="center"/>
          </w:tcPr>
          <w:p w:rsidR="006A0740" w:rsidRPr="00711B69" w:rsidRDefault="006A0740" w:rsidP="004D77F9">
            <w:pPr>
              <w:spacing w:line="340" w:lineRule="exact"/>
              <w:jc w:val="center"/>
              <w:rPr>
                <w:rFonts w:ascii="宋体" w:hAnsi="宋体"/>
                <w:kern w:val="44"/>
                <w:szCs w:val="21"/>
              </w:rPr>
            </w:pPr>
          </w:p>
        </w:tc>
        <w:tc>
          <w:tcPr>
            <w:tcW w:w="851" w:type="dxa"/>
            <w:vMerge/>
            <w:vAlign w:val="center"/>
          </w:tcPr>
          <w:p w:rsidR="006A0740" w:rsidRPr="00711B69" w:rsidRDefault="006A0740" w:rsidP="004D77F9">
            <w:pPr>
              <w:spacing w:line="340" w:lineRule="exact"/>
              <w:jc w:val="center"/>
              <w:rPr>
                <w:rFonts w:ascii="宋体" w:hAnsi="宋体"/>
                <w:kern w:val="44"/>
                <w:szCs w:val="21"/>
              </w:rPr>
            </w:pPr>
          </w:p>
        </w:tc>
        <w:tc>
          <w:tcPr>
            <w:tcW w:w="2268" w:type="dxa"/>
            <w:vAlign w:val="center"/>
          </w:tcPr>
          <w:p w:rsidR="006A0740" w:rsidRPr="00711B69" w:rsidRDefault="006A0740" w:rsidP="004D77F9">
            <w:pPr>
              <w:spacing w:line="340" w:lineRule="exact"/>
              <w:jc w:val="center"/>
              <w:rPr>
                <w:rFonts w:ascii="宋体" w:hAnsi="宋体"/>
                <w:szCs w:val="21"/>
              </w:rPr>
            </w:pPr>
            <w:r w:rsidRPr="00711B69">
              <w:rPr>
                <w:rFonts w:ascii="宋体" w:hAnsi="宋体" w:hint="eastAsia"/>
                <w:szCs w:val="21"/>
              </w:rPr>
              <w:t>课内实践</w:t>
            </w:r>
          </w:p>
        </w:tc>
        <w:tc>
          <w:tcPr>
            <w:tcW w:w="850" w:type="dxa"/>
            <w:vAlign w:val="center"/>
          </w:tcPr>
          <w:p w:rsidR="006A0740" w:rsidRPr="00711B69" w:rsidRDefault="0011673D" w:rsidP="0011673D">
            <w:pPr>
              <w:spacing w:line="340" w:lineRule="exact"/>
              <w:jc w:val="center"/>
              <w:rPr>
                <w:rFonts w:ascii="宋体" w:hAnsi="宋体"/>
                <w:kern w:val="44"/>
                <w:szCs w:val="21"/>
              </w:rPr>
            </w:pPr>
            <w:r>
              <w:rPr>
                <w:rFonts w:ascii="宋体" w:hAnsi="宋体" w:hint="eastAsia"/>
                <w:kern w:val="44"/>
                <w:szCs w:val="21"/>
              </w:rPr>
              <w:t>37</w:t>
            </w:r>
            <w:r w:rsidR="006A0740" w:rsidRPr="00711B69">
              <w:rPr>
                <w:rFonts w:ascii="宋体" w:hAnsi="宋体" w:hint="eastAsia"/>
                <w:kern w:val="44"/>
                <w:szCs w:val="21"/>
              </w:rPr>
              <w:t>.</w:t>
            </w:r>
            <w:r>
              <w:rPr>
                <w:rFonts w:ascii="宋体" w:hAnsi="宋体" w:hint="eastAsia"/>
                <w:kern w:val="44"/>
                <w:szCs w:val="21"/>
              </w:rPr>
              <w:t>7</w:t>
            </w:r>
          </w:p>
        </w:tc>
        <w:tc>
          <w:tcPr>
            <w:tcW w:w="964" w:type="dxa"/>
            <w:vAlign w:val="center"/>
          </w:tcPr>
          <w:p w:rsidR="006A0740" w:rsidRPr="00711B69" w:rsidRDefault="006A0740" w:rsidP="0011673D">
            <w:pPr>
              <w:spacing w:line="340" w:lineRule="exact"/>
              <w:jc w:val="center"/>
              <w:rPr>
                <w:rFonts w:ascii="宋体" w:hAnsi="宋体"/>
                <w:kern w:val="44"/>
                <w:szCs w:val="21"/>
              </w:rPr>
            </w:pPr>
            <w:r w:rsidRPr="00711B69">
              <w:rPr>
                <w:rFonts w:ascii="宋体" w:hAnsi="宋体" w:hint="eastAsia"/>
                <w:kern w:val="44"/>
                <w:szCs w:val="21"/>
              </w:rPr>
              <w:t>2</w:t>
            </w:r>
            <w:r w:rsidR="0011673D">
              <w:rPr>
                <w:rFonts w:ascii="宋体" w:hAnsi="宋体" w:hint="eastAsia"/>
                <w:kern w:val="44"/>
                <w:szCs w:val="21"/>
              </w:rPr>
              <w:t>3</w:t>
            </w:r>
            <w:r w:rsidRPr="00711B69">
              <w:rPr>
                <w:rFonts w:ascii="宋体" w:hAnsi="宋体" w:hint="eastAsia"/>
                <w:kern w:val="44"/>
                <w:szCs w:val="21"/>
              </w:rPr>
              <w:t>.</w:t>
            </w:r>
            <w:r w:rsidR="0011673D">
              <w:rPr>
                <w:rFonts w:ascii="宋体" w:hAnsi="宋体" w:hint="eastAsia"/>
                <w:kern w:val="44"/>
                <w:szCs w:val="21"/>
              </w:rPr>
              <w:t>56</w:t>
            </w:r>
            <w:r w:rsidRPr="00711B69">
              <w:rPr>
                <w:rFonts w:ascii="宋体" w:hAnsi="宋体" w:hint="eastAsia"/>
                <w:kern w:val="44"/>
                <w:szCs w:val="21"/>
              </w:rPr>
              <w:t>%</w:t>
            </w:r>
          </w:p>
        </w:tc>
        <w:tc>
          <w:tcPr>
            <w:tcW w:w="1219" w:type="dxa"/>
            <w:vMerge/>
            <w:vAlign w:val="center"/>
          </w:tcPr>
          <w:p w:rsidR="006A0740" w:rsidRPr="00711B69" w:rsidRDefault="006A0740" w:rsidP="004D77F9">
            <w:pPr>
              <w:spacing w:line="340" w:lineRule="exact"/>
              <w:jc w:val="center"/>
              <w:rPr>
                <w:rFonts w:ascii="宋体" w:hAnsi="宋体"/>
                <w:kern w:val="44"/>
                <w:sz w:val="24"/>
              </w:rPr>
            </w:pPr>
          </w:p>
        </w:tc>
      </w:tr>
    </w:tbl>
    <w:p w:rsidR="006A0740" w:rsidRPr="00711B69" w:rsidRDefault="006A0740" w:rsidP="006A0740">
      <w:pPr>
        <w:spacing w:line="400" w:lineRule="exact"/>
        <w:ind w:firstLineChars="200" w:firstLine="480"/>
        <w:rPr>
          <w:rFonts w:ascii="宋体" w:hAnsi="宋体"/>
          <w:kern w:val="44"/>
          <w:sz w:val="24"/>
          <w:lang w:val="zh-CN"/>
        </w:rPr>
      </w:pPr>
    </w:p>
    <w:p w:rsidR="006A0740" w:rsidRPr="00462830" w:rsidRDefault="006A0740"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w:t>
      </w:r>
      <w:r w:rsidRPr="00462830">
        <w:rPr>
          <w:rFonts w:ascii="宋体" w:hAnsi="宋体"/>
          <w:color w:val="000000"/>
          <w:sz w:val="24"/>
          <w:szCs w:val="24"/>
        </w:rPr>
        <w:t>3</w:t>
      </w:r>
      <w:r w:rsidRPr="00462830">
        <w:rPr>
          <w:rFonts w:ascii="宋体" w:hAnsi="宋体" w:hint="eastAsia"/>
          <w:color w:val="000000"/>
          <w:sz w:val="24"/>
          <w:szCs w:val="24"/>
        </w:rPr>
        <w:t>）培养方案有规范的修订程序，执行严格。</w:t>
      </w:r>
    </w:p>
    <w:p w:rsidR="006A0740" w:rsidRPr="00462830" w:rsidRDefault="006A0740"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修订培养方案过程中，学校都根据上级主管部门修订意见和本校实际情况印发关于修订本科人才培养方案的意见，明确指导思想、修订原则</w:t>
      </w:r>
      <w:r w:rsidR="001234E6">
        <w:rPr>
          <w:rFonts w:ascii="宋体" w:hAnsi="宋体" w:hint="eastAsia"/>
          <w:color w:val="000000"/>
          <w:sz w:val="24"/>
          <w:szCs w:val="24"/>
        </w:rPr>
        <w:t>、基本框架</w:t>
      </w:r>
      <w:r w:rsidRPr="00462830">
        <w:rPr>
          <w:rFonts w:ascii="宋体" w:hAnsi="宋体" w:hint="eastAsia"/>
          <w:color w:val="000000"/>
          <w:sz w:val="24"/>
          <w:szCs w:val="24"/>
        </w:rPr>
        <w:t>和具体要求。</w:t>
      </w:r>
      <w:r w:rsidR="00720642">
        <w:rPr>
          <w:rFonts w:ascii="宋体" w:hAnsi="宋体" w:hint="eastAsia"/>
          <w:color w:val="000000"/>
          <w:sz w:val="24"/>
          <w:szCs w:val="24"/>
        </w:rPr>
        <w:t>我院</w:t>
      </w:r>
      <w:r w:rsidRPr="00462830">
        <w:rPr>
          <w:rFonts w:ascii="宋体" w:hAnsi="宋体" w:hint="eastAsia"/>
          <w:color w:val="000000"/>
          <w:sz w:val="24"/>
          <w:szCs w:val="24"/>
        </w:rPr>
        <w:t>根据学校意见制定各专业的人才培养方案，经</w:t>
      </w:r>
      <w:r w:rsidR="00250FB1">
        <w:rPr>
          <w:rFonts w:ascii="宋体" w:hAnsi="宋体" w:hint="eastAsia"/>
          <w:color w:val="000000"/>
          <w:sz w:val="24"/>
          <w:szCs w:val="24"/>
        </w:rPr>
        <w:t>院</w:t>
      </w:r>
      <w:r w:rsidRPr="00462830">
        <w:rPr>
          <w:rFonts w:ascii="宋体" w:hAnsi="宋体" w:hint="eastAsia"/>
          <w:color w:val="000000"/>
          <w:sz w:val="24"/>
          <w:szCs w:val="24"/>
        </w:rPr>
        <w:t>教学指导委员会讨论通过上报教务处，由教务处审核并统一汇编印制成册。在培养方案执行过程中，</w:t>
      </w:r>
      <w:r w:rsidR="009635CD">
        <w:rPr>
          <w:rFonts w:ascii="宋体" w:hAnsi="宋体" w:hint="eastAsia"/>
          <w:color w:val="000000"/>
          <w:sz w:val="24"/>
          <w:szCs w:val="24"/>
        </w:rPr>
        <w:t>系</w:t>
      </w:r>
      <w:r w:rsidRPr="00462830">
        <w:rPr>
          <w:rFonts w:ascii="宋体" w:hAnsi="宋体" w:hint="eastAsia"/>
          <w:color w:val="000000"/>
          <w:sz w:val="24"/>
          <w:szCs w:val="24"/>
        </w:rPr>
        <w:t>主任或</w:t>
      </w:r>
      <w:r w:rsidR="00250FB1">
        <w:rPr>
          <w:rFonts w:ascii="宋体" w:hAnsi="宋体" w:hint="eastAsia"/>
          <w:color w:val="000000"/>
          <w:sz w:val="24"/>
          <w:szCs w:val="24"/>
        </w:rPr>
        <w:t>教科</w:t>
      </w:r>
      <w:r w:rsidR="009635CD">
        <w:rPr>
          <w:rFonts w:ascii="宋体" w:hAnsi="宋体" w:hint="eastAsia"/>
          <w:color w:val="000000"/>
          <w:sz w:val="24"/>
          <w:szCs w:val="24"/>
        </w:rPr>
        <w:t>办</w:t>
      </w:r>
      <w:r w:rsidRPr="00462830">
        <w:rPr>
          <w:rFonts w:ascii="宋体" w:hAnsi="宋体" w:hint="eastAsia"/>
          <w:color w:val="000000"/>
          <w:sz w:val="24"/>
          <w:szCs w:val="24"/>
        </w:rPr>
        <w:t>通过学校教务管理信息系统输入每学期准备开设的课程，教务处根据各专业人才培养方案进行审核。多年来，</w:t>
      </w:r>
      <w:r w:rsidR="00720642">
        <w:rPr>
          <w:rFonts w:ascii="宋体" w:hAnsi="宋体" w:hint="eastAsia"/>
          <w:color w:val="000000"/>
          <w:sz w:val="24"/>
          <w:szCs w:val="24"/>
        </w:rPr>
        <w:t>我院</w:t>
      </w:r>
      <w:r w:rsidRPr="00462830">
        <w:rPr>
          <w:rFonts w:ascii="宋体" w:hAnsi="宋体" w:hint="eastAsia"/>
          <w:color w:val="000000"/>
          <w:sz w:val="24"/>
          <w:szCs w:val="24"/>
        </w:rPr>
        <w:t>人才培养方案制定、调整过程管理严格，程序规范，执行情况良好。</w:t>
      </w:r>
    </w:p>
    <w:p w:rsidR="004A410F" w:rsidRPr="00E77F27" w:rsidRDefault="004A410F"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2. 课程建设</w:t>
      </w:r>
    </w:p>
    <w:p w:rsidR="004A410F" w:rsidRPr="00462830" w:rsidRDefault="006A0740" w:rsidP="00462830">
      <w:pPr>
        <w:spacing w:line="400" w:lineRule="exact"/>
        <w:ind w:firstLineChars="200" w:firstLine="480"/>
        <w:rPr>
          <w:rFonts w:ascii="宋体" w:hAnsi="宋体"/>
          <w:color w:val="000000"/>
          <w:sz w:val="24"/>
          <w:szCs w:val="24"/>
        </w:rPr>
      </w:pPr>
      <w:r w:rsidRPr="00462830">
        <w:rPr>
          <w:rFonts w:ascii="宋体" w:hAnsi="宋体"/>
          <w:color w:val="000000"/>
          <w:sz w:val="24"/>
          <w:szCs w:val="24"/>
        </w:rPr>
        <w:t>制订并实施课程建设规划，建设了一定数量的优秀课程和网络课程。教学内容基本符合人才培养目标，</w:t>
      </w:r>
      <w:r w:rsidRPr="00462830">
        <w:rPr>
          <w:rFonts w:ascii="宋体" w:hAnsi="宋体" w:hint="eastAsia"/>
          <w:color w:val="000000"/>
          <w:sz w:val="24"/>
          <w:szCs w:val="24"/>
        </w:rPr>
        <w:t>教学大纲</w:t>
      </w:r>
      <w:r w:rsidRPr="00462830">
        <w:rPr>
          <w:rFonts w:ascii="宋体" w:hAnsi="宋体"/>
          <w:color w:val="000000"/>
          <w:sz w:val="24"/>
          <w:szCs w:val="24"/>
        </w:rPr>
        <w:t>规范完备，执行严格。建立并执行教材选用、建设、评估制度，多媒体课件符合教学要求，有效利用网络教学资源。教师积极开展教学方法改革，改进了学生学习评价方法。</w:t>
      </w:r>
    </w:p>
    <w:p w:rsidR="006A0740" w:rsidRPr="00462830" w:rsidRDefault="006A0740"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（1）教学内容与课程资源建设</w:t>
      </w:r>
    </w:p>
    <w:p w:rsidR="006A0740" w:rsidRPr="00462830" w:rsidRDefault="00B248B5" w:rsidP="00462830">
      <w:pPr>
        <w:spacing w:line="400" w:lineRule="exact"/>
        <w:ind w:firstLineChars="200" w:firstLine="480"/>
        <w:rPr>
          <w:rFonts w:ascii="宋体" w:hAnsi="宋体"/>
          <w:color w:val="000000"/>
          <w:sz w:val="24"/>
          <w:szCs w:val="24"/>
        </w:rPr>
      </w:pPr>
      <w:r>
        <w:rPr>
          <w:rFonts w:ascii="宋体" w:hAnsi="宋体" w:hint="eastAsia"/>
          <w:color w:val="000000"/>
          <w:sz w:val="24"/>
          <w:szCs w:val="24"/>
        </w:rPr>
        <w:t>美术与设计学院</w:t>
      </w:r>
      <w:r w:rsidR="006A0740" w:rsidRPr="00462830">
        <w:rPr>
          <w:rFonts w:ascii="宋体" w:hAnsi="宋体" w:hint="eastAsia"/>
          <w:color w:val="000000"/>
          <w:sz w:val="24"/>
          <w:szCs w:val="24"/>
        </w:rPr>
        <w:t>课程建设的总体思路是：加强基础课程建设，把素质教育与专业教育有机结合起来，</w:t>
      </w:r>
      <w:r w:rsidR="00A13311">
        <w:rPr>
          <w:rFonts w:ascii="宋体" w:hAnsi="宋体" w:hint="eastAsia"/>
          <w:color w:val="000000"/>
          <w:sz w:val="24"/>
          <w:szCs w:val="24"/>
        </w:rPr>
        <w:t>突出课程思政，</w:t>
      </w:r>
      <w:r w:rsidR="006A0740" w:rsidRPr="00462830">
        <w:rPr>
          <w:rFonts w:ascii="宋体" w:hAnsi="宋体" w:hint="eastAsia"/>
          <w:color w:val="000000"/>
          <w:sz w:val="24"/>
          <w:szCs w:val="24"/>
        </w:rPr>
        <w:t>促进学生知识、能力和素质的协调发展，整合课程体系；改革教学内容，注重科研对教学的反哺作用，加强教学内容的基础性、系统性实践性和前沿性；深化专业课程改革，促进专业课程的模块化、多样化，不断将学科发展的前沿性课题成果融入到教学过程中。</w:t>
      </w:r>
    </w:p>
    <w:p w:rsidR="006A0740" w:rsidRPr="00462830" w:rsidRDefault="006A0740"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科学的课程体系和先进的教学内容不仅为学生提供所必需的完整知识结构，同时也能满足学生自身发展的需要，是提高人才培养质量的保证。因此，课程建设一直是本系关注的重点，并采取了一系列有效措施，加强</w:t>
      </w:r>
      <w:r w:rsidR="006B5946">
        <w:rPr>
          <w:rFonts w:ascii="宋体" w:hAnsi="宋体" w:hint="eastAsia"/>
          <w:color w:val="000000"/>
          <w:sz w:val="24"/>
          <w:szCs w:val="24"/>
        </w:rPr>
        <w:t>院部</w:t>
      </w:r>
      <w:r w:rsidRPr="00462830">
        <w:rPr>
          <w:rFonts w:ascii="宋体" w:hAnsi="宋体" w:hint="eastAsia"/>
          <w:color w:val="000000"/>
          <w:sz w:val="24"/>
          <w:szCs w:val="24"/>
        </w:rPr>
        <w:t>的课程建设。</w:t>
      </w:r>
    </w:p>
    <w:p w:rsidR="006A0740" w:rsidRPr="00462830" w:rsidRDefault="006A0740"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①各专业基础课融通，增强学科基础与融合，比如</w:t>
      </w:r>
      <w:proofErr w:type="gramStart"/>
      <w:r w:rsidRPr="00462830">
        <w:rPr>
          <w:rFonts w:ascii="宋体" w:hAnsi="宋体" w:hint="eastAsia"/>
          <w:color w:val="000000"/>
          <w:sz w:val="24"/>
          <w:szCs w:val="24"/>
        </w:rPr>
        <w:t>设计学类专业</w:t>
      </w:r>
      <w:proofErr w:type="gramEnd"/>
      <w:r w:rsidRPr="00462830">
        <w:rPr>
          <w:rFonts w:ascii="宋体" w:hAnsi="宋体" w:hint="eastAsia"/>
          <w:color w:val="000000"/>
          <w:sz w:val="24"/>
          <w:szCs w:val="24"/>
        </w:rPr>
        <w:t>的《</w:t>
      </w:r>
      <w:r w:rsidR="001234E6" w:rsidRPr="001234E6">
        <w:rPr>
          <w:rFonts w:ascii="宋体" w:hAnsi="宋体" w:hint="eastAsia"/>
          <w:color w:val="000000"/>
          <w:sz w:val="24"/>
          <w:szCs w:val="24"/>
        </w:rPr>
        <w:t>二维设计基础</w:t>
      </w:r>
      <w:r w:rsidRPr="00462830">
        <w:rPr>
          <w:rFonts w:ascii="宋体" w:hAnsi="宋体" w:hint="eastAsia"/>
          <w:color w:val="000000"/>
          <w:sz w:val="24"/>
          <w:szCs w:val="24"/>
        </w:rPr>
        <w:t>》、《</w:t>
      </w:r>
      <w:r w:rsidR="001234E6" w:rsidRPr="001234E6">
        <w:rPr>
          <w:rFonts w:ascii="宋体" w:hAnsi="宋体" w:hint="eastAsia"/>
          <w:color w:val="000000"/>
          <w:sz w:val="24"/>
          <w:szCs w:val="24"/>
        </w:rPr>
        <w:t>色彩设计基础</w:t>
      </w:r>
      <w:r w:rsidRPr="00462830">
        <w:rPr>
          <w:rFonts w:ascii="宋体" w:hAnsi="宋体" w:hint="eastAsia"/>
          <w:color w:val="000000"/>
          <w:sz w:val="24"/>
          <w:szCs w:val="24"/>
        </w:rPr>
        <w:t>》、</w:t>
      </w:r>
      <w:r w:rsidR="001234E6">
        <w:rPr>
          <w:rFonts w:ascii="宋体" w:hAnsi="宋体" w:hint="eastAsia"/>
          <w:color w:val="000000"/>
          <w:sz w:val="24"/>
          <w:szCs w:val="24"/>
        </w:rPr>
        <w:t>《</w:t>
      </w:r>
      <w:r w:rsidR="001234E6" w:rsidRPr="001234E6">
        <w:rPr>
          <w:rFonts w:ascii="宋体" w:hAnsi="宋体" w:hint="eastAsia"/>
          <w:color w:val="000000"/>
          <w:sz w:val="24"/>
          <w:szCs w:val="24"/>
        </w:rPr>
        <w:t>三维设计基</w:t>
      </w:r>
      <w:r w:rsidR="001234E6">
        <w:rPr>
          <w:rFonts w:ascii="宋体" w:hAnsi="宋体" w:hint="eastAsia"/>
          <w:color w:val="000000"/>
          <w:sz w:val="24"/>
          <w:szCs w:val="24"/>
        </w:rPr>
        <w:t>》</w:t>
      </w:r>
      <w:r w:rsidRPr="00462830">
        <w:rPr>
          <w:rFonts w:ascii="宋体" w:hAnsi="宋体" w:hint="eastAsia"/>
          <w:color w:val="000000"/>
          <w:sz w:val="24"/>
          <w:szCs w:val="24"/>
        </w:rPr>
        <w:t>《</w:t>
      </w:r>
      <w:r w:rsidR="009635CD">
        <w:rPr>
          <w:rFonts w:ascii="宋体" w:hAnsi="宋体" w:hint="eastAsia"/>
          <w:color w:val="000000"/>
          <w:sz w:val="24"/>
          <w:szCs w:val="24"/>
        </w:rPr>
        <w:t>设计史</w:t>
      </w:r>
      <w:r w:rsidRPr="00462830">
        <w:rPr>
          <w:rFonts w:ascii="宋体" w:hAnsi="宋体" w:hint="eastAsia"/>
          <w:color w:val="000000"/>
          <w:sz w:val="24"/>
          <w:szCs w:val="24"/>
        </w:rPr>
        <w:t>》等学分、教学内容与课程大</w:t>
      </w:r>
      <w:r w:rsidRPr="00462830">
        <w:rPr>
          <w:rFonts w:ascii="宋体" w:hAnsi="宋体" w:hint="eastAsia"/>
          <w:color w:val="000000"/>
          <w:sz w:val="24"/>
          <w:szCs w:val="24"/>
        </w:rPr>
        <w:lastRenderedPageBreak/>
        <w:t>纲相同。</w:t>
      </w:r>
    </w:p>
    <w:p w:rsidR="006A0740" w:rsidRPr="00462830" w:rsidRDefault="006A0740"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②</w:t>
      </w:r>
      <w:r w:rsidR="001234E6">
        <w:rPr>
          <w:rFonts w:ascii="宋体" w:hAnsi="宋体" w:hint="eastAsia"/>
          <w:color w:val="000000"/>
          <w:sz w:val="24"/>
          <w:szCs w:val="24"/>
        </w:rPr>
        <w:t>统一编码</w:t>
      </w:r>
      <w:r w:rsidRPr="00462830">
        <w:rPr>
          <w:rFonts w:ascii="宋体" w:hAnsi="宋体" w:hint="eastAsia"/>
          <w:color w:val="000000"/>
          <w:sz w:val="24"/>
          <w:szCs w:val="24"/>
        </w:rPr>
        <w:t>同一门课程实行统一课程大纲、统一教材、统一考试方案和考核标准。</w:t>
      </w:r>
    </w:p>
    <w:p w:rsidR="006A0740" w:rsidRPr="00462830" w:rsidRDefault="006A0740"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③</w:t>
      </w:r>
      <w:r w:rsidR="00250FB1">
        <w:rPr>
          <w:rFonts w:ascii="宋体" w:hAnsi="宋体" w:hint="eastAsia"/>
          <w:color w:val="000000"/>
          <w:sz w:val="24"/>
          <w:szCs w:val="24"/>
        </w:rPr>
        <w:t>学院</w:t>
      </w:r>
      <w:r w:rsidRPr="00462830">
        <w:rPr>
          <w:rFonts w:ascii="宋体" w:hAnsi="宋体" w:hint="eastAsia"/>
          <w:color w:val="000000"/>
          <w:sz w:val="24"/>
          <w:szCs w:val="24"/>
        </w:rPr>
        <w:t>经常组织</w:t>
      </w:r>
      <w:r w:rsidR="007936EF">
        <w:rPr>
          <w:rFonts w:ascii="宋体" w:hAnsi="宋体" w:hint="eastAsia"/>
          <w:color w:val="000000"/>
          <w:sz w:val="24"/>
          <w:szCs w:val="24"/>
        </w:rPr>
        <w:t>系</w:t>
      </w:r>
      <w:r w:rsidRPr="00462830">
        <w:rPr>
          <w:rFonts w:ascii="宋体" w:hAnsi="宋体" w:hint="eastAsia"/>
          <w:color w:val="000000"/>
          <w:sz w:val="24"/>
          <w:szCs w:val="24"/>
        </w:rPr>
        <w:t>主任会议，传达学校和</w:t>
      </w:r>
      <w:r w:rsidR="00250FB1">
        <w:rPr>
          <w:rFonts w:ascii="宋体" w:hAnsi="宋体" w:hint="eastAsia"/>
          <w:color w:val="000000"/>
          <w:sz w:val="24"/>
          <w:szCs w:val="24"/>
        </w:rPr>
        <w:t>学院</w:t>
      </w:r>
      <w:r w:rsidRPr="00462830">
        <w:rPr>
          <w:rFonts w:ascii="宋体" w:hAnsi="宋体" w:hint="eastAsia"/>
          <w:color w:val="000000"/>
          <w:sz w:val="24"/>
          <w:szCs w:val="24"/>
        </w:rPr>
        <w:t>课程改革的思路和有关文件精神，及时交流各课程的建设情况，以及在教学过程中各门课程的衔接情况，发现问题，及时研究并解决。</w:t>
      </w:r>
    </w:p>
    <w:p w:rsidR="006A0740" w:rsidRPr="00462830" w:rsidRDefault="006A0740"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④根据20</w:t>
      </w:r>
      <w:r w:rsidR="00250FB1">
        <w:rPr>
          <w:rFonts w:ascii="宋体" w:hAnsi="宋体" w:hint="eastAsia"/>
          <w:color w:val="000000"/>
          <w:sz w:val="24"/>
          <w:szCs w:val="24"/>
        </w:rPr>
        <w:t>2</w:t>
      </w:r>
      <w:r w:rsidR="00560E1C">
        <w:rPr>
          <w:rFonts w:ascii="宋体" w:hAnsi="宋体" w:hint="eastAsia"/>
          <w:color w:val="000000"/>
          <w:sz w:val="24"/>
          <w:szCs w:val="24"/>
        </w:rPr>
        <w:t>2</w:t>
      </w:r>
      <w:r w:rsidRPr="00462830">
        <w:rPr>
          <w:rFonts w:ascii="宋体" w:hAnsi="宋体" w:hint="eastAsia"/>
          <w:color w:val="000000"/>
          <w:sz w:val="24"/>
          <w:szCs w:val="24"/>
        </w:rPr>
        <w:t>版修订的人才培养方案，对教学大纲进行全面修订，</w:t>
      </w:r>
      <w:r w:rsidR="00250FB1">
        <w:rPr>
          <w:rFonts w:ascii="宋体" w:hAnsi="宋体" w:hint="eastAsia"/>
          <w:color w:val="000000"/>
          <w:sz w:val="24"/>
          <w:szCs w:val="24"/>
        </w:rPr>
        <w:t>以适应教学要求</w:t>
      </w:r>
      <w:r w:rsidRPr="00462830">
        <w:rPr>
          <w:rFonts w:ascii="宋体" w:hAnsi="宋体" w:hint="eastAsia"/>
          <w:color w:val="000000"/>
          <w:sz w:val="24"/>
          <w:szCs w:val="24"/>
        </w:rPr>
        <w:t>，使教学更具专业特点，及时准确地反映学科领域的最新成果。</w:t>
      </w:r>
    </w:p>
    <w:p w:rsidR="006A0740" w:rsidRPr="007378A2" w:rsidRDefault="006A0740"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根据学校对课程建设的规定，不断推进课程建设工作，及时将教学内容和课程体系改革的成果融入课程建设，</w:t>
      </w:r>
      <w:r w:rsidRPr="007378A2">
        <w:rPr>
          <w:rFonts w:ascii="宋体" w:hAnsi="宋体" w:hint="eastAsia"/>
          <w:color w:val="000000"/>
          <w:sz w:val="24"/>
          <w:szCs w:val="24"/>
        </w:rPr>
        <w:t>目前，</w:t>
      </w:r>
      <w:r w:rsidR="006B5946">
        <w:rPr>
          <w:rFonts w:ascii="宋体" w:hAnsi="宋体" w:hint="eastAsia"/>
          <w:color w:val="000000"/>
          <w:sz w:val="24"/>
          <w:szCs w:val="24"/>
        </w:rPr>
        <w:t>院部</w:t>
      </w:r>
      <w:r w:rsidRPr="007378A2">
        <w:rPr>
          <w:rFonts w:ascii="宋体" w:hAnsi="宋体" w:hint="eastAsia"/>
          <w:color w:val="000000"/>
          <w:sz w:val="24"/>
          <w:szCs w:val="24"/>
        </w:rPr>
        <w:t>有</w:t>
      </w:r>
      <w:r w:rsidR="00250FB1">
        <w:rPr>
          <w:rFonts w:ascii="宋体" w:hAnsi="宋体" w:hint="eastAsia"/>
          <w:color w:val="000000"/>
          <w:sz w:val="24"/>
          <w:szCs w:val="24"/>
        </w:rPr>
        <w:t>省级“一流课程”</w:t>
      </w:r>
      <w:r w:rsidR="00560E1C">
        <w:rPr>
          <w:rFonts w:ascii="宋体" w:hAnsi="宋体" w:hint="eastAsia"/>
          <w:color w:val="000000"/>
          <w:sz w:val="24"/>
          <w:szCs w:val="24"/>
        </w:rPr>
        <w:t>6</w:t>
      </w:r>
      <w:r w:rsidR="00250FB1">
        <w:rPr>
          <w:rFonts w:ascii="宋体" w:hAnsi="宋体" w:hint="eastAsia"/>
          <w:color w:val="000000"/>
          <w:sz w:val="24"/>
          <w:szCs w:val="24"/>
        </w:rPr>
        <w:t>门，</w:t>
      </w:r>
      <w:r w:rsidR="00E64308">
        <w:rPr>
          <w:rFonts w:ascii="宋体" w:hAnsi="宋体" w:hint="eastAsia"/>
          <w:color w:val="000000"/>
          <w:sz w:val="24"/>
          <w:szCs w:val="24"/>
        </w:rPr>
        <w:t>省级</w:t>
      </w:r>
      <w:proofErr w:type="gramStart"/>
      <w:r w:rsidR="00E64308">
        <w:rPr>
          <w:rFonts w:ascii="宋体" w:hAnsi="宋体" w:hint="eastAsia"/>
          <w:color w:val="000000"/>
          <w:sz w:val="24"/>
          <w:szCs w:val="24"/>
        </w:rPr>
        <w:t>课程思政示范</w:t>
      </w:r>
      <w:proofErr w:type="gramEnd"/>
      <w:r w:rsidR="00E64308">
        <w:rPr>
          <w:rFonts w:ascii="宋体" w:hAnsi="宋体" w:hint="eastAsia"/>
          <w:color w:val="000000"/>
          <w:sz w:val="24"/>
          <w:szCs w:val="24"/>
        </w:rPr>
        <w:t>课程1门，</w:t>
      </w:r>
      <w:r w:rsidR="007936EF">
        <w:rPr>
          <w:rFonts w:ascii="宋体" w:hAnsi="宋体" w:hint="eastAsia"/>
          <w:color w:val="000000"/>
          <w:sz w:val="24"/>
          <w:szCs w:val="24"/>
        </w:rPr>
        <w:t>校级一流课程</w:t>
      </w:r>
      <w:r w:rsidR="00E64308">
        <w:rPr>
          <w:rFonts w:ascii="宋体" w:hAnsi="宋体" w:hint="eastAsia"/>
          <w:color w:val="000000"/>
          <w:sz w:val="24"/>
          <w:szCs w:val="24"/>
        </w:rPr>
        <w:t>2</w:t>
      </w:r>
      <w:r w:rsidR="007936EF">
        <w:rPr>
          <w:rFonts w:ascii="宋体" w:hAnsi="宋体" w:hint="eastAsia"/>
          <w:color w:val="000000"/>
          <w:sz w:val="24"/>
          <w:szCs w:val="24"/>
        </w:rPr>
        <w:t>门，</w:t>
      </w:r>
      <w:r w:rsidRPr="007378A2">
        <w:rPr>
          <w:rFonts w:ascii="宋体" w:hAnsi="宋体" w:hint="eastAsia"/>
          <w:color w:val="000000"/>
          <w:sz w:val="24"/>
          <w:szCs w:val="24"/>
        </w:rPr>
        <w:t>校级优秀课程</w:t>
      </w:r>
      <w:r w:rsidR="00E64308">
        <w:rPr>
          <w:rFonts w:ascii="宋体" w:hAnsi="宋体" w:hint="eastAsia"/>
          <w:color w:val="000000"/>
          <w:sz w:val="24"/>
          <w:szCs w:val="24"/>
        </w:rPr>
        <w:t>3</w:t>
      </w:r>
      <w:r w:rsidRPr="007378A2">
        <w:rPr>
          <w:rFonts w:ascii="宋体" w:hAnsi="宋体" w:hint="eastAsia"/>
          <w:color w:val="000000"/>
          <w:sz w:val="24"/>
          <w:szCs w:val="24"/>
        </w:rPr>
        <w:t>门（包装设计、服装版型设计</w:t>
      </w:r>
      <w:r w:rsidR="00E64308">
        <w:rPr>
          <w:rFonts w:ascii="宋体" w:hAnsi="宋体" w:hint="eastAsia"/>
          <w:color w:val="000000"/>
          <w:sz w:val="24"/>
          <w:szCs w:val="24"/>
        </w:rPr>
        <w:t>、服饰图案</w:t>
      </w:r>
      <w:r w:rsidRPr="007378A2">
        <w:rPr>
          <w:rFonts w:ascii="宋体" w:hAnsi="宋体" w:hint="eastAsia"/>
          <w:color w:val="000000"/>
          <w:sz w:val="24"/>
          <w:szCs w:val="24"/>
        </w:rPr>
        <w:t>）、网络资源课程</w:t>
      </w:r>
      <w:r w:rsidR="00560E1C">
        <w:rPr>
          <w:rFonts w:ascii="宋体" w:hAnsi="宋体" w:hint="eastAsia"/>
          <w:color w:val="000000"/>
          <w:sz w:val="24"/>
          <w:szCs w:val="24"/>
        </w:rPr>
        <w:t>2</w:t>
      </w:r>
      <w:r w:rsidR="007936EF">
        <w:rPr>
          <w:rFonts w:ascii="宋体" w:hAnsi="宋体" w:hint="eastAsia"/>
          <w:color w:val="000000"/>
          <w:sz w:val="24"/>
          <w:szCs w:val="24"/>
        </w:rPr>
        <w:t>00</w:t>
      </w:r>
      <w:r w:rsidR="00250FB1">
        <w:rPr>
          <w:rFonts w:ascii="宋体" w:hAnsi="宋体" w:hint="eastAsia"/>
          <w:color w:val="000000"/>
          <w:sz w:val="24"/>
          <w:szCs w:val="24"/>
        </w:rPr>
        <w:t>余</w:t>
      </w:r>
      <w:r w:rsidRPr="007378A2">
        <w:rPr>
          <w:rFonts w:ascii="宋体" w:hAnsi="宋体" w:hint="eastAsia"/>
          <w:color w:val="000000"/>
          <w:sz w:val="24"/>
          <w:szCs w:val="24"/>
        </w:rPr>
        <w:t>门、</w:t>
      </w:r>
      <w:r w:rsidRPr="009635CD">
        <w:rPr>
          <w:rFonts w:ascii="宋体" w:hAnsi="宋体" w:hint="eastAsia"/>
          <w:sz w:val="24"/>
          <w:szCs w:val="24"/>
        </w:rPr>
        <w:t>课程建设项目1</w:t>
      </w:r>
      <w:r w:rsidR="00560E1C">
        <w:rPr>
          <w:rFonts w:ascii="宋体" w:hAnsi="宋体" w:hint="eastAsia"/>
          <w:sz w:val="24"/>
          <w:szCs w:val="24"/>
        </w:rPr>
        <w:t>9</w:t>
      </w:r>
      <w:r w:rsidR="00250FB1" w:rsidRPr="009635CD">
        <w:rPr>
          <w:rFonts w:ascii="宋体" w:hAnsi="宋体" w:hint="eastAsia"/>
          <w:sz w:val="24"/>
          <w:szCs w:val="24"/>
        </w:rPr>
        <w:t>项</w:t>
      </w:r>
      <w:r w:rsidRPr="007378A2">
        <w:rPr>
          <w:rFonts w:ascii="宋体" w:hAnsi="宋体" w:hint="eastAsia"/>
          <w:color w:val="000000"/>
          <w:sz w:val="24"/>
          <w:szCs w:val="24"/>
        </w:rPr>
        <w:t>，优秀教材1本。</w:t>
      </w:r>
    </w:p>
    <w:p w:rsidR="006A0740" w:rsidRPr="00462830" w:rsidRDefault="00720642" w:rsidP="00320842">
      <w:pPr>
        <w:spacing w:line="400" w:lineRule="exact"/>
        <w:ind w:leftChars="50" w:left="105" w:firstLineChars="150" w:firstLine="360"/>
        <w:rPr>
          <w:rFonts w:ascii="宋体" w:hAnsi="宋体"/>
          <w:color w:val="000000"/>
          <w:sz w:val="24"/>
          <w:szCs w:val="24"/>
        </w:rPr>
      </w:pPr>
      <w:r>
        <w:rPr>
          <w:rFonts w:ascii="宋体" w:hAnsi="宋体" w:hint="eastAsia"/>
          <w:color w:val="000000"/>
          <w:sz w:val="24"/>
          <w:szCs w:val="24"/>
        </w:rPr>
        <w:t>我院</w:t>
      </w:r>
      <w:r w:rsidR="006A0740" w:rsidRPr="00462830">
        <w:rPr>
          <w:rFonts w:ascii="宋体" w:hAnsi="宋体" w:hint="eastAsia"/>
          <w:color w:val="000000"/>
          <w:sz w:val="24"/>
          <w:szCs w:val="24"/>
        </w:rPr>
        <w:t>高度重视教学内容与课程资源建设，把教学内容与课程资源建设当作教学改革的核心工作抓实抓好。教学内容与课程资源建设总体思路清晰，措施得力</w:t>
      </w:r>
      <w:r w:rsidR="00250FB1">
        <w:rPr>
          <w:rFonts w:ascii="宋体" w:hAnsi="宋体" w:hint="eastAsia"/>
          <w:color w:val="000000"/>
          <w:sz w:val="24"/>
          <w:szCs w:val="24"/>
        </w:rPr>
        <w:t>，尤其在疫情防控期间，大力推进网络课程建设，使全院的网络教学资源建设上了</w:t>
      </w:r>
      <w:proofErr w:type="gramStart"/>
      <w:r w:rsidR="00250FB1">
        <w:rPr>
          <w:rFonts w:ascii="宋体" w:hAnsi="宋体" w:hint="eastAsia"/>
          <w:color w:val="000000"/>
          <w:sz w:val="24"/>
          <w:szCs w:val="24"/>
        </w:rPr>
        <w:t>一</w:t>
      </w:r>
      <w:proofErr w:type="gramEnd"/>
      <w:r w:rsidR="00250FB1">
        <w:rPr>
          <w:rFonts w:ascii="宋体" w:hAnsi="宋体" w:hint="eastAsia"/>
          <w:color w:val="000000"/>
          <w:sz w:val="24"/>
          <w:szCs w:val="24"/>
        </w:rPr>
        <w:t>台阶</w:t>
      </w:r>
      <w:r w:rsidR="006A0740" w:rsidRPr="00462830">
        <w:rPr>
          <w:rFonts w:ascii="宋体" w:hAnsi="宋体" w:hint="eastAsia"/>
          <w:color w:val="000000"/>
          <w:sz w:val="24"/>
          <w:szCs w:val="24"/>
        </w:rPr>
        <w:t>。</w:t>
      </w:r>
    </w:p>
    <w:p w:rsidR="006A0740" w:rsidRPr="005B2617" w:rsidRDefault="006A0740" w:rsidP="00462830">
      <w:pPr>
        <w:spacing w:line="400" w:lineRule="exact"/>
        <w:ind w:firstLineChars="200" w:firstLine="480"/>
        <w:rPr>
          <w:rFonts w:ascii="宋体" w:hAnsi="宋体"/>
          <w:sz w:val="24"/>
          <w:szCs w:val="24"/>
        </w:rPr>
      </w:pPr>
      <w:r w:rsidRPr="005B2617">
        <w:rPr>
          <w:rFonts w:ascii="宋体" w:hAnsi="宋体" w:hint="eastAsia"/>
          <w:sz w:val="24"/>
          <w:szCs w:val="24"/>
        </w:rPr>
        <w:t>①整体优化课程体系结构，构建了较合理的人才培养方案框架，形成了由通识教育课程、专业教育课程、集中实践、第二课堂等构成的教学内容和课程体系。通识教育课程由通识教育必修课、通识教育选修课两部分组成，共计5</w:t>
      </w:r>
      <w:r w:rsidR="005B2617" w:rsidRPr="005B2617">
        <w:rPr>
          <w:rFonts w:ascii="宋体" w:hAnsi="宋体" w:hint="eastAsia"/>
          <w:sz w:val="24"/>
          <w:szCs w:val="24"/>
        </w:rPr>
        <w:t>1</w:t>
      </w:r>
      <w:r w:rsidR="00E64308" w:rsidRPr="005B2617">
        <w:rPr>
          <w:rFonts w:ascii="宋体" w:hAnsi="宋体" w:hint="eastAsia"/>
          <w:sz w:val="24"/>
          <w:szCs w:val="24"/>
        </w:rPr>
        <w:t>.5</w:t>
      </w:r>
      <w:r w:rsidR="00250FB1" w:rsidRPr="005B2617">
        <w:rPr>
          <w:rFonts w:ascii="宋体" w:hAnsi="宋体" w:hint="eastAsia"/>
          <w:sz w:val="24"/>
          <w:szCs w:val="24"/>
        </w:rPr>
        <w:t>学分。专业</w:t>
      </w:r>
      <w:r w:rsidRPr="005B2617">
        <w:rPr>
          <w:rFonts w:ascii="宋体" w:hAnsi="宋体" w:hint="eastAsia"/>
          <w:sz w:val="24"/>
          <w:szCs w:val="24"/>
        </w:rPr>
        <w:t>课程每个专业可设置2个模块</w:t>
      </w:r>
      <w:r w:rsidR="00250FB1" w:rsidRPr="005B2617">
        <w:rPr>
          <w:rFonts w:ascii="宋体" w:hAnsi="宋体" w:hint="eastAsia"/>
          <w:sz w:val="24"/>
          <w:szCs w:val="24"/>
        </w:rPr>
        <w:t>方向</w:t>
      </w:r>
      <w:r w:rsidRPr="005B2617">
        <w:rPr>
          <w:rFonts w:ascii="宋体" w:hAnsi="宋体" w:hint="eastAsia"/>
          <w:sz w:val="24"/>
          <w:szCs w:val="24"/>
        </w:rPr>
        <w:t>课，并设置相应的课程群。</w:t>
      </w:r>
    </w:p>
    <w:p w:rsidR="006A0740" w:rsidRPr="005B2617" w:rsidRDefault="006A0740" w:rsidP="00462830">
      <w:pPr>
        <w:spacing w:line="400" w:lineRule="exact"/>
        <w:ind w:firstLineChars="200" w:firstLine="480"/>
        <w:rPr>
          <w:rFonts w:ascii="宋体" w:hAnsi="宋体"/>
          <w:sz w:val="24"/>
          <w:szCs w:val="24"/>
        </w:rPr>
      </w:pPr>
      <w:r w:rsidRPr="005B2617">
        <w:rPr>
          <w:rFonts w:ascii="宋体" w:hAnsi="宋体" w:hint="eastAsia"/>
          <w:sz w:val="24"/>
          <w:szCs w:val="24"/>
        </w:rPr>
        <w:t>集中实践分为通识实践、专业实践、创新实践三部分。专业实践包括毕业实习6学分，毕业论文（毕业设计、创作）6学分，实训实验课、专业认知实习、专业综合实习等。创新实践</w:t>
      </w:r>
      <w:r w:rsidR="00E64308" w:rsidRPr="005B2617">
        <w:rPr>
          <w:rFonts w:ascii="宋体" w:hAnsi="宋体" w:hint="eastAsia"/>
          <w:sz w:val="24"/>
          <w:szCs w:val="24"/>
        </w:rPr>
        <w:t>4</w:t>
      </w:r>
      <w:r w:rsidRPr="005B2617">
        <w:rPr>
          <w:rFonts w:ascii="宋体" w:hAnsi="宋体" w:hint="eastAsia"/>
          <w:sz w:val="24"/>
          <w:szCs w:val="24"/>
        </w:rPr>
        <w:t>学分，主要包括科技创新、学科竞赛、创业训练与实践、社会服务、职业资格认定、专业社团活动等模块。第二课堂实行创新实践学分，培养学生的创新能力，涵盖学生研究计划学科和科技竞赛以及各种社会实践活动。</w:t>
      </w:r>
    </w:p>
    <w:p w:rsidR="006A0740" w:rsidRPr="001A4328" w:rsidRDefault="006A0740" w:rsidP="00462830">
      <w:pPr>
        <w:spacing w:line="400" w:lineRule="exact"/>
        <w:ind w:firstLineChars="200" w:firstLine="480"/>
        <w:rPr>
          <w:rFonts w:ascii="宋体" w:hAnsi="宋体"/>
          <w:sz w:val="24"/>
          <w:szCs w:val="24"/>
        </w:rPr>
      </w:pPr>
      <w:r w:rsidRPr="001A4328">
        <w:rPr>
          <w:rFonts w:ascii="宋体" w:hAnsi="宋体" w:hint="eastAsia"/>
          <w:sz w:val="24"/>
          <w:szCs w:val="24"/>
        </w:rPr>
        <w:t>②</w:t>
      </w:r>
      <w:r w:rsidRPr="001A4328">
        <w:rPr>
          <w:rFonts w:ascii="宋体" w:hAnsi="宋体"/>
          <w:sz w:val="24"/>
          <w:szCs w:val="24"/>
        </w:rPr>
        <w:t>制订实施课程建设规划，课程建设初显成效。构建以合格课程为基础，优秀课程为重点，</w:t>
      </w:r>
      <w:r w:rsidRPr="001A4328">
        <w:rPr>
          <w:rFonts w:ascii="宋体" w:hAnsi="宋体" w:hint="eastAsia"/>
          <w:sz w:val="24"/>
          <w:szCs w:val="24"/>
        </w:rPr>
        <w:t>综合改革</w:t>
      </w:r>
      <w:r w:rsidRPr="001A4328">
        <w:rPr>
          <w:rFonts w:ascii="宋体" w:hAnsi="宋体"/>
          <w:sz w:val="24"/>
          <w:szCs w:val="24"/>
        </w:rPr>
        <w:t>课程</w:t>
      </w:r>
      <w:r w:rsidR="00E74477" w:rsidRPr="001A4328">
        <w:rPr>
          <w:rFonts w:ascii="宋体" w:hAnsi="宋体" w:hint="eastAsia"/>
          <w:sz w:val="24"/>
          <w:szCs w:val="24"/>
        </w:rPr>
        <w:t>、</w:t>
      </w:r>
      <w:proofErr w:type="gramStart"/>
      <w:r w:rsidR="00E74477" w:rsidRPr="001A4328">
        <w:rPr>
          <w:rFonts w:ascii="宋体" w:hAnsi="宋体" w:hint="eastAsia"/>
          <w:sz w:val="24"/>
          <w:szCs w:val="24"/>
        </w:rPr>
        <w:t>思政课程</w:t>
      </w:r>
      <w:proofErr w:type="gramEnd"/>
      <w:r w:rsidRPr="001A4328">
        <w:rPr>
          <w:rFonts w:ascii="宋体" w:hAnsi="宋体"/>
          <w:sz w:val="24"/>
          <w:szCs w:val="24"/>
        </w:rPr>
        <w:t>为示范，网络课程为</w:t>
      </w:r>
      <w:r w:rsidR="00E74477" w:rsidRPr="001A4328">
        <w:rPr>
          <w:rFonts w:ascii="宋体" w:hAnsi="宋体" w:hint="eastAsia"/>
          <w:sz w:val="24"/>
          <w:szCs w:val="24"/>
        </w:rPr>
        <w:t>主体</w:t>
      </w:r>
      <w:r w:rsidRPr="001A4328">
        <w:rPr>
          <w:rFonts w:ascii="宋体" w:hAnsi="宋体"/>
          <w:sz w:val="24"/>
          <w:szCs w:val="24"/>
        </w:rPr>
        <w:t>的课程建设体系，建立了合格</w:t>
      </w:r>
      <w:proofErr w:type="gramStart"/>
      <w:r w:rsidRPr="001A4328">
        <w:rPr>
          <w:rFonts w:ascii="宋体" w:hAnsi="宋体"/>
          <w:sz w:val="24"/>
          <w:szCs w:val="24"/>
        </w:rPr>
        <w:t>—优秀</w:t>
      </w:r>
      <w:proofErr w:type="gramEnd"/>
      <w:r w:rsidRPr="001A4328">
        <w:rPr>
          <w:rFonts w:ascii="宋体" w:hAnsi="宋体"/>
          <w:sz w:val="24"/>
          <w:szCs w:val="24"/>
        </w:rPr>
        <w:t>—</w:t>
      </w:r>
      <w:r w:rsidRPr="001A4328">
        <w:rPr>
          <w:rFonts w:ascii="宋体" w:hAnsi="宋体" w:hint="eastAsia"/>
          <w:sz w:val="24"/>
          <w:szCs w:val="24"/>
        </w:rPr>
        <w:t>省级</w:t>
      </w:r>
      <w:r w:rsidR="00E74477" w:rsidRPr="001A4328">
        <w:rPr>
          <w:rFonts w:ascii="宋体" w:hAnsi="宋体" w:hint="eastAsia"/>
          <w:sz w:val="24"/>
          <w:szCs w:val="24"/>
        </w:rPr>
        <w:t>一流</w:t>
      </w:r>
      <w:r w:rsidRPr="001A4328">
        <w:rPr>
          <w:rFonts w:ascii="宋体" w:hAnsi="宋体" w:hint="eastAsia"/>
          <w:sz w:val="24"/>
          <w:szCs w:val="24"/>
        </w:rPr>
        <w:t>课程</w:t>
      </w:r>
      <w:r w:rsidRPr="001A4328">
        <w:rPr>
          <w:rFonts w:ascii="宋体" w:hAnsi="宋体"/>
          <w:sz w:val="24"/>
          <w:szCs w:val="24"/>
        </w:rPr>
        <w:t>的分类建设机制。加大对课程建设的经费投入，对</w:t>
      </w:r>
      <w:r w:rsidRPr="001A4328">
        <w:rPr>
          <w:rFonts w:ascii="宋体" w:hAnsi="宋体" w:hint="eastAsia"/>
          <w:sz w:val="24"/>
          <w:szCs w:val="24"/>
        </w:rPr>
        <w:t>课程改革项目</w:t>
      </w:r>
      <w:r w:rsidRPr="001A4328">
        <w:rPr>
          <w:rFonts w:ascii="宋体" w:hAnsi="宋体"/>
          <w:sz w:val="24"/>
          <w:szCs w:val="24"/>
        </w:rPr>
        <w:t>课程予以配套资助。</w:t>
      </w:r>
      <w:r w:rsidR="000F0741" w:rsidRPr="001A4328">
        <w:rPr>
          <w:rFonts w:ascii="宋体" w:hAnsi="宋体" w:hint="eastAsia"/>
          <w:sz w:val="24"/>
          <w:szCs w:val="24"/>
        </w:rPr>
        <w:t>2022-2023</w:t>
      </w:r>
      <w:r w:rsidRPr="001A4328">
        <w:rPr>
          <w:rFonts w:ascii="宋体" w:hAnsi="宋体"/>
          <w:sz w:val="24"/>
          <w:szCs w:val="24"/>
        </w:rPr>
        <w:t>年</w:t>
      </w:r>
      <w:r w:rsidR="001A4328" w:rsidRPr="001A4328">
        <w:rPr>
          <w:rFonts w:ascii="宋体" w:hAnsi="宋体" w:hint="eastAsia"/>
          <w:sz w:val="24"/>
          <w:szCs w:val="24"/>
        </w:rPr>
        <w:t>新增</w:t>
      </w:r>
      <w:r w:rsidR="00E74477" w:rsidRPr="001A4328">
        <w:rPr>
          <w:rFonts w:ascii="宋体" w:hAnsi="宋体" w:hint="eastAsia"/>
          <w:sz w:val="24"/>
          <w:szCs w:val="24"/>
        </w:rPr>
        <w:t>省级“一流</w:t>
      </w:r>
      <w:r w:rsidR="00E74477" w:rsidRPr="001A4328">
        <w:rPr>
          <w:rFonts w:ascii="宋体" w:hAnsi="宋体"/>
          <w:sz w:val="24"/>
          <w:szCs w:val="24"/>
        </w:rPr>
        <w:t>课程</w:t>
      </w:r>
      <w:r w:rsidR="00E74477" w:rsidRPr="001A4328">
        <w:rPr>
          <w:rFonts w:ascii="宋体" w:hAnsi="宋体" w:hint="eastAsia"/>
          <w:sz w:val="24"/>
          <w:szCs w:val="24"/>
        </w:rPr>
        <w:t>”</w:t>
      </w:r>
      <w:r w:rsidR="001A4328" w:rsidRPr="001A4328">
        <w:rPr>
          <w:rFonts w:ascii="宋体" w:hAnsi="宋体" w:hint="eastAsia"/>
          <w:sz w:val="24"/>
          <w:szCs w:val="24"/>
        </w:rPr>
        <w:t>1</w:t>
      </w:r>
      <w:r w:rsidR="00E74477" w:rsidRPr="001A4328">
        <w:rPr>
          <w:rFonts w:ascii="宋体" w:hAnsi="宋体" w:hint="eastAsia"/>
          <w:sz w:val="24"/>
          <w:szCs w:val="24"/>
        </w:rPr>
        <w:t>门</w:t>
      </w:r>
      <w:r w:rsidRPr="001A4328">
        <w:rPr>
          <w:rFonts w:ascii="宋体" w:hAnsi="宋体" w:hint="eastAsia"/>
          <w:sz w:val="24"/>
          <w:szCs w:val="24"/>
        </w:rPr>
        <w:t>（《</w:t>
      </w:r>
      <w:r w:rsidR="001A4328" w:rsidRPr="001A4328">
        <w:rPr>
          <w:rFonts w:ascii="宋体" w:hAnsi="宋体" w:hint="eastAsia"/>
          <w:sz w:val="24"/>
          <w:szCs w:val="24"/>
        </w:rPr>
        <w:t>服装虚拟仿真</w:t>
      </w:r>
      <w:r w:rsidR="00E64308" w:rsidRPr="001A4328">
        <w:rPr>
          <w:rFonts w:ascii="宋体" w:hAnsi="宋体" w:hint="eastAsia"/>
          <w:sz w:val="24"/>
          <w:szCs w:val="24"/>
        </w:rPr>
        <w:t>》</w:t>
      </w:r>
      <w:r w:rsidRPr="001A4328">
        <w:rPr>
          <w:rFonts w:ascii="宋体" w:hAnsi="宋体" w:hint="eastAsia"/>
          <w:sz w:val="24"/>
          <w:szCs w:val="24"/>
        </w:rPr>
        <w:t>）</w:t>
      </w:r>
      <w:r w:rsidRPr="001A4328">
        <w:rPr>
          <w:rFonts w:ascii="宋体" w:hAnsi="宋体"/>
          <w:sz w:val="24"/>
          <w:szCs w:val="24"/>
        </w:rPr>
        <w:t>。</w:t>
      </w:r>
    </w:p>
    <w:p w:rsidR="006A0740" w:rsidRPr="001A4328" w:rsidRDefault="006A0740" w:rsidP="00462830">
      <w:pPr>
        <w:spacing w:line="400" w:lineRule="exact"/>
        <w:ind w:firstLineChars="200" w:firstLine="480"/>
        <w:rPr>
          <w:rFonts w:ascii="宋体" w:hAnsi="宋体"/>
          <w:sz w:val="24"/>
          <w:szCs w:val="24"/>
        </w:rPr>
      </w:pPr>
      <w:r w:rsidRPr="001A4328">
        <w:rPr>
          <w:rFonts w:ascii="宋体" w:hAnsi="宋体" w:hint="eastAsia"/>
          <w:sz w:val="24"/>
          <w:szCs w:val="24"/>
        </w:rPr>
        <w:t>③</w:t>
      </w:r>
      <w:r w:rsidRPr="001A4328">
        <w:rPr>
          <w:rFonts w:ascii="宋体" w:hAnsi="宋体"/>
          <w:sz w:val="24"/>
          <w:szCs w:val="24"/>
        </w:rPr>
        <w:t>教学内容基本符合本专业人才培养目标，力求反映本学科专业发展方向和经济社会发展需要。制订了《</w:t>
      </w:r>
      <w:r w:rsidR="00B248B5" w:rsidRPr="001A4328">
        <w:rPr>
          <w:rFonts w:ascii="宋体" w:hAnsi="宋体" w:hint="eastAsia"/>
          <w:sz w:val="24"/>
          <w:szCs w:val="24"/>
        </w:rPr>
        <w:t>美术与设计学院</w:t>
      </w:r>
      <w:r w:rsidRPr="001A4328">
        <w:rPr>
          <w:rFonts w:ascii="宋体" w:hAnsi="宋体" w:hint="eastAsia"/>
          <w:sz w:val="24"/>
          <w:szCs w:val="24"/>
        </w:rPr>
        <w:t>学科专业发展规划</w:t>
      </w:r>
      <w:r w:rsidRPr="001A4328">
        <w:rPr>
          <w:rFonts w:ascii="宋体" w:hAnsi="宋体"/>
          <w:sz w:val="24"/>
          <w:szCs w:val="24"/>
        </w:rPr>
        <w:t>》，围绕应用型人才培养目标，稳步推进课程体系与教学内容改革，删除陈旧过时和过深过难的内</w:t>
      </w:r>
      <w:r w:rsidRPr="001A4328">
        <w:rPr>
          <w:rFonts w:ascii="宋体" w:hAnsi="宋体"/>
          <w:sz w:val="24"/>
          <w:szCs w:val="24"/>
        </w:rPr>
        <w:lastRenderedPageBreak/>
        <w:t>容，吸收前沿科技成果，增加实践教学内容，合并内容相同或相近的课程。</w:t>
      </w:r>
    </w:p>
    <w:p w:rsidR="006A0740" w:rsidRPr="001A4328" w:rsidRDefault="006A0740" w:rsidP="00462830">
      <w:pPr>
        <w:spacing w:line="400" w:lineRule="exact"/>
        <w:ind w:firstLineChars="200" w:firstLine="480"/>
        <w:rPr>
          <w:rFonts w:ascii="宋体" w:hAnsi="宋体"/>
          <w:sz w:val="24"/>
          <w:szCs w:val="24"/>
        </w:rPr>
      </w:pPr>
      <w:r w:rsidRPr="001A4328">
        <w:rPr>
          <w:rFonts w:ascii="宋体" w:hAnsi="宋体" w:hint="eastAsia"/>
          <w:sz w:val="24"/>
          <w:szCs w:val="24"/>
        </w:rPr>
        <w:t>④课程教学大纲</w:t>
      </w:r>
      <w:r w:rsidRPr="001A4328">
        <w:rPr>
          <w:rFonts w:ascii="宋体" w:hAnsi="宋体"/>
          <w:sz w:val="24"/>
          <w:szCs w:val="24"/>
        </w:rPr>
        <w:t>规范完备，执行严格。按照</w:t>
      </w:r>
      <w:r w:rsidRPr="001A4328">
        <w:rPr>
          <w:rFonts w:ascii="宋体" w:hAnsi="宋体" w:hint="eastAsia"/>
          <w:sz w:val="24"/>
          <w:szCs w:val="24"/>
        </w:rPr>
        <w:t>20</w:t>
      </w:r>
      <w:r w:rsidR="00E74477" w:rsidRPr="001A4328">
        <w:rPr>
          <w:rFonts w:ascii="宋体" w:hAnsi="宋体" w:hint="eastAsia"/>
          <w:sz w:val="24"/>
          <w:szCs w:val="24"/>
        </w:rPr>
        <w:t>2</w:t>
      </w:r>
      <w:r w:rsidR="001A4328" w:rsidRPr="001A4328">
        <w:rPr>
          <w:rFonts w:ascii="宋体" w:hAnsi="宋体" w:hint="eastAsia"/>
          <w:sz w:val="24"/>
          <w:szCs w:val="24"/>
        </w:rPr>
        <w:t>2</w:t>
      </w:r>
      <w:proofErr w:type="gramStart"/>
      <w:r w:rsidRPr="001A4328">
        <w:rPr>
          <w:rFonts w:ascii="宋体" w:hAnsi="宋体" w:hint="eastAsia"/>
          <w:sz w:val="24"/>
          <w:szCs w:val="24"/>
        </w:rPr>
        <w:t>版</w:t>
      </w:r>
      <w:r w:rsidRPr="001A4328">
        <w:rPr>
          <w:rFonts w:ascii="宋体" w:hAnsi="宋体"/>
          <w:sz w:val="24"/>
          <w:szCs w:val="24"/>
        </w:rPr>
        <w:t>人才</w:t>
      </w:r>
      <w:proofErr w:type="gramEnd"/>
      <w:r w:rsidRPr="001A4328">
        <w:rPr>
          <w:rFonts w:ascii="宋体" w:hAnsi="宋体"/>
          <w:sz w:val="24"/>
          <w:szCs w:val="24"/>
        </w:rPr>
        <w:t>培养方案，对各专业课程</w:t>
      </w:r>
      <w:r w:rsidRPr="001A4328">
        <w:rPr>
          <w:rFonts w:ascii="宋体" w:hAnsi="宋体" w:hint="eastAsia"/>
          <w:sz w:val="24"/>
          <w:szCs w:val="24"/>
        </w:rPr>
        <w:t>大纲</w:t>
      </w:r>
      <w:r w:rsidRPr="001A4328">
        <w:rPr>
          <w:rFonts w:ascii="宋体" w:hAnsi="宋体"/>
          <w:sz w:val="24"/>
          <w:szCs w:val="24"/>
        </w:rPr>
        <w:t>进行全面的修订和完善。</w:t>
      </w:r>
      <w:r w:rsidRPr="001A4328">
        <w:rPr>
          <w:rFonts w:ascii="宋体" w:hAnsi="宋体" w:hint="eastAsia"/>
          <w:sz w:val="24"/>
          <w:szCs w:val="24"/>
        </w:rPr>
        <w:t>课程大纲</w:t>
      </w:r>
      <w:r w:rsidRPr="001A4328">
        <w:rPr>
          <w:rFonts w:ascii="宋体" w:hAnsi="宋体"/>
          <w:sz w:val="24"/>
          <w:szCs w:val="24"/>
        </w:rPr>
        <w:t>规范完备，在执行过程中保持相对稳定，执行情况良好。</w:t>
      </w:r>
    </w:p>
    <w:p w:rsidR="006A0740" w:rsidRPr="001A4328" w:rsidRDefault="006A0740" w:rsidP="00462830">
      <w:pPr>
        <w:spacing w:line="400" w:lineRule="exact"/>
        <w:ind w:firstLineChars="200" w:firstLine="480"/>
        <w:rPr>
          <w:rFonts w:ascii="宋体" w:hAnsi="宋体"/>
          <w:sz w:val="24"/>
          <w:szCs w:val="24"/>
        </w:rPr>
      </w:pPr>
      <w:r w:rsidRPr="001A4328">
        <w:rPr>
          <w:rFonts w:ascii="宋体" w:hAnsi="宋体" w:hint="eastAsia"/>
          <w:sz w:val="24"/>
          <w:szCs w:val="24"/>
        </w:rPr>
        <w:t>⑤</w:t>
      </w:r>
      <w:r w:rsidRPr="001A4328">
        <w:rPr>
          <w:rFonts w:ascii="宋体" w:hAnsi="宋体"/>
          <w:sz w:val="24"/>
          <w:szCs w:val="24"/>
        </w:rPr>
        <w:t>科学选用教材，加强教材建设与评估。严格执行《</w:t>
      </w:r>
      <w:r w:rsidRPr="001A4328">
        <w:rPr>
          <w:rFonts w:ascii="宋体" w:hAnsi="宋体" w:hint="eastAsia"/>
          <w:sz w:val="24"/>
          <w:szCs w:val="24"/>
        </w:rPr>
        <w:t>湖南女子学院</w:t>
      </w:r>
      <w:r w:rsidRPr="001A4328">
        <w:rPr>
          <w:rFonts w:ascii="宋体" w:hAnsi="宋体"/>
          <w:sz w:val="24"/>
          <w:szCs w:val="24"/>
        </w:rPr>
        <w:t>教材管理</w:t>
      </w:r>
      <w:r w:rsidRPr="001A4328">
        <w:rPr>
          <w:rFonts w:ascii="宋体" w:hAnsi="宋体" w:hint="eastAsia"/>
          <w:sz w:val="24"/>
          <w:szCs w:val="24"/>
        </w:rPr>
        <w:t>办法</w:t>
      </w:r>
      <w:r w:rsidRPr="001A4328">
        <w:rPr>
          <w:rFonts w:ascii="宋体" w:hAnsi="宋体"/>
          <w:sz w:val="24"/>
          <w:szCs w:val="24"/>
        </w:rPr>
        <w:t>》，优先选用获奖教材、教育部规划或推荐教材，并注意选用近3年出版的新教材。主要课程选用近3年出版教材的比例</w:t>
      </w:r>
      <w:r w:rsidRPr="001A4328">
        <w:rPr>
          <w:rFonts w:ascii="宋体" w:hAnsi="宋体" w:hint="eastAsia"/>
          <w:sz w:val="24"/>
          <w:szCs w:val="24"/>
        </w:rPr>
        <w:t>逐年提高</w:t>
      </w:r>
      <w:r w:rsidRPr="001A4328">
        <w:rPr>
          <w:rFonts w:ascii="宋体" w:hAnsi="宋体"/>
          <w:sz w:val="24"/>
          <w:szCs w:val="24"/>
        </w:rPr>
        <w:t>。鼓励、组织教师编写出版高水平教材和特色教材，积极申报国家规划教材、省重点建设教材和校级特色教材建设项目。</w:t>
      </w:r>
    </w:p>
    <w:p w:rsidR="004B52F2" w:rsidRPr="001A4328" w:rsidRDefault="006A0740" w:rsidP="004B52F2">
      <w:pPr>
        <w:spacing w:line="400" w:lineRule="exact"/>
        <w:ind w:firstLineChars="200" w:firstLine="480"/>
        <w:rPr>
          <w:rFonts w:ascii="宋体" w:hAnsi="宋体"/>
          <w:sz w:val="24"/>
          <w:szCs w:val="24"/>
        </w:rPr>
      </w:pPr>
      <w:r w:rsidRPr="001A4328">
        <w:rPr>
          <w:rFonts w:ascii="宋体" w:hAnsi="宋体" w:hint="eastAsia"/>
          <w:sz w:val="24"/>
          <w:szCs w:val="24"/>
        </w:rPr>
        <w:t>⑥</w:t>
      </w:r>
      <w:r w:rsidRPr="001A4328">
        <w:rPr>
          <w:rFonts w:ascii="宋体" w:hAnsi="宋体"/>
          <w:sz w:val="24"/>
          <w:szCs w:val="24"/>
        </w:rPr>
        <w:t>多媒体课件符合教学要求，能有效利用网络教学资源。</w:t>
      </w:r>
      <w:r w:rsidRPr="001A4328">
        <w:rPr>
          <w:rFonts w:ascii="宋体" w:hAnsi="宋体" w:hint="eastAsia"/>
          <w:sz w:val="24"/>
          <w:szCs w:val="24"/>
        </w:rPr>
        <w:t>各课程</w:t>
      </w:r>
      <w:r w:rsidRPr="001A4328">
        <w:rPr>
          <w:rFonts w:ascii="宋体" w:hAnsi="宋体"/>
          <w:sz w:val="24"/>
          <w:szCs w:val="24"/>
        </w:rPr>
        <w:t>教师</w:t>
      </w:r>
      <w:r w:rsidRPr="001A4328">
        <w:rPr>
          <w:rFonts w:ascii="宋体" w:hAnsi="宋体" w:hint="eastAsia"/>
          <w:sz w:val="24"/>
          <w:szCs w:val="24"/>
        </w:rPr>
        <w:t>基本都</w:t>
      </w:r>
      <w:r w:rsidRPr="001A4328">
        <w:rPr>
          <w:rFonts w:ascii="宋体" w:hAnsi="宋体"/>
          <w:sz w:val="24"/>
          <w:szCs w:val="24"/>
        </w:rPr>
        <w:t>自制和开发CAI课件。组织现代教学技能比赛等活动，推进了现代教育技术在课堂中的应用</w:t>
      </w:r>
      <w:r w:rsidRPr="001A4328">
        <w:rPr>
          <w:rFonts w:ascii="宋体" w:hAnsi="宋体" w:hint="eastAsia"/>
          <w:sz w:val="24"/>
          <w:szCs w:val="24"/>
        </w:rPr>
        <w:t>，在</w:t>
      </w:r>
      <w:r w:rsidRPr="001A4328">
        <w:rPr>
          <w:rFonts w:ascii="宋体" w:hAnsi="宋体"/>
          <w:sz w:val="24"/>
          <w:szCs w:val="24"/>
        </w:rPr>
        <w:t>举办多媒体课件评比活动</w:t>
      </w:r>
      <w:r w:rsidRPr="001A4328">
        <w:rPr>
          <w:rFonts w:ascii="宋体" w:hAnsi="宋体" w:hint="eastAsia"/>
          <w:sz w:val="24"/>
          <w:szCs w:val="24"/>
        </w:rPr>
        <w:t>多次</w:t>
      </w:r>
      <w:r w:rsidRPr="001A4328">
        <w:rPr>
          <w:rFonts w:ascii="宋体" w:hAnsi="宋体"/>
          <w:sz w:val="24"/>
          <w:szCs w:val="24"/>
        </w:rPr>
        <w:t>品获奖</w:t>
      </w:r>
      <w:r w:rsidRPr="001A4328">
        <w:rPr>
          <w:rFonts w:ascii="宋体" w:hAnsi="宋体" w:hint="eastAsia"/>
          <w:sz w:val="24"/>
          <w:szCs w:val="24"/>
        </w:rPr>
        <w:t>，在教学竞赛中</w:t>
      </w:r>
      <w:r w:rsidR="001A4328" w:rsidRPr="001A4328">
        <w:rPr>
          <w:rFonts w:ascii="宋体" w:hAnsi="宋体" w:hint="eastAsia"/>
          <w:sz w:val="24"/>
          <w:szCs w:val="24"/>
        </w:rPr>
        <w:t>钟</w:t>
      </w:r>
      <w:proofErr w:type="gramStart"/>
      <w:r w:rsidR="001A4328" w:rsidRPr="001A4328">
        <w:rPr>
          <w:rFonts w:ascii="宋体" w:hAnsi="宋体" w:hint="eastAsia"/>
          <w:sz w:val="24"/>
          <w:szCs w:val="24"/>
        </w:rPr>
        <w:t>苡</w:t>
      </w:r>
      <w:proofErr w:type="gramEnd"/>
      <w:r w:rsidR="001A4328" w:rsidRPr="001A4328">
        <w:rPr>
          <w:rFonts w:ascii="宋体" w:hAnsi="宋体" w:hint="eastAsia"/>
          <w:sz w:val="24"/>
          <w:szCs w:val="24"/>
        </w:rPr>
        <w:t>君</w:t>
      </w:r>
      <w:r w:rsidR="004B52F2" w:rsidRPr="001A4328">
        <w:rPr>
          <w:rFonts w:ascii="宋体" w:hAnsi="宋体" w:hint="eastAsia"/>
          <w:sz w:val="24"/>
          <w:szCs w:val="24"/>
        </w:rPr>
        <w:t>获20</w:t>
      </w:r>
      <w:r w:rsidR="00E74477" w:rsidRPr="001A4328">
        <w:rPr>
          <w:rFonts w:ascii="宋体" w:hAnsi="宋体" w:hint="eastAsia"/>
          <w:sz w:val="24"/>
          <w:szCs w:val="24"/>
        </w:rPr>
        <w:t>2</w:t>
      </w:r>
      <w:r w:rsidR="001A4328" w:rsidRPr="001A4328">
        <w:rPr>
          <w:rFonts w:ascii="宋体" w:hAnsi="宋体" w:hint="eastAsia"/>
          <w:sz w:val="24"/>
          <w:szCs w:val="24"/>
        </w:rPr>
        <w:t>2</w:t>
      </w:r>
      <w:r w:rsidR="004B52F2" w:rsidRPr="001A4328">
        <w:rPr>
          <w:rFonts w:ascii="宋体" w:hAnsi="宋体" w:hint="eastAsia"/>
          <w:sz w:val="24"/>
          <w:szCs w:val="24"/>
        </w:rPr>
        <w:t>年</w:t>
      </w:r>
      <w:r w:rsidR="00E64308" w:rsidRPr="001A4328">
        <w:rPr>
          <w:rFonts w:ascii="宋体" w:hAnsi="宋体" w:hint="eastAsia"/>
          <w:sz w:val="24"/>
          <w:szCs w:val="24"/>
        </w:rPr>
        <w:t>教学创新大赛二</w:t>
      </w:r>
      <w:r w:rsidR="00A862BA" w:rsidRPr="001A4328">
        <w:rPr>
          <w:rFonts w:ascii="宋体" w:hAnsi="宋体" w:hint="eastAsia"/>
          <w:sz w:val="24"/>
          <w:szCs w:val="24"/>
        </w:rPr>
        <w:t>等奖</w:t>
      </w:r>
      <w:r w:rsidR="004B52F2" w:rsidRPr="001A4328">
        <w:rPr>
          <w:rFonts w:ascii="宋体" w:hAnsi="宋体" w:hint="eastAsia"/>
          <w:sz w:val="24"/>
          <w:szCs w:val="24"/>
        </w:rPr>
        <w:t>，</w:t>
      </w:r>
      <w:r w:rsidR="001A4328" w:rsidRPr="001A4328">
        <w:rPr>
          <w:rFonts w:ascii="宋体" w:hAnsi="宋体" w:hint="eastAsia"/>
          <w:sz w:val="24"/>
          <w:szCs w:val="24"/>
        </w:rPr>
        <w:t>周文敏</w:t>
      </w:r>
      <w:r w:rsidR="00A862BA" w:rsidRPr="001A4328">
        <w:rPr>
          <w:rFonts w:ascii="宋体" w:hAnsi="宋体" w:hint="eastAsia"/>
          <w:sz w:val="24"/>
          <w:szCs w:val="24"/>
        </w:rPr>
        <w:t>获202</w:t>
      </w:r>
      <w:r w:rsidR="00E64308" w:rsidRPr="001A4328">
        <w:rPr>
          <w:rFonts w:ascii="宋体" w:hAnsi="宋体" w:hint="eastAsia"/>
          <w:sz w:val="24"/>
          <w:szCs w:val="24"/>
        </w:rPr>
        <w:t>2</w:t>
      </w:r>
      <w:r w:rsidR="00A862BA" w:rsidRPr="001A4328">
        <w:rPr>
          <w:rFonts w:ascii="宋体" w:hAnsi="宋体" w:hint="eastAsia"/>
          <w:sz w:val="24"/>
          <w:szCs w:val="24"/>
        </w:rPr>
        <w:t>年课程</w:t>
      </w:r>
      <w:proofErr w:type="gramStart"/>
      <w:r w:rsidR="00A862BA" w:rsidRPr="001A4328">
        <w:rPr>
          <w:rFonts w:ascii="宋体" w:hAnsi="宋体" w:hint="eastAsia"/>
          <w:sz w:val="24"/>
          <w:szCs w:val="24"/>
        </w:rPr>
        <w:t>思政教学</w:t>
      </w:r>
      <w:proofErr w:type="gramEnd"/>
      <w:r w:rsidR="00A862BA" w:rsidRPr="001A4328">
        <w:rPr>
          <w:rFonts w:ascii="宋体" w:hAnsi="宋体" w:hint="eastAsia"/>
          <w:sz w:val="24"/>
          <w:szCs w:val="24"/>
        </w:rPr>
        <w:t>比赛三等奖，</w:t>
      </w:r>
      <w:r w:rsidR="00E64308" w:rsidRPr="001A4328">
        <w:rPr>
          <w:rFonts w:ascii="宋体" w:hAnsi="宋体" w:hint="eastAsia"/>
          <w:sz w:val="24"/>
          <w:szCs w:val="24"/>
        </w:rPr>
        <w:t>王</w:t>
      </w:r>
      <w:proofErr w:type="gramStart"/>
      <w:r w:rsidR="00E64308" w:rsidRPr="001A4328">
        <w:rPr>
          <w:rFonts w:ascii="宋体" w:hAnsi="宋体" w:hint="eastAsia"/>
          <w:sz w:val="24"/>
          <w:szCs w:val="24"/>
        </w:rPr>
        <w:t>渝宁教学</w:t>
      </w:r>
      <w:proofErr w:type="gramEnd"/>
      <w:r w:rsidR="00E64308" w:rsidRPr="001A4328">
        <w:rPr>
          <w:rFonts w:ascii="宋体" w:hAnsi="宋体" w:hint="eastAsia"/>
          <w:sz w:val="24"/>
          <w:szCs w:val="24"/>
        </w:rPr>
        <w:t>竞赛获三等奖</w:t>
      </w:r>
      <w:r w:rsidR="004B52F2" w:rsidRPr="001A4328">
        <w:rPr>
          <w:rFonts w:ascii="宋体" w:hAnsi="宋体" w:hint="eastAsia"/>
          <w:sz w:val="24"/>
          <w:szCs w:val="24"/>
        </w:rPr>
        <w:t>。</w:t>
      </w:r>
      <w:r w:rsidRPr="001A4328">
        <w:rPr>
          <w:rFonts w:ascii="宋体" w:hAnsi="宋体"/>
          <w:sz w:val="24"/>
          <w:szCs w:val="24"/>
        </w:rPr>
        <w:t>课件设计符合教学要求，学生平均满意率</w:t>
      </w:r>
      <w:r w:rsidRPr="001A4328">
        <w:rPr>
          <w:rFonts w:ascii="宋体" w:hAnsi="宋体" w:hint="eastAsia"/>
          <w:sz w:val="24"/>
          <w:szCs w:val="24"/>
        </w:rPr>
        <w:t>超过90</w:t>
      </w:r>
      <w:r w:rsidRPr="001A4328">
        <w:rPr>
          <w:rFonts w:ascii="宋体" w:hAnsi="宋体"/>
          <w:sz w:val="24"/>
          <w:szCs w:val="24"/>
        </w:rPr>
        <w:t>%。</w:t>
      </w:r>
    </w:p>
    <w:p w:rsidR="006A0740" w:rsidRPr="001A4328" w:rsidRDefault="006A0740" w:rsidP="00462830">
      <w:pPr>
        <w:spacing w:line="400" w:lineRule="exact"/>
        <w:ind w:firstLineChars="200" w:firstLine="480"/>
        <w:rPr>
          <w:rFonts w:ascii="宋体" w:hAnsi="宋体"/>
          <w:sz w:val="24"/>
          <w:szCs w:val="24"/>
        </w:rPr>
      </w:pPr>
      <w:r w:rsidRPr="001A4328">
        <w:rPr>
          <w:rFonts w:ascii="宋体" w:hAnsi="宋体"/>
          <w:sz w:val="24"/>
          <w:szCs w:val="24"/>
        </w:rPr>
        <w:t>课程网络资源统一集中管理，由</w:t>
      </w:r>
      <w:r w:rsidR="00E74477" w:rsidRPr="001A4328">
        <w:rPr>
          <w:rFonts w:ascii="宋体" w:hAnsi="宋体" w:hint="eastAsia"/>
          <w:sz w:val="24"/>
          <w:szCs w:val="24"/>
        </w:rPr>
        <w:t>网络</w:t>
      </w:r>
      <w:r w:rsidRPr="001A4328">
        <w:rPr>
          <w:rFonts w:ascii="宋体" w:hAnsi="宋体"/>
          <w:sz w:val="24"/>
          <w:szCs w:val="24"/>
        </w:rPr>
        <w:t>信息技术中心</w:t>
      </w:r>
      <w:r w:rsidR="00E74477" w:rsidRPr="001A4328">
        <w:rPr>
          <w:rFonts w:ascii="宋体" w:hAnsi="宋体" w:hint="eastAsia"/>
          <w:sz w:val="24"/>
          <w:szCs w:val="24"/>
        </w:rPr>
        <w:t>、教务处</w:t>
      </w:r>
      <w:r w:rsidRPr="001A4328">
        <w:rPr>
          <w:rFonts w:ascii="宋体" w:hAnsi="宋体"/>
          <w:sz w:val="24"/>
          <w:szCs w:val="24"/>
        </w:rPr>
        <w:t>保证课程网络资源的平稳运行，课程的网络资源建设程度、课程内容更新率、教师通过网络平台与学生互动情况等作为课程验收和检查的重要依据， 9</w:t>
      </w:r>
      <w:r w:rsidR="00A862BA" w:rsidRPr="001A4328">
        <w:rPr>
          <w:rFonts w:ascii="宋体" w:hAnsi="宋体" w:hint="eastAsia"/>
          <w:sz w:val="24"/>
          <w:szCs w:val="24"/>
        </w:rPr>
        <w:t>5</w:t>
      </w:r>
      <w:r w:rsidRPr="001A4328">
        <w:rPr>
          <w:rFonts w:ascii="宋体" w:hAnsi="宋体"/>
          <w:sz w:val="24"/>
          <w:szCs w:val="24"/>
        </w:rPr>
        <w:t>%以上的课程网络资源利用和运行情况良好。</w:t>
      </w:r>
    </w:p>
    <w:p w:rsidR="006214AC" w:rsidRPr="001A4328" w:rsidRDefault="006214AC" w:rsidP="00462830">
      <w:pPr>
        <w:spacing w:line="400" w:lineRule="exact"/>
        <w:ind w:firstLineChars="200" w:firstLine="480"/>
        <w:rPr>
          <w:rFonts w:ascii="宋体" w:hAnsi="宋体"/>
          <w:sz w:val="24"/>
          <w:szCs w:val="24"/>
        </w:rPr>
      </w:pPr>
      <w:r w:rsidRPr="001A4328">
        <w:rPr>
          <w:rFonts w:ascii="宋体" w:hAnsi="宋体" w:hint="eastAsia"/>
          <w:sz w:val="24"/>
          <w:szCs w:val="24"/>
        </w:rPr>
        <w:t>（2）课堂教学与学习评价</w:t>
      </w:r>
    </w:p>
    <w:p w:rsidR="006214AC" w:rsidRPr="001A4328" w:rsidRDefault="00720642" w:rsidP="00462830">
      <w:pPr>
        <w:spacing w:line="400" w:lineRule="exact"/>
        <w:ind w:firstLineChars="200" w:firstLine="480"/>
        <w:rPr>
          <w:rFonts w:ascii="宋体" w:hAnsi="宋体"/>
          <w:sz w:val="24"/>
          <w:szCs w:val="24"/>
        </w:rPr>
      </w:pPr>
      <w:r w:rsidRPr="001A4328">
        <w:rPr>
          <w:rFonts w:ascii="宋体" w:hAnsi="宋体" w:hint="eastAsia"/>
          <w:sz w:val="24"/>
          <w:szCs w:val="24"/>
        </w:rPr>
        <w:t>我院</w:t>
      </w:r>
      <w:r w:rsidR="006214AC" w:rsidRPr="001A4328">
        <w:rPr>
          <w:rFonts w:ascii="宋体" w:hAnsi="宋体" w:hint="eastAsia"/>
          <w:sz w:val="24"/>
          <w:szCs w:val="24"/>
        </w:rPr>
        <w:t>积极推进教学方法和教学评价改革，效果明显。</w:t>
      </w:r>
    </w:p>
    <w:p w:rsidR="006214AC" w:rsidRPr="001A4328" w:rsidRDefault="006214AC" w:rsidP="00462830">
      <w:pPr>
        <w:spacing w:line="400" w:lineRule="exact"/>
        <w:ind w:firstLineChars="200" w:firstLine="480"/>
        <w:rPr>
          <w:rFonts w:ascii="宋体" w:hAnsi="宋体"/>
          <w:sz w:val="24"/>
          <w:szCs w:val="24"/>
        </w:rPr>
      </w:pPr>
      <w:r w:rsidRPr="001A4328">
        <w:rPr>
          <w:rFonts w:ascii="宋体" w:hAnsi="宋体" w:hint="eastAsia"/>
          <w:sz w:val="24"/>
          <w:szCs w:val="24"/>
        </w:rPr>
        <w:t>①</w:t>
      </w:r>
      <w:r w:rsidRPr="001A4328">
        <w:rPr>
          <w:rFonts w:ascii="宋体" w:hAnsi="宋体"/>
          <w:sz w:val="24"/>
          <w:szCs w:val="24"/>
        </w:rPr>
        <w:t>定期开展教研活动。</w:t>
      </w:r>
      <w:r w:rsidRPr="001A4328">
        <w:rPr>
          <w:rFonts w:ascii="宋体" w:hAnsi="宋体" w:hint="eastAsia"/>
          <w:sz w:val="24"/>
          <w:szCs w:val="24"/>
        </w:rPr>
        <w:t>学校</w:t>
      </w:r>
      <w:r w:rsidRPr="001A4328">
        <w:rPr>
          <w:rFonts w:ascii="宋体" w:hAnsi="宋体"/>
          <w:sz w:val="24"/>
          <w:szCs w:val="24"/>
        </w:rPr>
        <w:t>出台了《</w:t>
      </w:r>
      <w:r w:rsidRPr="001A4328">
        <w:rPr>
          <w:rFonts w:ascii="宋体" w:hAnsi="宋体" w:hint="eastAsia"/>
          <w:sz w:val="24"/>
          <w:szCs w:val="24"/>
        </w:rPr>
        <w:t>湖南女子学院</w:t>
      </w:r>
      <w:r w:rsidRPr="001A4328">
        <w:rPr>
          <w:rFonts w:ascii="宋体" w:hAnsi="宋体"/>
          <w:sz w:val="24"/>
          <w:szCs w:val="24"/>
        </w:rPr>
        <w:t>教研</w:t>
      </w:r>
      <w:r w:rsidRPr="001A4328">
        <w:rPr>
          <w:rFonts w:ascii="宋体" w:hAnsi="宋体" w:hint="eastAsia"/>
          <w:sz w:val="24"/>
          <w:szCs w:val="24"/>
        </w:rPr>
        <w:t>室工作条例</w:t>
      </w:r>
      <w:r w:rsidRPr="001A4328">
        <w:rPr>
          <w:rFonts w:ascii="宋体" w:hAnsi="宋体"/>
          <w:sz w:val="24"/>
          <w:szCs w:val="24"/>
        </w:rPr>
        <w:t>》</w:t>
      </w:r>
      <w:r w:rsidRPr="001A4328">
        <w:rPr>
          <w:rFonts w:ascii="宋体" w:hAnsi="宋体" w:hint="eastAsia"/>
          <w:sz w:val="24"/>
          <w:szCs w:val="24"/>
        </w:rPr>
        <w:t>《湖南女子学院</w:t>
      </w:r>
      <w:r w:rsidRPr="001A4328">
        <w:rPr>
          <w:rFonts w:ascii="宋体" w:hAnsi="宋体"/>
          <w:sz w:val="24"/>
          <w:szCs w:val="24"/>
        </w:rPr>
        <w:t>教研</w:t>
      </w:r>
      <w:r w:rsidRPr="001A4328">
        <w:rPr>
          <w:rFonts w:ascii="宋体" w:hAnsi="宋体" w:hint="eastAsia"/>
          <w:sz w:val="24"/>
          <w:szCs w:val="24"/>
        </w:rPr>
        <w:t>室工作考核办法》</w:t>
      </w:r>
      <w:r w:rsidRPr="001A4328">
        <w:rPr>
          <w:rFonts w:ascii="宋体" w:hAnsi="宋体"/>
          <w:sz w:val="24"/>
          <w:szCs w:val="24"/>
        </w:rPr>
        <w:t>，对教研活动的内容、形式、组织实施等</w:t>
      </w:r>
      <w:proofErr w:type="gramStart"/>
      <w:r w:rsidRPr="001A4328">
        <w:rPr>
          <w:rFonts w:ascii="宋体" w:hAnsi="宋体"/>
          <w:sz w:val="24"/>
          <w:szCs w:val="24"/>
        </w:rPr>
        <w:t>作出</w:t>
      </w:r>
      <w:proofErr w:type="gramEnd"/>
      <w:r w:rsidRPr="001A4328">
        <w:rPr>
          <w:rFonts w:ascii="宋体" w:hAnsi="宋体"/>
          <w:sz w:val="24"/>
          <w:szCs w:val="24"/>
        </w:rPr>
        <w:t>明确规定，并将教研活动情况</w:t>
      </w:r>
      <w:proofErr w:type="gramStart"/>
      <w:r w:rsidRPr="001A4328">
        <w:rPr>
          <w:rFonts w:ascii="宋体" w:hAnsi="宋体"/>
          <w:sz w:val="24"/>
          <w:szCs w:val="24"/>
        </w:rPr>
        <w:t>列入</w:t>
      </w:r>
      <w:r w:rsidR="00A862BA" w:rsidRPr="001A4328">
        <w:rPr>
          <w:rFonts w:ascii="宋体" w:hAnsi="宋体" w:hint="eastAsia"/>
          <w:sz w:val="24"/>
          <w:szCs w:val="24"/>
        </w:rPr>
        <w:t>系部</w:t>
      </w:r>
      <w:r w:rsidRPr="001A4328">
        <w:rPr>
          <w:rFonts w:ascii="宋体" w:hAnsi="宋体"/>
          <w:sz w:val="24"/>
          <w:szCs w:val="24"/>
        </w:rPr>
        <w:t>教学</w:t>
      </w:r>
      <w:proofErr w:type="gramEnd"/>
      <w:r w:rsidRPr="001A4328">
        <w:rPr>
          <w:rFonts w:ascii="宋体" w:hAnsi="宋体"/>
          <w:sz w:val="24"/>
          <w:szCs w:val="24"/>
        </w:rPr>
        <w:t>工作年度考核的范围。教研活动制度化、规范化、经常化，促进了教学改革的深入推进。</w:t>
      </w:r>
    </w:p>
    <w:p w:rsidR="006214AC" w:rsidRPr="001A4328" w:rsidRDefault="006214AC" w:rsidP="00462830">
      <w:pPr>
        <w:spacing w:line="400" w:lineRule="exact"/>
        <w:ind w:firstLineChars="200" w:firstLine="480"/>
        <w:rPr>
          <w:rFonts w:ascii="宋体" w:hAnsi="宋体"/>
          <w:sz w:val="24"/>
          <w:szCs w:val="24"/>
        </w:rPr>
      </w:pPr>
      <w:r w:rsidRPr="001A4328">
        <w:rPr>
          <w:rFonts w:ascii="宋体" w:hAnsi="宋体" w:hint="eastAsia"/>
          <w:sz w:val="24"/>
          <w:szCs w:val="24"/>
        </w:rPr>
        <w:t>②</w:t>
      </w:r>
      <w:r w:rsidRPr="001A4328">
        <w:rPr>
          <w:rFonts w:ascii="宋体" w:hAnsi="宋体"/>
          <w:sz w:val="24"/>
          <w:szCs w:val="24"/>
        </w:rPr>
        <w:t>制定政策措施，鼓励教师积极参与教学方法改革。出台实施了《</w:t>
      </w:r>
      <w:r w:rsidRPr="001A4328">
        <w:rPr>
          <w:rFonts w:ascii="宋体" w:hAnsi="宋体" w:hint="eastAsia"/>
          <w:sz w:val="24"/>
          <w:szCs w:val="24"/>
        </w:rPr>
        <w:t>湖南女子学院教学改革项目管理办法</w:t>
      </w:r>
      <w:r w:rsidRPr="001A4328">
        <w:rPr>
          <w:rFonts w:ascii="宋体" w:hAnsi="宋体"/>
          <w:sz w:val="24"/>
          <w:szCs w:val="24"/>
        </w:rPr>
        <w:t>》，通过多种途径推进教学方法改革。一是结合课程特点，开展教学方法改革。充分结合专业与课程特点，提倡使用讨论法、探究法、演示法、案例分析法、现场教学法等多种方法</w:t>
      </w:r>
      <w:r w:rsidRPr="001A4328">
        <w:rPr>
          <w:rFonts w:ascii="宋体" w:hAnsi="宋体" w:hint="eastAsia"/>
          <w:sz w:val="24"/>
          <w:szCs w:val="24"/>
        </w:rPr>
        <w:t>；</w:t>
      </w:r>
      <w:r w:rsidRPr="001A4328">
        <w:rPr>
          <w:rFonts w:ascii="宋体" w:hAnsi="宋体"/>
          <w:sz w:val="24"/>
          <w:szCs w:val="24"/>
        </w:rPr>
        <w:t>二是通过教学改革立项，推动教学方法改革。设立教改及</w:t>
      </w:r>
      <w:r w:rsidRPr="001A4328">
        <w:rPr>
          <w:rFonts w:ascii="宋体" w:hAnsi="宋体" w:hint="eastAsia"/>
          <w:sz w:val="24"/>
          <w:szCs w:val="24"/>
        </w:rPr>
        <w:t>课程综合改革、考试改革</w:t>
      </w:r>
      <w:r w:rsidRPr="001A4328">
        <w:rPr>
          <w:rFonts w:ascii="宋体" w:hAnsi="宋体"/>
          <w:sz w:val="24"/>
          <w:szCs w:val="24"/>
        </w:rPr>
        <w:t>专项基金，给立项改革的课程以经费资助。</w:t>
      </w:r>
      <w:r w:rsidR="000F0741" w:rsidRPr="001A4328">
        <w:rPr>
          <w:rFonts w:ascii="宋体" w:hAnsi="宋体" w:hint="eastAsia"/>
          <w:sz w:val="24"/>
          <w:szCs w:val="24"/>
        </w:rPr>
        <w:t>2022-2023</w:t>
      </w:r>
      <w:r w:rsidRPr="001A4328">
        <w:rPr>
          <w:rFonts w:ascii="宋体" w:hAnsi="宋体"/>
          <w:sz w:val="24"/>
          <w:szCs w:val="24"/>
        </w:rPr>
        <w:t>年</w:t>
      </w:r>
      <w:proofErr w:type="gramStart"/>
      <w:r w:rsidRPr="001A4328">
        <w:rPr>
          <w:rFonts w:ascii="宋体" w:hAnsi="宋体"/>
          <w:sz w:val="24"/>
          <w:szCs w:val="24"/>
        </w:rPr>
        <w:t>立项</w:t>
      </w:r>
      <w:r w:rsidRPr="001A4328">
        <w:rPr>
          <w:rFonts w:ascii="宋体" w:hAnsi="宋体" w:hint="eastAsia"/>
          <w:sz w:val="24"/>
          <w:szCs w:val="24"/>
        </w:rPr>
        <w:t>省教研</w:t>
      </w:r>
      <w:proofErr w:type="gramEnd"/>
      <w:r w:rsidRPr="001A4328">
        <w:rPr>
          <w:rFonts w:ascii="宋体" w:hAnsi="宋体" w:hint="eastAsia"/>
          <w:sz w:val="24"/>
          <w:szCs w:val="24"/>
        </w:rPr>
        <w:t>教改项目</w:t>
      </w:r>
      <w:r w:rsidR="001A4328">
        <w:rPr>
          <w:rFonts w:ascii="宋体" w:hAnsi="宋体" w:hint="eastAsia"/>
          <w:sz w:val="24"/>
          <w:szCs w:val="24"/>
        </w:rPr>
        <w:t>3</w:t>
      </w:r>
      <w:r w:rsidRPr="001A4328">
        <w:rPr>
          <w:rFonts w:ascii="宋体" w:hAnsi="宋体" w:hint="eastAsia"/>
          <w:sz w:val="24"/>
          <w:szCs w:val="24"/>
        </w:rPr>
        <w:t>项；</w:t>
      </w:r>
      <w:r w:rsidRPr="001A4328">
        <w:rPr>
          <w:rFonts w:ascii="宋体" w:hAnsi="宋体"/>
          <w:sz w:val="24"/>
          <w:szCs w:val="24"/>
        </w:rPr>
        <w:t>三是通过各种评选与考核，鼓励教学方法改革。通过教研室观摩教学、年度教学奖评选、</w:t>
      </w:r>
      <w:r w:rsidRPr="001A4328">
        <w:rPr>
          <w:rFonts w:ascii="宋体" w:hAnsi="宋体" w:hint="eastAsia"/>
          <w:sz w:val="24"/>
          <w:szCs w:val="24"/>
        </w:rPr>
        <w:t>优秀主讲教师</w:t>
      </w:r>
      <w:r w:rsidRPr="001A4328">
        <w:rPr>
          <w:rFonts w:ascii="宋体" w:hAnsi="宋体"/>
          <w:sz w:val="24"/>
          <w:szCs w:val="24"/>
        </w:rPr>
        <w:t>评选、</w:t>
      </w:r>
      <w:r w:rsidRPr="001A4328">
        <w:rPr>
          <w:rFonts w:ascii="宋体" w:hAnsi="宋体" w:hint="eastAsia"/>
          <w:sz w:val="24"/>
          <w:szCs w:val="24"/>
        </w:rPr>
        <w:t>课程主讲教师培育工程人选遴选、</w:t>
      </w:r>
      <w:r w:rsidRPr="001A4328">
        <w:rPr>
          <w:rFonts w:ascii="宋体" w:hAnsi="宋体"/>
          <w:sz w:val="24"/>
          <w:szCs w:val="24"/>
        </w:rPr>
        <w:t>青年</w:t>
      </w:r>
      <w:proofErr w:type="gramStart"/>
      <w:r w:rsidRPr="001A4328">
        <w:rPr>
          <w:rFonts w:ascii="宋体" w:hAnsi="宋体"/>
          <w:sz w:val="24"/>
          <w:szCs w:val="24"/>
        </w:rPr>
        <w:t>教师</w:t>
      </w:r>
      <w:r w:rsidRPr="001A4328">
        <w:rPr>
          <w:rFonts w:ascii="宋体" w:hAnsi="宋体" w:hint="eastAsia"/>
          <w:sz w:val="24"/>
          <w:szCs w:val="24"/>
        </w:rPr>
        <w:t>赛课</w:t>
      </w:r>
      <w:proofErr w:type="gramEnd"/>
      <w:r w:rsidRPr="001A4328">
        <w:rPr>
          <w:rFonts w:ascii="宋体" w:hAnsi="宋体"/>
          <w:sz w:val="24"/>
          <w:szCs w:val="24"/>
        </w:rPr>
        <w:t>等活动，推动课堂教学方法改革。</w:t>
      </w:r>
    </w:p>
    <w:p w:rsidR="00FC2F0C" w:rsidRPr="005D656C" w:rsidRDefault="006214AC" w:rsidP="00AE76AA">
      <w:pPr>
        <w:spacing w:line="400" w:lineRule="exact"/>
        <w:ind w:firstLineChars="200" w:firstLine="480"/>
        <w:rPr>
          <w:rFonts w:ascii="宋体" w:hAnsi="宋体"/>
          <w:sz w:val="24"/>
          <w:szCs w:val="24"/>
        </w:rPr>
      </w:pPr>
      <w:r w:rsidRPr="005D656C">
        <w:rPr>
          <w:rFonts w:ascii="宋体" w:hAnsi="宋体" w:hint="eastAsia"/>
          <w:sz w:val="24"/>
          <w:szCs w:val="24"/>
        </w:rPr>
        <w:t>③</w:t>
      </w:r>
      <w:r w:rsidRPr="005D656C">
        <w:rPr>
          <w:rFonts w:ascii="宋体" w:hAnsi="宋体"/>
          <w:sz w:val="24"/>
          <w:szCs w:val="24"/>
        </w:rPr>
        <w:t>教学方法改革注重学生的主体地位，有效地调动了学生学习积极性。教学方法改革推进了教学方式由传授型向研讨型转变，学生学习方式由接受性向探究性转变，提高了学生学习的积极性。</w:t>
      </w:r>
      <w:r w:rsidR="001A4328" w:rsidRPr="005D656C">
        <w:rPr>
          <w:rFonts w:ascii="宋体" w:hAnsi="宋体" w:hint="eastAsia"/>
          <w:sz w:val="24"/>
          <w:szCs w:val="24"/>
        </w:rPr>
        <w:t>任群博士</w:t>
      </w:r>
      <w:r w:rsidR="00FC2F0C" w:rsidRPr="005D656C">
        <w:rPr>
          <w:rFonts w:ascii="宋体" w:hAnsi="宋体" w:hint="eastAsia"/>
          <w:sz w:val="24"/>
          <w:szCs w:val="24"/>
        </w:rPr>
        <w:t>指导的</w:t>
      </w:r>
      <w:r w:rsidR="005D656C" w:rsidRPr="005D656C">
        <w:rPr>
          <w:rFonts w:ascii="宋体" w:hAnsi="宋体" w:hint="eastAsia"/>
          <w:sz w:val="24"/>
          <w:szCs w:val="24"/>
        </w:rPr>
        <w:t>创业训练项目</w:t>
      </w:r>
      <w:r w:rsidR="00FC2F0C" w:rsidRPr="005D656C">
        <w:rPr>
          <w:rFonts w:ascii="宋体" w:hAnsi="宋体" w:hint="eastAsia"/>
          <w:sz w:val="24"/>
          <w:szCs w:val="24"/>
        </w:rPr>
        <w:t>《</w:t>
      </w:r>
      <w:r w:rsidR="001A4328" w:rsidRPr="005D656C">
        <w:rPr>
          <w:rFonts w:ascii="微软雅黑" w:eastAsia="微软雅黑" w:hAnsi="微软雅黑" w:hint="eastAsia"/>
          <w:sz w:val="23"/>
          <w:szCs w:val="23"/>
          <w:shd w:val="clear" w:color="auto" w:fill="FFFFFF"/>
        </w:rPr>
        <w:t>非遗铜官窑</w:t>
      </w:r>
      <w:r w:rsidR="001A4328" w:rsidRPr="005D656C">
        <w:rPr>
          <w:rFonts w:ascii="微软雅黑" w:eastAsia="微软雅黑" w:hAnsi="微软雅黑" w:hint="eastAsia"/>
          <w:sz w:val="23"/>
          <w:szCs w:val="23"/>
          <w:shd w:val="clear" w:color="auto" w:fill="FFFFFF"/>
        </w:rPr>
        <w:lastRenderedPageBreak/>
        <w:t>文创产品“叙事性”设计研究</w:t>
      </w:r>
      <w:r w:rsidR="00FC2F0C" w:rsidRPr="005D656C">
        <w:rPr>
          <w:rFonts w:ascii="宋体" w:hAnsi="宋体" w:hint="eastAsia"/>
          <w:sz w:val="24"/>
          <w:szCs w:val="24"/>
        </w:rPr>
        <w:t>》</w:t>
      </w:r>
      <w:r w:rsidR="005D656C" w:rsidRPr="005D656C">
        <w:rPr>
          <w:rFonts w:ascii="宋体" w:hAnsi="宋体" w:hint="eastAsia"/>
          <w:sz w:val="24"/>
          <w:szCs w:val="24"/>
        </w:rPr>
        <w:t>、</w:t>
      </w:r>
      <w:r w:rsidR="001A4328" w:rsidRPr="005D656C">
        <w:rPr>
          <w:rFonts w:ascii="宋体" w:hAnsi="宋体" w:hint="eastAsia"/>
          <w:sz w:val="24"/>
          <w:szCs w:val="24"/>
        </w:rPr>
        <w:t>赵泓森老师</w:t>
      </w:r>
      <w:r w:rsidR="00FC2F0C" w:rsidRPr="005D656C">
        <w:rPr>
          <w:rFonts w:ascii="宋体" w:hAnsi="宋体" w:hint="eastAsia"/>
          <w:sz w:val="24"/>
          <w:szCs w:val="24"/>
        </w:rPr>
        <w:t>指导的创业训练项目《</w:t>
      </w:r>
      <w:r w:rsidR="001A4328" w:rsidRPr="005D656C">
        <w:rPr>
          <w:rFonts w:ascii="微软雅黑" w:eastAsia="微软雅黑" w:hAnsi="微软雅黑" w:hint="eastAsia"/>
          <w:sz w:val="23"/>
          <w:szCs w:val="23"/>
          <w:shd w:val="clear" w:color="auto" w:fill="FFFFFF"/>
        </w:rPr>
        <w:t>建设文明新高阳——乡村振兴中的数字媒体艺术实践应用</w:t>
      </w:r>
      <w:r w:rsidR="00FC2F0C" w:rsidRPr="005D656C">
        <w:rPr>
          <w:rFonts w:ascii="宋体" w:hAnsi="宋体" w:hint="eastAsia"/>
          <w:sz w:val="24"/>
          <w:szCs w:val="24"/>
        </w:rPr>
        <w:t>》</w:t>
      </w:r>
      <w:r w:rsidR="00AE76AA" w:rsidRPr="005D656C">
        <w:rPr>
          <w:rFonts w:ascii="宋体" w:hAnsi="宋体" w:hint="eastAsia"/>
          <w:sz w:val="24"/>
          <w:szCs w:val="24"/>
        </w:rPr>
        <w:t>、</w:t>
      </w:r>
      <w:r w:rsidR="005D656C" w:rsidRPr="005D656C">
        <w:rPr>
          <w:rFonts w:ascii="宋体" w:hAnsi="宋体" w:hint="eastAsia"/>
          <w:sz w:val="24"/>
          <w:szCs w:val="24"/>
        </w:rPr>
        <w:t>王熙竹老师</w:t>
      </w:r>
      <w:r w:rsidR="00AE76AA" w:rsidRPr="005D656C">
        <w:rPr>
          <w:rFonts w:ascii="宋体" w:hAnsi="宋体" w:hint="eastAsia"/>
          <w:sz w:val="24"/>
          <w:szCs w:val="24"/>
        </w:rPr>
        <w:t>指导的创业训练项目《</w:t>
      </w:r>
      <w:r w:rsidR="005D656C" w:rsidRPr="005D656C">
        <w:rPr>
          <w:rFonts w:ascii="微软雅黑" w:eastAsia="微软雅黑" w:hAnsi="微软雅黑" w:hint="eastAsia"/>
          <w:sz w:val="23"/>
          <w:szCs w:val="23"/>
          <w:shd w:val="clear" w:color="auto" w:fill="FFFFFF"/>
        </w:rPr>
        <w:t>艺术疗愈针对女性大学生情绪纾解的应用分析及创新实践</w:t>
      </w:r>
      <w:r w:rsidR="00AE76AA" w:rsidRPr="005D656C">
        <w:rPr>
          <w:rFonts w:ascii="宋体" w:hAnsi="宋体" w:hint="eastAsia"/>
          <w:sz w:val="24"/>
          <w:szCs w:val="24"/>
        </w:rPr>
        <w:t>》</w:t>
      </w:r>
      <w:r w:rsidR="005D656C" w:rsidRPr="005D656C">
        <w:rPr>
          <w:rFonts w:ascii="宋体" w:hAnsi="宋体" w:hint="eastAsia"/>
          <w:sz w:val="24"/>
          <w:szCs w:val="24"/>
        </w:rPr>
        <w:t>获得国家级立项。</w:t>
      </w:r>
    </w:p>
    <w:p w:rsidR="004A410F" w:rsidRPr="005D656C" w:rsidRDefault="006214AC" w:rsidP="00462830">
      <w:pPr>
        <w:spacing w:line="400" w:lineRule="exact"/>
        <w:ind w:firstLineChars="200" w:firstLine="480"/>
        <w:rPr>
          <w:rFonts w:ascii="宋体" w:hAnsi="宋体"/>
          <w:sz w:val="24"/>
          <w:szCs w:val="24"/>
        </w:rPr>
      </w:pPr>
      <w:r w:rsidRPr="005D656C">
        <w:rPr>
          <w:rFonts w:ascii="宋体" w:hAnsi="宋体" w:hint="eastAsia"/>
          <w:sz w:val="24"/>
          <w:szCs w:val="24"/>
        </w:rPr>
        <w:t>④</w:t>
      </w:r>
      <w:r w:rsidRPr="005D656C">
        <w:rPr>
          <w:rFonts w:ascii="宋体" w:hAnsi="宋体"/>
          <w:sz w:val="24"/>
          <w:szCs w:val="24"/>
        </w:rPr>
        <w:t>改进学生学习评价方法，考核方式多样。制订实施了《</w:t>
      </w:r>
      <w:r w:rsidRPr="005D656C">
        <w:rPr>
          <w:rFonts w:ascii="宋体" w:hAnsi="宋体" w:hint="eastAsia"/>
          <w:sz w:val="24"/>
          <w:szCs w:val="24"/>
        </w:rPr>
        <w:t>湖南女子学院教师课程考核办法</w:t>
      </w:r>
      <w:r w:rsidRPr="005D656C">
        <w:rPr>
          <w:rFonts w:ascii="宋体" w:hAnsi="宋体"/>
          <w:sz w:val="24"/>
          <w:szCs w:val="24"/>
        </w:rPr>
        <w:t>》等。目前，</w:t>
      </w:r>
      <w:r w:rsidR="00B248B5" w:rsidRPr="005D656C">
        <w:rPr>
          <w:rFonts w:ascii="宋体" w:hAnsi="宋体" w:hint="eastAsia"/>
          <w:sz w:val="24"/>
          <w:szCs w:val="24"/>
        </w:rPr>
        <w:t>美术与设计学院</w:t>
      </w:r>
      <w:r w:rsidRPr="005D656C">
        <w:rPr>
          <w:rFonts w:ascii="宋体" w:hAnsi="宋体"/>
          <w:sz w:val="24"/>
          <w:szCs w:val="24"/>
        </w:rPr>
        <w:t>考试方式方法有</w:t>
      </w:r>
      <w:r w:rsidRPr="005D656C">
        <w:rPr>
          <w:rFonts w:ascii="宋体" w:hAnsi="宋体" w:hint="eastAsia"/>
          <w:sz w:val="24"/>
          <w:szCs w:val="24"/>
        </w:rPr>
        <w:t>：设计作品评定</w:t>
      </w:r>
      <w:r w:rsidRPr="005D656C">
        <w:rPr>
          <w:rFonts w:ascii="宋体" w:hAnsi="宋体"/>
          <w:sz w:val="24"/>
          <w:szCs w:val="24"/>
        </w:rPr>
        <w:t>、</w:t>
      </w:r>
      <w:r w:rsidRPr="005D656C">
        <w:rPr>
          <w:rFonts w:ascii="宋体" w:hAnsi="宋体" w:hint="eastAsia"/>
          <w:sz w:val="24"/>
          <w:szCs w:val="24"/>
        </w:rPr>
        <w:t>完成设计与竞赛项目考评、</w:t>
      </w:r>
      <w:r w:rsidRPr="005D656C">
        <w:rPr>
          <w:rFonts w:ascii="宋体" w:hAnsi="宋体"/>
          <w:sz w:val="24"/>
          <w:szCs w:val="24"/>
        </w:rPr>
        <w:t>专业技能测试、撰写课程论文、</w:t>
      </w:r>
      <w:r w:rsidRPr="005D656C">
        <w:rPr>
          <w:rFonts w:ascii="宋体" w:hAnsi="宋体" w:hint="eastAsia"/>
          <w:sz w:val="24"/>
          <w:szCs w:val="24"/>
        </w:rPr>
        <w:t>调查</w:t>
      </w:r>
      <w:r w:rsidRPr="005D656C">
        <w:rPr>
          <w:rFonts w:ascii="宋体" w:hAnsi="宋体"/>
          <w:sz w:val="24"/>
          <w:szCs w:val="24"/>
        </w:rPr>
        <w:t>报告、开卷笔试、闭卷笔试</w:t>
      </w:r>
      <w:r w:rsidRPr="005D656C">
        <w:rPr>
          <w:rFonts w:ascii="宋体" w:hAnsi="宋体" w:hint="eastAsia"/>
          <w:sz w:val="24"/>
          <w:szCs w:val="24"/>
        </w:rPr>
        <w:t>等</w:t>
      </w:r>
      <w:r w:rsidRPr="005D656C">
        <w:rPr>
          <w:rFonts w:ascii="宋体" w:hAnsi="宋体"/>
          <w:sz w:val="24"/>
          <w:szCs w:val="24"/>
        </w:rPr>
        <w:t>以及若干形式相结合的方式。</w:t>
      </w:r>
    </w:p>
    <w:p w:rsidR="004A410F" w:rsidRPr="00E77F27" w:rsidRDefault="004A410F"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 xml:space="preserve">3. 教材建设 </w:t>
      </w:r>
    </w:p>
    <w:p w:rsidR="004A410F" w:rsidRPr="00462830" w:rsidRDefault="004A410F"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根据《湖南女子学院教材选用评价制度》规定选用教材。建立了完备的教材选用制度和评价制度，鼓励教师选用国家优秀教材、规划教材、获奖教材，对教材建设规划、教材编写质量、教材编审人员、教材建设基金及其使用、教材出版发行等相关工作进行了明确地规定。对取得国家级、省部级立项的教材，给予配套经费资助；对获得国家级、省部级、校级优秀教材进行奖励。这些措施保证了教材的选用质量，提高了师生教材使用的满意度，激发了教师编写教材的积极性和质量。</w:t>
      </w:r>
    </w:p>
    <w:p w:rsidR="004A410F" w:rsidRPr="00E77F27" w:rsidRDefault="004A410F"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4. 团队建设</w:t>
      </w:r>
    </w:p>
    <w:p w:rsidR="004A410F" w:rsidRPr="00462830" w:rsidRDefault="004A410F"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学科、专业的发展关键在师资队伍，设计系坚持“突出重点、提高水平”的原则，按照引进和培养相结合的方针加强教师团队建设，同时严格执行青年教师导师制。</w:t>
      </w:r>
      <w:r w:rsidR="000F0741">
        <w:rPr>
          <w:rFonts w:ascii="宋体" w:hAnsi="宋体" w:hint="eastAsia"/>
          <w:color w:val="000000"/>
          <w:sz w:val="24"/>
          <w:szCs w:val="24"/>
        </w:rPr>
        <w:t>2022-2023</w:t>
      </w:r>
      <w:r w:rsidRPr="00462830">
        <w:rPr>
          <w:rFonts w:ascii="宋体" w:hAnsi="宋体" w:hint="eastAsia"/>
          <w:color w:val="000000"/>
          <w:sz w:val="24"/>
          <w:szCs w:val="24"/>
        </w:rPr>
        <w:t>年</w:t>
      </w:r>
      <w:r w:rsidR="009D14E1" w:rsidRPr="00462830">
        <w:rPr>
          <w:rFonts w:ascii="宋体" w:hAnsi="宋体" w:hint="eastAsia"/>
          <w:color w:val="000000"/>
          <w:sz w:val="24"/>
          <w:szCs w:val="24"/>
        </w:rPr>
        <w:t>攻读博士</w:t>
      </w:r>
      <w:r w:rsidR="003D6543">
        <w:rPr>
          <w:rFonts w:ascii="宋体" w:hAnsi="宋体" w:hint="eastAsia"/>
          <w:color w:val="000000"/>
          <w:sz w:val="24"/>
          <w:szCs w:val="24"/>
        </w:rPr>
        <w:t>3</w:t>
      </w:r>
      <w:r w:rsidRPr="00462830">
        <w:rPr>
          <w:rFonts w:ascii="宋体" w:hAnsi="宋体" w:hint="eastAsia"/>
          <w:color w:val="000000"/>
          <w:sz w:val="24"/>
          <w:szCs w:val="24"/>
        </w:rPr>
        <w:t>人，</w:t>
      </w:r>
      <w:r w:rsidR="001666F6">
        <w:rPr>
          <w:rFonts w:ascii="宋体" w:hAnsi="宋体" w:hint="eastAsia"/>
          <w:color w:val="000000"/>
          <w:sz w:val="24"/>
          <w:szCs w:val="24"/>
        </w:rPr>
        <w:t>4</w:t>
      </w:r>
      <w:r w:rsidR="003D6543">
        <w:rPr>
          <w:rFonts w:ascii="宋体" w:hAnsi="宋体" w:hint="eastAsia"/>
          <w:color w:val="000000"/>
          <w:sz w:val="24"/>
          <w:szCs w:val="24"/>
        </w:rPr>
        <w:t>0余</w:t>
      </w:r>
      <w:r w:rsidRPr="00462830">
        <w:rPr>
          <w:rFonts w:ascii="宋体" w:hAnsi="宋体" w:hint="eastAsia"/>
          <w:color w:val="000000"/>
          <w:sz w:val="24"/>
          <w:szCs w:val="24"/>
        </w:rPr>
        <w:t>人</w:t>
      </w:r>
      <w:r w:rsidR="003D6543">
        <w:rPr>
          <w:rFonts w:ascii="宋体" w:hAnsi="宋体" w:hint="eastAsia"/>
          <w:color w:val="000000"/>
          <w:sz w:val="24"/>
          <w:szCs w:val="24"/>
        </w:rPr>
        <w:t>次</w:t>
      </w:r>
      <w:r w:rsidRPr="00462830">
        <w:rPr>
          <w:rFonts w:ascii="宋体" w:hAnsi="宋体" w:hint="eastAsia"/>
          <w:color w:val="000000"/>
          <w:sz w:val="24"/>
          <w:szCs w:val="24"/>
        </w:rPr>
        <w:t>参加专业培训。另一方面，对重点建设学科</w:t>
      </w:r>
      <w:r w:rsidR="00605627" w:rsidRPr="00462830">
        <w:rPr>
          <w:rFonts w:ascii="宋体" w:hAnsi="宋体" w:hint="eastAsia"/>
          <w:color w:val="000000"/>
          <w:sz w:val="24"/>
          <w:szCs w:val="24"/>
        </w:rPr>
        <w:t>带头</w:t>
      </w:r>
      <w:r w:rsidRPr="00462830">
        <w:rPr>
          <w:rFonts w:ascii="宋体" w:hAnsi="宋体" w:hint="eastAsia"/>
          <w:color w:val="000000"/>
          <w:sz w:val="24"/>
          <w:szCs w:val="24"/>
        </w:rPr>
        <w:t>人、研究方向的带头人及中青年学术骨干坚持政治上、学风上、教风上严格要求，把她们推向教学、科研第一线，以促进她们迅速成长，脱颖而出。</w:t>
      </w:r>
      <w:r w:rsidR="000F0741">
        <w:rPr>
          <w:rFonts w:ascii="宋体" w:hAnsi="宋体" w:hint="eastAsia"/>
          <w:color w:val="000000"/>
          <w:sz w:val="24"/>
          <w:szCs w:val="24"/>
        </w:rPr>
        <w:t>2022-2023</w:t>
      </w:r>
      <w:r w:rsidR="00605627" w:rsidRPr="00462830">
        <w:rPr>
          <w:rFonts w:ascii="宋体" w:hAnsi="宋体" w:hint="eastAsia"/>
          <w:color w:val="000000"/>
          <w:sz w:val="24"/>
          <w:szCs w:val="24"/>
        </w:rPr>
        <w:t>年“设计学”特色应用学科</w:t>
      </w:r>
      <w:r w:rsidR="007F3380">
        <w:rPr>
          <w:rFonts w:ascii="宋体" w:hAnsi="宋体" w:hint="eastAsia"/>
          <w:color w:val="000000"/>
          <w:sz w:val="24"/>
          <w:szCs w:val="24"/>
        </w:rPr>
        <w:t>通过</w:t>
      </w:r>
      <w:r w:rsidR="003D6543">
        <w:rPr>
          <w:rFonts w:ascii="宋体" w:hAnsi="宋体" w:hint="eastAsia"/>
          <w:color w:val="000000"/>
          <w:sz w:val="24"/>
          <w:szCs w:val="24"/>
        </w:rPr>
        <w:t>“十四五”立项</w:t>
      </w:r>
      <w:r w:rsidR="00605627" w:rsidRPr="00462830">
        <w:rPr>
          <w:rFonts w:ascii="宋体" w:hAnsi="宋体" w:hint="eastAsia"/>
          <w:color w:val="000000"/>
          <w:sz w:val="24"/>
          <w:szCs w:val="24"/>
        </w:rPr>
        <w:t>，带头人分别为：李伟教授、肖琼琼教授、</w:t>
      </w:r>
      <w:r w:rsidR="007F3380">
        <w:rPr>
          <w:rFonts w:ascii="宋体" w:hAnsi="宋体" w:hint="eastAsia"/>
          <w:color w:val="000000"/>
          <w:sz w:val="24"/>
          <w:szCs w:val="24"/>
        </w:rPr>
        <w:t>易中华</w:t>
      </w:r>
      <w:r w:rsidR="00605627" w:rsidRPr="00462830">
        <w:rPr>
          <w:rFonts w:ascii="宋体" w:hAnsi="宋体" w:hint="eastAsia"/>
          <w:color w:val="000000"/>
          <w:sz w:val="24"/>
          <w:szCs w:val="24"/>
        </w:rPr>
        <w:t>教授</w:t>
      </w:r>
      <w:r w:rsidR="003D6543">
        <w:rPr>
          <w:rFonts w:ascii="宋体" w:hAnsi="宋体" w:hint="eastAsia"/>
          <w:color w:val="000000"/>
          <w:sz w:val="24"/>
          <w:szCs w:val="24"/>
        </w:rPr>
        <w:t>。</w:t>
      </w:r>
      <w:r w:rsidR="003D6543" w:rsidRPr="003D6543">
        <w:rPr>
          <w:rFonts w:ascii="宋体" w:hAnsi="宋体" w:hint="eastAsia"/>
          <w:color w:val="000000"/>
          <w:sz w:val="24"/>
          <w:szCs w:val="24"/>
        </w:rPr>
        <w:t>向开瑛老师主持的“服装工艺设计课程群教学团队”、曾湘平主持的视觉传达设计专业“学科竞赛”教学团</w:t>
      </w:r>
      <w:r w:rsidR="003D6543">
        <w:rPr>
          <w:rFonts w:ascii="宋体" w:hAnsi="宋体" w:hint="eastAsia"/>
          <w:color w:val="000000"/>
          <w:sz w:val="24"/>
          <w:szCs w:val="24"/>
        </w:rPr>
        <w:t>、</w:t>
      </w:r>
      <w:r w:rsidR="003D6543" w:rsidRPr="003D6543">
        <w:rPr>
          <w:rFonts w:ascii="宋体" w:hAnsi="宋体" w:hint="eastAsia"/>
          <w:color w:val="000000"/>
          <w:sz w:val="24"/>
          <w:szCs w:val="24"/>
        </w:rPr>
        <w:t>赵泓森老师主持的</w:t>
      </w:r>
      <w:r w:rsidR="007F3380">
        <w:rPr>
          <w:rFonts w:ascii="宋体" w:hAnsi="宋体" w:hint="eastAsia"/>
          <w:color w:val="000000"/>
          <w:sz w:val="24"/>
          <w:szCs w:val="24"/>
        </w:rPr>
        <w:t>《</w:t>
      </w:r>
      <w:r w:rsidR="003D6543">
        <w:rPr>
          <w:rFonts w:ascii="宋体" w:hAnsi="宋体" w:hint="eastAsia"/>
          <w:color w:val="000000"/>
          <w:sz w:val="24"/>
          <w:szCs w:val="24"/>
        </w:rPr>
        <w:t>展示与陈列设计</w:t>
      </w:r>
      <w:r w:rsidR="007F3380">
        <w:rPr>
          <w:rFonts w:ascii="宋体" w:hAnsi="宋体" w:hint="eastAsia"/>
          <w:color w:val="000000"/>
          <w:sz w:val="24"/>
          <w:szCs w:val="24"/>
        </w:rPr>
        <w:t>》</w:t>
      </w:r>
      <w:proofErr w:type="gramStart"/>
      <w:r w:rsidR="007F3380">
        <w:rPr>
          <w:rFonts w:ascii="宋体" w:hAnsi="宋体" w:hint="eastAsia"/>
          <w:color w:val="000000"/>
          <w:sz w:val="24"/>
          <w:szCs w:val="24"/>
        </w:rPr>
        <w:t>课程</w:t>
      </w:r>
      <w:r w:rsidR="001666F6">
        <w:rPr>
          <w:rFonts w:ascii="宋体" w:hAnsi="宋体" w:hint="eastAsia"/>
          <w:color w:val="000000"/>
          <w:sz w:val="24"/>
          <w:szCs w:val="24"/>
        </w:rPr>
        <w:t>思政示范</w:t>
      </w:r>
      <w:proofErr w:type="gramEnd"/>
      <w:r w:rsidR="001666F6">
        <w:rPr>
          <w:rFonts w:ascii="宋体" w:hAnsi="宋体" w:hint="eastAsia"/>
          <w:color w:val="000000"/>
          <w:sz w:val="24"/>
          <w:szCs w:val="24"/>
        </w:rPr>
        <w:t>课程教学</w:t>
      </w:r>
      <w:proofErr w:type="gramStart"/>
      <w:r w:rsidR="001666F6">
        <w:rPr>
          <w:rFonts w:ascii="宋体" w:hAnsi="宋体" w:hint="eastAsia"/>
          <w:color w:val="000000"/>
          <w:sz w:val="24"/>
          <w:szCs w:val="24"/>
        </w:rPr>
        <w:t>团队获</w:t>
      </w:r>
      <w:proofErr w:type="gramEnd"/>
      <w:r w:rsidR="001666F6">
        <w:rPr>
          <w:rFonts w:ascii="宋体" w:hAnsi="宋体" w:hint="eastAsia"/>
          <w:color w:val="000000"/>
          <w:sz w:val="24"/>
          <w:szCs w:val="24"/>
        </w:rPr>
        <w:t>批校级团队建设项目。</w:t>
      </w:r>
    </w:p>
    <w:p w:rsidR="004A410F" w:rsidRPr="00E77F27" w:rsidRDefault="004A410F" w:rsidP="00E77F27">
      <w:pPr>
        <w:pStyle w:val="3"/>
        <w:spacing w:before="0" w:after="0" w:line="240" w:lineRule="auto"/>
        <w:rPr>
          <w:rFonts w:ascii="华文细黑" w:eastAsia="华文细黑" w:hAnsi="华文细黑"/>
          <w:sz w:val="28"/>
          <w:szCs w:val="28"/>
        </w:rPr>
      </w:pPr>
      <w:bookmarkStart w:id="19" w:name="_Toc376523572"/>
      <w:bookmarkStart w:id="20" w:name="_Toc84579828"/>
      <w:r w:rsidRPr="00E77F27">
        <w:rPr>
          <w:rFonts w:ascii="华文细黑" w:eastAsia="华文细黑" w:hAnsi="华文细黑" w:hint="eastAsia"/>
          <w:sz w:val="28"/>
          <w:szCs w:val="28"/>
        </w:rPr>
        <w:t>（二）教育教学改革</w:t>
      </w:r>
      <w:bookmarkEnd w:id="19"/>
      <w:bookmarkEnd w:id="20"/>
    </w:p>
    <w:p w:rsidR="004A410F" w:rsidRPr="00E77F27" w:rsidRDefault="004A410F"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1. 人才培养模式改革</w:t>
      </w:r>
    </w:p>
    <w:p w:rsidR="004A410F" w:rsidRPr="00462830" w:rsidRDefault="009D14E1"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学校本科</w:t>
      </w:r>
      <w:r w:rsidRPr="00462830">
        <w:rPr>
          <w:rFonts w:ascii="宋体" w:hAnsi="宋体"/>
          <w:color w:val="000000"/>
          <w:sz w:val="24"/>
          <w:szCs w:val="24"/>
        </w:rPr>
        <w:t>人才培养</w:t>
      </w:r>
      <w:r w:rsidRPr="00462830">
        <w:rPr>
          <w:rFonts w:ascii="宋体" w:hAnsi="宋体" w:hint="eastAsia"/>
          <w:color w:val="000000"/>
          <w:sz w:val="24"/>
          <w:szCs w:val="24"/>
        </w:rPr>
        <w:t>工作要求各专业</w:t>
      </w:r>
      <w:r w:rsidRPr="00462830">
        <w:rPr>
          <w:rFonts w:ascii="宋体" w:hAnsi="宋体"/>
          <w:color w:val="000000"/>
          <w:sz w:val="24"/>
          <w:szCs w:val="24"/>
        </w:rPr>
        <w:t>贯彻</w:t>
      </w:r>
      <w:r w:rsidRPr="00462830">
        <w:rPr>
          <w:rFonts w:ascii="宋体" w:hAnsi="宋体" w:hint="eastAsia"/>
          <w:color w:val="000000"/>
          <w:sz w:val="24"/>
          <w:szCs w:val="24"/>
        </w:rPr>
        <w:t>“</w:t>
      </w:r>
      <w:r w:rsidRPr="00462830">
        <w:rPr>
          <w:rFonts w:ascii="宋体" w:hAnsi="宋体"/>
          <w:color w:val="000000"/>
          <w:sz w:val="24"/>
          <w:szCs w:val="24"/>
        </w:rPr>
        <w:t>学以致用</w:t>
      </w:r>
      <w:r w:rsidRPr="00462830">
        <w:rPr>
          <w:rFonts w:ascii="宋体" w:hAnsi="宋体" w:hint="eastAsia"/>
          <w:color w:val="000000"/>
          <w:sz w:val="24"/>
          <w:szCs w:val="24"/>
        </w:rPr>
        <w:t>”</w:t>
      </w:r>
      <w:r w:rsidRPr="00462830">
        <w:rPr>
          <w:rFonts w:ascii="宋体" w:hAnsi="宋体"/>
          <w:color w:val="000000"/>
          <w:sz w:val="24"/>
          <w:szCs w:val="24"/>
        </w:rPr>
        <w:t>的</w:t>
      </w:r>
      <w:r w:rsidR="00F961F8" w:rsidRPr="00462830">
        <w:rPr>
          <w:rFonts w:ascii="宋体" w:hAnsi="宋体" w:hint="eastAsia"/>
          <w:color w:val="000000"/>
          <w:sz w:val="24"/>
          <w:szCs w:val="24"/>
        </w:rPr>
        <w:t>应用型办学</w:t>
      </w:r>
      <w:r w:rsidRPr="00462830">
        <w:rPr>
          <w:rFonts w:ascii="宋体" w:hAnsi="宋体"/>
          <w:color w:val="000000"/>
          <w:sz w:val="24"/>
          <w:szCs w:val="24"/>
        </w:rPr>
        <w:t>理念，坚持</w:t>
      </w:r>
      <w:r w:rsidRPr="00462830">
        <w:rPr>
          <w:rFonts w:ascii="宋体" w:hAnsi="宋体" w:hint="eastAsia"/>
          <w:color w:val="000000"/>
          <w:sz w:val="24"/>
          <w:szCs w:val="24"/>
        </w:rPr>
        <w:t>“</w:t>
      </w:r>
      <w:r w:rsidRPr="00462830">
        <w:rPr>
          <w:rFonts w:ascii="宋体" w:hAnsi="宋体"/>
          <w:color w:val="000000"/>
          <w:sz w:val="24"/>
          <w:szCs w:val="24"/>
        </w:rPr>
        <w:t>以</w:t>
      </w:r>
      <w:r w:rsidR="00F961F8" w:rsidRPr="00462830">
        <w:rPr>
          <w:rFonts w:ascii="宋体" w:hAnsi="宋体" w:hint="eastAsia"/>
          <w:color w:val="000000"/>
          <w:sz w:val="24"/>
          <w:szCs w:val="24"/>
        </w:rPr>
        <w:t>学生</w:t>
      </w:r>
      <w:r w:rsidRPr="00462830">
        <w:rPr>
          <w:rFonts w:ascii="宋体" w:hAnsi="宋体"/>
          <w:color w:val="000000"/>
          <w:sz w:val="24"/>
          <w:szCs w:val="24"/>
        </w:rPr>
        <w:t>为本</w:t>
      </w:r>
      <w:r w:rsidRPr="00462830">
        <w:rPr>
          <w:rFonts w:ascii="宋体" w:hAnsi="宋体" w:hint="eastAsia"/>
          <w:color w:val="000000"/>
          <w:sz w:val="24"/>
          <w:szCs w:val="24"/>
        </w:rPr>
        <w:t>”</w:t>
      </w:r>
      <w:r w:rsidRPr="00462830">
        <w:rPr>
          <w:rFonts w:ascii="宋体" w:hAnsi="宋体"/>
          <w:color w:val="000000"/>
          <w:sz w:val="24"/>
          <w:szCs w:val="24"/>
        </w:rPr>
        <w:t>的教育价值观，构建以能力培养为主线的本科层次应用型</w:t>
      </w:r>
      <w:r w:rsidRPr="00462830">
        <w:rPr>
          <w:rFonts w:ascii="宋体" w:hAnsi="宋体" w:hint="eastAsia"/>
          <w:color w:val="000000"/>
          <w:sz w:val="24"/>
          <w:szCs w:val="24"/>
        </w:rPr>
        <w:t>女性</w:t>
      </w:r>
      <w:r w:rsidRPr="00462830">
        <w:rPr>
          <w:rFonts w:ascii="宋体" w:hAnsi="宋体"/>
          <w:color w:val="000000"/>
          <w:sz w:val="24"/>
          <w:szCs w:val="24"/>
        </w:rPr>
        <w:t>人才培养体系，实现学历教育与职业素能培养的有机结合，切实提高人才培养目标与社会需求的符合度、人才培养方案与培养目标的符合度，</w:t>
      </w:r>
      <w:r w:rsidRPr="00462830">
        <w:rPr>
          <w:rFonts w:ascii="宋体" w:hAnsi="宋体" w:hint="eastAsia"/>
          <w:color w:val="000000"/>
          <w:sz w:val="24"/>
          <w:szCs w:val="24"/>
        </w:rPr>
        <w:t>培养结果与人才培养目标的符合度</w:t>
      </w:r>
      <w:r w:rsidRPr="00462830">
        <w:rPr>
          <w:rFonts w:ascii="宋体" w:hAnsi="宋体"/>
          <w:color w:val="000000"/>
          <w:sz w:val="24"/>
          <w:szCs w:val="24"/>
        </w:rPr>
        <w:t>。</w:t>
      </w:r>
    </w:p>
    <w:p w:rsidR="00CB7600" w:rsidRPr="00462830" w:rsidRDefault="00E82582"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lastRenderedPageBreak/>
        <w:t>实施“平台</w:t>
      </w:r>
      <w:r w:rsidRPr="00462830">
        <w:rPr>
          <w:rFonts w:ascii="宋体" w:hAnsi="宋体"/>
          <w:color w:val="000000"/>
          <w:sz w:val="24"/>
          <w:szCs w:val="24"/>
        </w:rPr>
        <w:t>+模块</w:t>
      </w:r>
      <w:r w:rsidRPr="00462830">
        <w:rPr>
          <w:rFonts w:ascii="宋体" w:hAnsi="宋体" w:hint="eastAsia"/>
          <w:color w:val="000000"/>
          <w:sz w:val="24"/>
          <w:szCs w:val="24"/>
        </w:rPr>
        <w:t>”课程</w:t>
      </w:r>
      <w:r w:rsidRPr="00462830">
        <w:rPr>
          <w:rFonts w:ascii="宋体" w:hAnsi="宋体"/>
          <w:color w:val="000000"/>
          <w:sz w:val="24"/>
          <w:szCs w:val="24"/>
        </w:rPr>
        <w:t>体系，</w:t>
      </w:r>
      <w:r w:rsidRPr="00462830">
        <w:rPr>
          <w:rFonts w:ascii="宋体" w:hAnsi="宋体" w:hint="eastAsia"/>
          <w:color w:val="000000"/>
          <w:sz w:val="24"/>
          <w:szCs w:val="24"/>
        </w:rPr>
        <w:t>夯实基础</w:t>
      </w:r>
      <w:r w:rsidRPr="00462830">
        <w:rPr>
          <w:rFonts w:ascii="宋体" w:hAnsi="宋体"/>
          <w:color w:val="000000"/>
          <w:sz w:val="24"/>
          <w:szCs w:val="24"/>
        </w:rPr>
        <w:t>的同时加强实践教学的比例，</w:t>
      </w:r>
      <w:r w:rsidRPr="00462830">
        <w:rPr>
          <w:rFonts w:ascii="宋体" w:hAnsi="宋体" w:hint="eastAsia"/>
          <w:color w:val="000000"/>
          <w:sz w:val="24"/>
          <w:szCs w:val="24"/>
        </w:rPr>
        <w:t>整体</w:t>
      </w:r>
      <w:r w:rsidRPr="00462830">
        <w:rPr>
          <w:rFonts w:ascii="宋体" w:hAnsi="宋体"/>
          <w:color w:val="000000"/>
          <w:sz w:val="24"/>
          <w:szCs w:val="24"/>
        </w:rPr>
        <w:t>优化课程体系，</w:t>
      </w:r>
      <w:r w:rsidRPr="00462830">
        <w:rPr>
          <w:rFonts w:ascii="宋体" w:hAnsi="宋体" w:hint="eastAsia"/>
          <w:color w:val="000000"/>
          <w:sz w:val="24"/>
          <w:szCs w:val="24"/>
        </w:rPr>
        <w:t>突出</w:t>
      </w:r>
      <w:r w:rsidRPr="00462830">
        <w:rPr>
          <w:rFonts w:ascii="宋体" w:hAnsi="宋体"/>
          <w:color w:val="000000"/>
          <w:sz w:val="24"/>
          <w:szCs w:val="24"/>
        </w:rPr>
        <w:t>学校应用型人才培养特色</w:t>
      </w:r>
      <w:r w:rsidR="009D14E1" w:rsidRPr="00462830">
        <w:rPr>
          <w:rFonts w:ascii="宋体" w:hAnsi="宋体" w:hint="eastAsia"/>
          <w:color w:val="000000"/>
          <w:sz w:val="24"/>
          <w:szCs w:val="24"/>
        </w:rPr>
        <w:t>：</w:t>
      </w:r>
    </w:p>
    <w:p w:rsidR="00CB7600" w:rsidRPr="00462830" w:rsidRDefault="00CB7600"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（1）</w:t>
      </w:r>
      <w:r w:rsidR="00E82582" w:rsidRPr="00462830">
        <w:rPr>
          <w:rFonts w:ascii="宋体" w:hAnsi="宋体" w:hint="eastAsia"/>
          <w:color w:val="000000"/>
          <w:sz w:val="24"/>
          <w:szCs w:val="24"/>
        </w:rPr>
        <w:t>对接需求，突出</w:t>
      </w:r>
      <w:r w:rsidR="00F961F8" w:rsidRPr="00462830">
        <w:rPr>
          <w:rFonts w:ascii="宋体" w:hAnsi="宋体" w:hint="eastAsia"/>
          <w:color w:val="000000"/>
          <w:sz w:val="24"/>
          <w:szCs w:val="24"/>
        </w:rPr>
        <w:t>女性、</w:t>
      </w:r>
      <w:r w:rsidR="00E82582" w:rsidRPr="00462830">
        <w:rPr>
          <w:rFonts w:ascii="宋体" w:hAnsi="宋体" w:hint="eastAsia"/>
          <w:color w:val="000000"/>
          <w:sz w:val="24"/>
          <w:szCs w:val="24"/>
        </w:rPr>
        <w:t>应用型人才培养目标定位。坚持社会需求导向，以培养生产、建设、管理、服务一线的基础实、技术精、能力强，具有</w:t>
      </w:r>
      <w:r w:rsidR="00F961F8" w:rsidRPr="00462830">
        <w:rPr>
          <w:rFonts w:ascii="宋体" w:hAnsi="宋体" w:hint="eastAsia"/>
          <w:color w:val="000000"/>
          <w:sz w:val="24"/>
          <w:szCs w:val="24"/>
        </w:rPr>
        <w:t>创新意识</w:t>
      </w:r>
      <w:r w:rsidR="00E82582" w:rsidRPr="00462830">
        <w:rPr>
          <w:rFonts w:ascii="宋体" w:hAnsi="宋体" w:hint="eastAsia"/>
          <w:color w:val="000000"/>
          <w:sz w:val="24"/>
          <w:szCs w:val="24"/>
        </w:rPr>
        <w:t>和社会责任感</w:t>
      </w:r>
      <w:r w:rsidR="00F961F8" w:rsidRPr="00462830">
        <w:rPr>
          <w:rFonts w:ascii="宋体" w:hAnsi="宋体" w:hint="eastAsia"/>
          <w:color w:val="000000"/>
          <w:sz w:val="24"/>
          <w:szCs w:val="24"/>
        </w:rPr>
        <w:t>、家庭责任感</w:t>
      </w:r>
      <w:r w:rsidR="00E82582" w:rsidRPr="00462830">
        <w:rPr>
          <w:rFonts w:ascii="宋体" w:hAnsi="宋体" w:hint="eastAsia"/>
          <w:color w:val="000000"/>
          <w:sz w:val="24"/>
          <w:szCs w:val="24"/>
        </w:rPr>
        <w:t>的高素质应用型</w:t>
      </w:r>
      <w:r w:rsidR="00F961F8" w:rsidRPr="00462830">
        <w:rPr>
          <w:rFonts w:ascii="宋体" w:hAnsi="宋体" w:hint="eastAsia"/>
          <w:color w:val="000000"/>
          <w:sz w:val="24"/>
          <w:szCs w:val="24"/>
        </w:rPr>
        <w:t>女性人才为主线，密切对接</w:t>
      </w:r>
      <w:r w:rsidR="009D14E1" w:rsidRPr="00462830">
        <w:rPr>
          <w:rFonts w:ascii="宋体" w:hAnsi="宋体" w:hint="eastAsia"/>
          <w:color w:val="000000"/>
          <w:sz w:val="24"/>
          <w:szCs w:val="24"/>
        </w:rPr>
        <w:t>湖南</w:t>
      </w:r>
      <w:r w:rsidR="00E82582" w:rsidRPr="00462830">
        <w:rPr>
          <w:rFonts w:ascii="宋体" w:hAnsi="宋体" w:hint="eastAsia"/>
          <w:color w:val="000000"/>
          <w:sz w:val="24"/>
          <w:szCs w:val="24"/>
        </w:rPr>
        <w:t>、</w:t>
      </w:r>
      <w:r w:rsidR="009D14E1" w:rsidRPr="00462830">
        <w:rPr>
          <w:rFonts w:ascii="宋体" w:hAnsi="宋体" w:hint="eastAsia"/>
          <w:color w:val="000000"/>
          <w:sz w:val="24"/>
          <w:szCs w:val="24"/>
        </w:rPr>
        <w:t>长沙</w:t>
      </w:r>
      <w:r w:rsidR="00E82582" w:rsidRPr="00462830">
        <w:rPr>
          <w:rFonts w:ascii="宋体" w:hAnsi="宋体" w:hint="eastAsia"/>
          <w:color w:val="000000"/>
          <w:sz w:val="24"/>
          <w:szCs w:val="24"/>
        </w:rPr>
        <w:t>经济社会发展和行业需求</w:t>
      </w:r>
      <w:r w:rsidRPr="00462830">
        <w:rPr>
          <w:rFonts w:ascii="宋体" w:hAnsi="宋体" w:hint="eastAsia"/>
          <w:color w:val="000000"/>
          <w:sz w:val="24"/>
          <w:szCs w:val="24"/>
        </w:rPr>
        <w:t>。</w:t>
      </w:r>
    </w:p>
    <w:p w:rsidR="00CB7600" w:rsidRPr="00462830" w:rsidRDefault="00CB7600"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（2）</w:t>
      </w:r>
      <w:r w:rsidR="00E82582" w:rsidRPr="00462830">
        <w:rPr>
          <w:rFonts w:ascii="宋体" w:hAnsi="宋体" w:hint="eastAsia"/>
          <w:color w:val="000000"/>
          <w:sz w:val="24"/>
          <w:szCs w:val="24"/>
        </w:rPr>
        <w:t>夯实基础，体现本科教育教学内容的基础性。学分制人才培养方案要体现本科教育的基础性和阶段性</w:t>
      </w:r>
      <w:r w:rsidR="009D14E1" w:rsidRPr="00462830">
        <w:rPr>
          <w:rFonts w:ascii="宋体" w:hAnsi="宋体" w:hint="eastAsia"/>
          <w:color w:val="000000"/>
          <w:sz w:val="24"/>
          <w:szCs w:val="24"/>
        </w:rPr>
        <w:t>；</w:t>
      </w:r>
      <w:r w:rsidR="00E82582" w:rsidRPr="00462830">
        <w:rPr>
          <w:rFonts w:ascii="宋体" w:hAnsi="宋体" w:hint="eastAsia"/>
          <w:color w:val="000000"/>
          <w:sz w:val="24"/>
          <w:szCs w:val="24"/>
        </w:rPr>
        <w:t>整体优化，协调知识、能力、素质发展</w:t>
      </w:r>
      <w:r w:rsidRPr="00462830">
        <w:rPr>
          <w:rFonts w:ascii="宋体" w:hAnsi="宋体" w:hint="eastAsia"/>
          <w:color w:val="000000"/>
          <w:sz w:val="24"/>
          <w:szCs w:val="24"/>
        </w:rPr>
        <w:t>，</w:t>
      </w:r>
      <w:r w:rsidR="00E82582" w:rsidRPr="00462830">
        <w:rPr>
          <w:rFonts w:ascii="宋体" w:hAnsi="宋体" w:hint="eastAsia"/>
          <w:color w:val="000000"/>
          <w:sz w:val="24"/>
          <w:szCs w:val="24"/>
        </w:rPr>
        <w:t>每个专业的课程由通识教育、</w:t>
      </w:r>
      <w:r w:rsidR="009D14E1" w:rsidRPr="00462830">
        <w:rPr>
          <w:rFonts w:ascii="宋体" w:hAnsi="宋体" w:hint="eastAsia"/>
          <w:color w:val="000000"/>
          <w:sz w:val="24"/>
          <w:szCs w:val="24"/>
        </w:rPr>
        <w:t>专业</w:t>
      </w:r>
      <w:r w:rsidR="00E82582" w:rsidRPr="00462830">
        <w:rPr>
          <w:rFonts w:ascii="宋体" w:hAnsi="宋体" w:hint="eastAsia"/>
          <w:color w:val="000000"/>
          <w:sz w:val="24"/>
          <w:szCs w:val="24"/>
        </w:rPr>
        <w:t>基础教育、专业教育</w:t>
      </w:r>
      <w:r w:rsidRPr="00462830">
        <w:rPr>
          <w:rFonts w:ascii="宋体" w:hAnsi="宋体" w:hint="eastAsia"/>
          <w:color w:val="000000"/>
          <w:sz w:val="24"/>
          <w:szCs w:val="24"/>
        </w:rPr>
        <w:t>、集中实践环节四</w:t>
      </w:r>
      <w:r w:rsidR="00E82582" w:rsidRPr="00462830">
        <w:rPr>
          <w:rFonts w:ascii="宋体" w:hAnsi="宋体" w:hint="eastAsia"/>
          <w:color w:val="000000"/>
          <w:sz w:val="24"/>
          <w:szCs w:val="24"/>
        </w:rPr>
        <w:t>平台和实践教学、素质拓展与创新创业教育构成。</w:t>
      </w:r>
      <w:r w:rsidR="00E82582" w:rsidRPr="00462830">
        <w:rPr>
          <w:rFonts w:ascii="宋体" w:hAnsi="宋体"/>
          <w:color w:val="000000"/>
          <w:sz w:val="24"/>
          <w:szCs w:val="24"/>
        </w:rPr>
        <w:t>实现教学过程</w:t>
      </w:r>
      <w:r w:rsidR="00E82582" w:rsidRPr="00462830">
        <w:rPr>
          <w:rFonts w:ascii="宋体" w:hAnsi="宋体" w:hint="eastAsia"/>
          <w:color w:val="000000"/>
          <w:sz w:val="24"/>
          <w:szCs w:val="24"/>
        </w:rPr>
        <w:t>“</w:t>
      </w:r>
      <w:r w:rsidR="00F961F8" w:rsidRPr="00462830">
        <w:rPr>
          <w:rFonts w:ascii="宋体" w:hAnsi="宋体" w:hint="eastAsia"/>
          <w:color w:val="000000"/>
          <w:sz w:val="24"/>
          <w:szCs w:val="24"/>
        </w:rPr>
        <w:t>三</w:t>
      </w:r>
      <w:r w:rsidR="00E82582" w:rsidRPr="00462830">
        <w:rPr>
          <w:rFonts w:ascii="宋体" w:hAnsi="宋体"/>
          <w:color w:val="000000"/>
          <w:sz w:val="24"/>
          <w:szCs w:val="24"/>
        </w:rPr>
        <w:t>结合</w:t>
      </w:r>
      <w:r w:rsidR="00E82582" w:rsidRPr="00462830">
        <w:rPr>
          <w:rFonts w:ascii="宋体" w:hAnsi="宋体" w:hint="eastAsia"/>
          <w:color w:val="000000"/>
          <w:sz w:val="24"/>
          <w:szCs w:val="24"/>
        </w:rPr>
        <w:t>”</w:t>
      </w:r>
      <w:r w:rsidR="00E82582" w:rsidRPr="00462830">
        <w:rPr>
          <w:rFonts w:ascii="宋体" w:hAnsi="宋体"/>
          <w:color w:val="000000"/>
          <w:sz w:val="24"/>
          <w:szCs w:val="24"/>
        </w:rPr>
        <w:t>，即：通识教育与专业教育相结合，理论教学与实践教学相结合</w:t>
      </w:r>
      <w:r w:rsidR="00E82582" w:rsidRPr="00462830">
        <w:rPr>
          <w:rFonts w:ascii="宋体" w:hAnsi="宋体" w:hint="eastAsia"/>
          <w:color w:val="000000"/>
          <w:sz w:val="24"/>
          <w:szCs w:val="24"/>
        </w:rPr>
        <w:t>，</w:t>
      </w:r>
      <w:r w:rsidR="00F961F8" w:rsidRPr="00462830">
        <w:rPr>
          <w:rFonts w:ascii="宋体" w:hAnsi="宋体" w:hint="eastAsia"/>
          <w:color w:val="000000"/>
          <w:sz w:val="24"/>
          <w:szCs w:val="24"/>
        </w:rPr>
        <w:t>女性教育与个性发展相结合</w:t>
      </w:r>
      <w:r w:rsidRPr="00462830">
        <w:rPr>
          <w:rFonts w:ascii="宋体" w:hAnsi="宋体" w:hint="eastAsia"/>
          <w:color w:val="000000"/>
          <w:sz w:val="24"/>
          <w:szCs w:val="24"/>
        </w:rPr>
        <w:t>。</w:t>
      </w:r>
    </w:p>
    <w:p w:rsidR="00CB7600" w:rsidRPr="00462830" w:rsidRDefault="00CB7600"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（3）</w:t>
      </w:r>
      <w:r w:rsidR="00E82582" w:rsidRPr="00462830">
        <w:rPr>
          <w:rFonts w:ascii="宋体" w:hAnsi="宋体"/>
          <w:color w:val="000000"/>
          <w:sz w:val="24"/>
          <w:szCs w:val="24"/>
        </w:rPr>
        <w:t>以</w:t>
      </w:r>
      <w:r w:rsidR="00F961F8" w:rsidRPr="00462830">
        <w:rPr>
          <w:rFonts w:ascii="宋体" w:hAnsi="宋体" w:hint="eastAsia"/>
          <w:color w:val="000000"/>
          <w:sz w:val="24"/>
          <w:szCs w:val="24"/>
        </w:rPr>
        <w:t>学生</w:t>
      </w:r>
      <w:r w:rsidR="00E82582" w:rsidRPr="00462830">
        <w:rPr>
          <w:rFonts w:ascii="宋体" w:hAnsi="宋体"/>
          <w:color w:val="000000"/>
          <w:sz w:val="24"/>
          <w:szCs w:val="24"/>
        </w:rPr>
        <w:t>为本，</w:t>
      </w:r>
      <w:r w:rsidR="00F961F8" w:rsidRPr="00462830">
        <w:rPr>
          <w:rFonts w:ascii="宋体" w:hAnsi="宋体" w:hint="eastAsia"/>
          <w:color w:val="000000"/>
          <w:sz w:val="24"/>
          <w:szCs w:val="24"/>
        </w:rPr>
        <w:t>加强学生指导和服务</w:t>
      </w:r>
      <w:r w:rsidR="00E82582" w:rsidRPr="00462830">
        <w:rPr>
          <w:rFonts w:ascii="宋体" w:hAnsi="宋体" w:hint="eastAsia"/>
          <w:color w:val="000000"/>
          <w:sz w:val="24"/>
          <w:szCs w:val="24"/>
        </w:rPr>
        <w:t>。将创新</w:t>
      </w:r>
      <w:r w:rsidRPr="00462830">
        <w:rPr>
          <w:rFonts w:ascii="宋体" w:hAnsi="宋体" w:hint="eastAsia"/>
          <w:color w:val="000000"/>
          <w:sz w:val="24"/>
          <w:szCs w:val="24"/>
        </w:rPr>
        <w:t>实践</w:t>
      </w:r>
      <w:r w:rsidR="00E82582" w:rsidRPr="00462830">
        <w:rPr>
          <w:rFonts w:ascii="宋体" w:hAnsi="宋体" w:hint="eastAsia"/>
          <w:color w:val="000000"/>
          <w:sz w:val="24"/>
          <w:szCs w:val="24"/>
        </w:rPr>
        <w:t>教育融入教学环节，在创新实践中培养学生的创新精神。</w:t>
      </w:r>
      <w:r w:rsidR="00E82582" w:rsidRPr="00462830">
        <w:rPr>
          <w:rFonts w:ascii="宋体" w:hAnsi="宋体"/>
          <w:color w:val="000000"/>
          <w:sz w:val="24"/>
          <w:szCs w:val="24"/>
        </w:rPr>
        <w:t>为学生提供必要的自主学习时间和空间</w:t>
      </w:r>
      <w:r w:rsidR="00E82582" w:rsidRPr="00462830">
        <w:rPr>
          <w:rFonts w:ascii="宋体" w:hAnsi="宋体" w:hint="eastAsia"/>
          <w:color w:val="000000"/>
          <w:sz w:val="24"/>
          <w:szCs w:val="24"/>
        </w:rPr>
        <w:t>。积极开展第二课堂，扩大选修课学分比例</w:t>
      </w:r>
      <w:r w:rsidRPr="00462830">
        <w:rPr>
          <w:rFonts w:ascii="宋体" w:hAnsi="宋体" w:hint="eastAsia"/>
          <w:color w:val="000000"/>
          <w:sz w:val="24"/>
          <w:szCs w:val="24"/>
        </w:rPr>
        <w:t>。</w:t>
      </w:r>
    </w:p>
    <w:p w:rsidR="00E82582" w:rsidRPr="00462830" w:rsidRDefault="00CB7600"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（4）</w:t>
      </w:r>
      <w:r w:rsidR="00E82582" w:rsidRPr="00462830">
        <w:rPr>
          <w:rFonts w:ascii="宋体" w:hAnsi="宋体"/>
          <w:color w:val="000000"/>
          <w:sz w:val="24"/>
          <w:szCs w:val="24"/>
        </w:rPr>
        <w:t>注重实践，学生能力培养不断线原则</w:t>
      </w:r>
      <w:r w:rsidR="00E82582" w:rsidRPr="00462830">
        <w:rPr>
          <w:rFonts w:ascii="宋体" w:hAnsi="宋体" w:hint="eastAsia"/>
          <w:color w:val="000000"/>
          <w:sz w:val="24"/>
          <w:szCs w:val="24"/>
        </w:rPr>
        <w:t>。科学规划校内外、课程内外实验及实习等各种实践性教学环节，提高实践教学质量。深化毕业论文（设计）和各类实习的规范建设，提高质量</w:t>
      </w:r>
      <w:r w:rsidRPr="00462830">
        <w:rPr>
          <w:rFonts w:ascii="宋体" w:hAnsi="宋体" w:hint="eastAsia"/>
          <w:color w:val="000000"/>
          <w:sz w:val="24"/>
          <w:szCs w:val="24"/>
        </w:rPr>
        <w:t>，</w:t>
      </w:r>
      <w:r w:rsidR="00E82582" w:rsidRPr="00462830">
        <w:rPr>
          <w:rFonts w:ascii="宋体" w:hAnsi="宋体" w:hint="eastAsia"/>
          <w:color w:val="000000"/>
          <w:sz w:val="24"/>
          <w:szCs w:val="24"/>
        </w:rPr>
        <w:t>鼓励学生参加职业资格考证</w:t>
      </w:r>
      <w:r w:rsidRPr="00462830">
        <w:rPr>
          <w:rFonts w:ascii="宋体" w:hAnsi="宋体" w:hint="eastAsia"/>
          <w:color w:val="000000"/>
          <w:sz w:val="24"/>
          <w:szCs w:val="24"/>
        </w:rPr>
        <w:t>。</w:t>
      </w:r>
    </w:p>
    <w:p w:rsidR="004A410F" w:rsidRPr="00E77F27" w:rsidRDefault="004A410F"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2. 课程结构特点</w:t>
      </w:r>
    </w:p>
    <w:p w:rsidR="004A410F" w:rsidRPr="00462830" w:rsidRDefault="004A410F"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根据人才培养目标的要求，新修订人才培养方案总学分控制在1</w:t>
      </w:r>
      <w:r w:rsidR="001410F6" w:rsidRPr="00462830">
        <w:rPr>
          <w:rFonts w:ascii="宋体" w:hAnsi="宋体" w:hint="eastAsia"/>
          <w:color w:val="000000"/>
          <w:sz w:val="24"/>
          <w:szCs w:val="24"/>
        </w:rPr>
        <w:t>6</w:t>
      </w:r>
      <w:r w:rsidR="001927A2">
        <w:rPr>
          <w:rFonts w:ascii="宋体" w:hAnsi="宋体" w:hint="eastAsia"/>
          <w:color w:val="000000"/>
          <w:sz w:val="24"/>
          <w:szCs w:val="24"/>
        </w:rPr>
        <w:t>0</w:t>
      </w:r>
      <w:r w:rsidRPr="00462830">
        <w:rPr>
          <w:rFonts w:ascii="宋体" w:hAnsi="宋体" w:hint="eastAsia"/>
          <w:color w:val="000000"/>
          <w:sz w:val="24"/>
          <w:szCs w:val="24"/>
        </w:rPr>
        <w:t>学分内，各实践教学环节累计学分</w:t>
      </w:r>
      <w:r w:rsidR="00F961F8" w:rsidRPr="00462830">
        <w:rPr>
          <w:rFonts w:ascii="宋体" w:hAnsi="宋体" w:hint="eastAsia"/>
          <w:color w:val="000000"/>
          <w:sz w:val="24"/>
          <w:szCs w:val="24"/>
        </w:rPr>
        <w:t>在</w:t>
      </w:r>
      <w:r w:rsidRPr="00462830">
        <w:rPr>
          <w:rFonts w:ascii="宋体" w:hAnsi="宋体" w:hint="eastAsia"/>
          <w:color w:val="000000"/>
          <w:sz w:val="24"/>
          <w:szCs w:val="24"/>
        </w:rPr>
        <w:t>总学分的</w:t>
      </w:r>
      <w:r w:rsidR="001410F6" w:rsidRPr="00462830">
        <w:rPr>
          <w:rFonts w:ascii="宋体" w:hAnsi="宋体" w:hint="eastAsia"/>
          <w:color w:val="000000"/>
          <w:sz w:val="24"/>
          <w:szCs w:val="24"/>
        </w:rPr>
        <w:t>4</w:t>
      </w:r>
      <w:r w:rsidRPr="00462830">
        <w:rPr>
          <w:rFonts w:ascii="宋体" w:hAnsi="宋体" w:hint="eastAsia"/>
          <w:color w:val="000000"/>
          <w:sz w:val="24"/>
          <w:szCs w:val="24"/>
        </w:rPr>
        <w:t>0%</w:t>
      </w:r>
      <w:r w:rsidR="00F961F8" w:rsidRPr="00462830">
        <w:rPr>
          <w:rFonts w:ascii="宋体" w:hAnsi="宋体" w:hint="eastAsia"/>
          <w:color w:val="000000"/>
          <w:sz w:val="24"/>
          <w:szCs w:val="24"/>
        </w:rPr>
        <w:t>左右</w:t>
      </w:r>
      <w:r w:rsidRPr="00462830">
        <w:rPr>
          <w:rFonts w:ascii="宋体" w:hAnsi="宋体" w:hint="eastAsia"/>
          <w:color w:val="000000"/>
          <w:sz w:val="24"/>
          <w:szCs w:val="24"/>
        </w:rPr>
        <w:t>，加强了实践教学环节，</w:t>
      </w:r>
      <w:r w:rsidR="008A7A92">
        <w:rPr>
          <w:rFonts w:ascii="宋体" w:hAnsi="宋体" w:hint="eastAsia"/>
          <w:color w:val="000000"/>
          <w:sz w:val="24"/>
          <w:szCs w:val="24"/>
        </w:rPr>
        <w:t>优化</w:t>
      </w:r>
      <w:r w:rsidR="001410F6" w:rsidRPr="00462830">
        <w:rPr>
          <w:rFonts w:ascii="宋体" w:hAnsi="宋体" w:hint="eastAsia"/>
          <w:color w:val="000000"/>
          <w:sz w:val="24"/>
          <w:szCs w:val="24"/>
        </w:rPr>
        <w:t>创新</w:t>
      </w:r>
      <w:r w:rsidR="00F961F8" w:rsidRPr="00462830">
        <w:rPr>
          <w:rFonts w:ascii="宋体" w:hAnsi="宋体" w:hint="eastAsia"/>
          <w:color w:val="000000"/>
          <w:sz w:val="24"/>
          <w:szCs w:val="24"/>
        </w:rPr>
        <w:t>实践</w:t>
      </w:r>
      <w:r w:rsidR="001410F6" w:rsidRPr="00462830">
        <w:rPr>
          <w:rFonts w:ascii="宋体" w:hAnsi="宋体" w:hint="eastAsia"/>
          <w:color w:val="000000"/>
          <w:sz w:val="24"/>
          <w:szCs w:val="24"/>
        </w:rPr>
        <w:t>学分，</w:t>
      </w:r>
      <w:r w:rsidRPr="00462830">
        <w:rPr>
          <w:rFonts w:ascii="宋体" w:hAnsi="宋体" w:hint="eastAsia"/>
          <w:color w:val="000000"/>
          <w:sz w:val="24"/>
          <w:szCs w:val="24"/>
        </w:rPr>
        <w:t>突出对学生创新创业能力的培养，增强了学生选课的自主性。</w:t>
      </w:r>
    </w:p>
    <w:p w:rsidR="004A410F" w:rsidRPr="00462830" w:rsidRDefault="004A410F"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合理设置课程类别，新版人才培养方案课程体系由</w:t>
      </w:r>
      <w:r w:rsidR="001410F6" w:rsidRPr="00462830">
        <w:rPr>
          <w:rFonts w:ascii="宋体" w:hAnsi="宋体" w:hint="eastAsia"/>
          <w:color w:val="000000"/>
          <w:sz w:val="24"/>
          <w:szCs w:val="24"/>
        </w:rPr>
        <w:t>全校通识教育课程、</w:t>
      </w:r>
      <w:r w:rsidR="001410F6" w:rsidRPr="00462830">
        <w:rPr>
          <w:rFonts w:ascii="宋体" w:hAnsi="宋体"/>
          <w:color w:val="000000"/>
          <w:sz w:val="24"/>
          <w:szCs w:val="24"/>
        </w:rPr>
        <w:t>专业</w:t>
      </w:r>
      <w:r w:rsidR="00A03605" w:rsidRPr="00462830">
        <w:rPr>
          <w:rFonts w:ascii="宋体" w:hAnsi="宋体" w:hint="eastAsia"/>
          <w:color w:val="000000"/>
          <w:sz w:val="24"/>
          <w:szCs w:val="24"/>
        </w:rPr>
        <w:t>基础</w:t>
      </w:r>
      <w:r w:rsidR="001410F6" w:rsidRPr="00462830">
        <w:rPr>
          <w:rFonts w:ascii="宋体" w:hAnsi="宋体"/>
          <w:color w:val="000000"/>
          <w:sz w:val="24"/>
          <w:szCs w:val="24"/>
        </w:rPr>
        <w:t>程</w:t>
      </w:r>
      <w:r w:rsidR="001410F6" w:rsidRPr="00462830">
        <w:rPr>
          <w:rFonts w:ascii="宋体" w:hAnsi="宋体" w:hint="eastAsia"/>
          <w:color w:val="000000"/>
          <w:sz w:val="24"/>
          <w:szCs w:val="24"/>
        </w:rPr>
        <w:t>、</w:t>
      </w:r>
      <w:r w:rsidR="00A03605" w:rsidRPr="00462830">
        <w:rPr>
          <w:rFonts w:ascii="宋体" w:hAnsi="宋体" w:hint="eastAsia"/>
          <w:color w:val="000000"/>
          <w:sz w:val="24"/>
          <w:szCs w:val="24"/>
        </w:rPr>
        <w:t>专业课、</w:t>
      </w:r>
      <w:r w:rsidR="001410F6" w:rsidRPr="00462830">
        <w:rPr>
          <w:rFonts w:ascii="宋体" w:hAnsi="宋体"/>
          <w:color w:val="000000"/>
          <w:sz w:val="24"/>
          <w:szCs w:val="24"/>
        </w:rPr>
        <w:t>实践</w:t>
      </w:r>
      <w:r w:rsidR="001927A2">
        <w:rPr>
          <w:rFonts w:ascii="宋体" w:hAnsi="宋体" w:hint="eastAsia"/>
          <w:color w:val="000000"/>
          <w:sz w:val="24"/>
          <w:szCs w:val="24"/>
        </w:rPr>
        <w:t>教学</w:t>
      </w:r>
      <w:r w:rsidR="001410F6" w:rsidRPr="00462830">
        <w:rPr>
          <w:rFonts w:ascii="宋体" w:hAnsi="宋体"/>
          <w:color w:val="000000"/>
          <w:sz w:val="24"/>
          <w:szCs w:val="24"/>
        </w:rPr>
        <w:t>环节</w:t>
      </w:r>
      <w:r w:rsidR="001927A2">
        <w:rPr>
          <w:rFonts w:ascii="宋体" w:hAnsi="宋体" w:hint="eastAsia"/>
          <w:color w:val="000000"/>
          <w:sz w:val="24"/>
          <w:szCs w:val="24"/>
        </w:rPr>
        <w:t>四</w:t>
      </w:r>
      <w:r w:rsidRPr="00462830">
        <w:rPr>
          <w:rFonts w:ascii="宋体" w:hAnsi="宋体" w:hint="eastAsia"/>
          <w:color w:val="000000"/>
          <w:sz w:val="24"/>
          <w:szCs w:val="24"/>
        </w:rPr>
        <w:t>大部分组成。</w:t>
      </w:r>
    </w:p>
    <w:p w:rsidR="004A410F" w:rsidRPr="00462830" w:rsidRDefault="004A410F"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（1）</w:t>
      </w:r>
      <w:r w:rsidR="001410F6" w:rsidRPr="00462830">
        <w:rPr>
          <w:rFonts w:ascii="宋体" w:hAnsi="宋体" w:hint="eastAsia"/>
          <w:color w:val="000000"/>
          <w:sz w:val="24"/>
          <w:szCs w:val="24"/>
        </w:rPr>
        <w:t>全校通识教育课程</w:t>
      </w:r>
    </w:p>
    <w:p w:rsidR="004A410F" w:rsidRPr="00462830" w:rsidRDefault="001410F6"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通识教育课程</w:t>
      </w:r>
      <w:r w:rsidR="001927A2">
        <w:rPr>
          <w:rFonts w:ascii="宋体" w:hAnsi="宋体" w:hint="eastAsia"/>
          <w:color w:val="000000"/>
          <w:sz w:val="24"/>
          <w:szCs w:val="24"/>
        </w:rPr>
        <w:t>5</w:t>
      </w:r>
      <w:r w:rsidR="002A5D4B">
        <w:rPr>
          <w:rFonts w:ascii="宋体" w:hAnsi="宋体" w:hint="eastAsia"/>
          <w:color w:val="000000"/>
          <w:sz w:val="24"/>
          <w:szCs w:val="24"/>
        </w:rPr>
        <w:t>1</w:t>
      </w:r>
      <w:r w:rsidR="008A7A92">
        <w:rPr>
          <w:rFonts w:ascii="宋体" w:hAnsi="宋体" w:hint="eastAsia"/>
          <w:color w:val="000000"/>
          <w:sz w:val="24"/>
          <w:szCs w:val="24"/>
        </w:rPr>
        <w:t>.5</w:t>
      </w:r>
      <w:r w:rsidR="00CF4531" w:rsidRPr="00462830">
        <w:rPr>
          <w:rFonts w:ascii="宋体" w:hAnsi="宋体" w:hint="eastAsia"/>
          <w:color w:val="000000"/>
          <w:sz w:val="24"/>
          <w:szCs w:val="24"/>
        </w:rPr>
        <w:t>学分，</w:t>
      </w:r>
      <w:r w:rsidR="00675CCB" w:rsidRPr="00462830">
        <w:rPr>
          <w:rFonts w:ascii="宋体" w:hAnsi="宋体" w:hint="eastAsia"/>
          <w:color w:val="000000"/>
          <w:sz w:val="24"/>
          <w:szCs w:val="24"/>
        </w:rPr>
        <w:t>由通识教育必修课、通识教育选修课两部分组成。其中</w:t>
      </w:r>
      <w:r w:rsidRPr="00462830">
        <w:rPr>
          <w:rFonts w:ascii="宋体" w:hAnsi="宋体" w:hint="eastAsia"/>
          <w:color w:val="000000"/>
          <w:sz w:val="24"/>
          <w:szCs w:val="24"/>
        </w:rPr>
        <w:t>必修课</w:t>
      </w:r>
      <w:r w:rsidR="001927A2">
        <w:rPr>
          <w:rFonts w:ascii="宋体" w:hAnsi="宋体" w:hint="eastAsia"/>
          <w:color w:val="000000"/>
          <w:sz w:val="24"/>
          <w:szCs w:val="24"/>
        </w:rPr>
        <w:t>4</w:t>
      </w:r>
      <w:r w:rsidR="002A5D4B">
        <w:rPr>
          <w:rFonts w:ascii="宋体" w:hAnsi="宋体" w:hint="eastAsia"/>
          <w:color w:val="000000"/>
          <w:sz w:val="24"/>
          <w:szCs w:val="24"/>
        </w:rPr>
        <w:t>4.5</w:t>
      </w:r>
      <w:r w:rsidR="00675CCB" w:rsidRPr="00462830">
        <w:rPr>
          <w:rFonts w:ascii="宋体" w:hAnsi="宋体" w:hint="eastAsia"/>
          <w:color w:val="000000"/>
          <w:sz w:val="24"/>
          <w:szCs w:val="24"/>
        </w:rPr>
        <w:t>学分，选修课</w:t>
      </w:r>
      <w:r w:rsidR="008A7A92">
        <w:rPr>
          <w:rFonts w:ascii="宋体" w:hAnsi="宋体" w:hint="eastAsia"/>
          <w:color w:val="000000"/>
          <w:sz w:val="24"/>
          <w:szCs w:val="24"/>
        </w:rPr>
        <w:t>7</w:t>
      </w:r>
      <w:r w:rsidR="00675CCB" w:rsidRPr="00462830">
        <w:rPr>
          <w:rFonts w:ascii="宋体" w:hAnsi="宋体" w:hint="eastAsia"/>
          <w:color w:val="000000"/>
          <w:sz w:val="24"/>
          <w:szCs w:val="24"/>
        </w:rPr>
        <w:t>学分</w:t>
      </w:r>
      <w:r w:rsidRPr="00462830">
        <w:rPr>
          <w:rFonts w:ascii="宋体" w:hAnsi="宋体" w:hint="eastAsia"/>
          <w:color w:val="000000"/>
          <w:sz w:val="24"/>
          <w:szCs w:val="24"/>
        </w:rPr>
        <w:t>。</w:t>
      </w:r>
    </w:p>
    <w:p w:rsidR="00675CCB" w:rsidRPr="00462830" w:rsidRDefault="00675CCB"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w:t>
      </w:r>
      <w:r w:rsidR="001927A2">
        <w:rPr>
          <w:rFonts w:ascii="宋体" w:hAnsi="宋体" w:hint="eastAsia"/>
          <w:color w:val="000000"/>
          <w:sz w:val="24"/>
          <w:szCs w:val="24"/>
        </w:rPr>
        <w:t>2</w:t>
      </w:r>
      <w:r w:rsidRPr="00462830">
        <w:rPr>
          <w:rFonts w:ascii="宋体" w:hAnsi="宋体" w:hint="eastAsia"/>
          <w:color w:val="000000"/>
          <w:sz w:val="24"/>
          <w:szCs w:val="24"/>
        </w:rPr>
        <w:t>）专业基础课</w:t>
      </w:r>
    </w:p>
    <w:p w:rsidR="00675CCB" w:rsidRPr="00462830" w:rsidRDefault="00675CCB"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专业基础课是为了培养学生专业素养与职业发展要求而设置，根据专业课程不同在</w:t>
      </w:r>
      <w:r w:rsidR="001927A2">
        <w:rPr>
          <w:rFonts w:ascii="宋体" w:hAnsi="宋体" w:hint="eastAsia"/>
          <w:color w:val="000000"/>
          <w:sz w:val="24"/>
          <w:szCs w:val="24"/>
        </w:rPr>
        <w:t>30</w:t>
      </w:r>
      <w:r w:rsidRPr="00462830">
        <w:rPr>
          <w:rFonts w:ascii="宋体" w:hAnsi="宋体" w:hint="eastAsia"/>
          <w:color w:val="000000"/>
          <w:sz w:val="24"/>
          <w:szCs w:val="24"/>
        </w:rPr>
        <w:t>学分</w:t>
      </w:r>
      <w:r w:rsidR="008A7A92">
        <w:rPr>
          <w:rFonts w:ascii="宋体" w:hAnsi="宋体" w:hint="eastAsia"/>
          <w:color w:val="000000"/>
          <w:sz w:val="24"/>
          <w:szCs w:val="24"/>
        </w:rPr>
        <w:t>左右</w:t>
      </w:r>
      <w:r w:rsidRPr="00462830">
        <w:rPr>
          <w:rFonts w:ascii="宋体" w:hAnsi="宋体" w:hint="eastAsia"/>
          <w:color w:val="000000"/>
          <w:sz w:val="24"/>
          <w:szCs w:val="24"/>
        </w:rPr>
        <w:t>，均为必修课</w:t>
      </w:r>
      <w:r w:rsidR="00A24642" w:rsidRPr="00462830">
        <w:rPr>
          <w:rFonts w:ascii="宋体" w:hAnsi="宋体" w:hint="eastAsia"/>
          <w:color w:val="000000"/>
          <w:sz w:val="24"/>
          <w:szCs w:val="24"/>
        </w:rPr>
        <w:t>。</w:t>
      </w:r>
    </w:p>
    <w:p w:rsidR="004A410F" w:rsidRPr="00462830" w:rsidRDefault="00A24642"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w:t>
      </w:r>
      <w:r w:rsidR="001927A2">
        <w:rPr>
          <w:rFonts w:ascii="宋体" w:hAnsi="宋体" w:hint="eastAsia"/>
          <w:color w:val="000000"/>
          <w:sz w:val="24"/>
          <w:szCs w:val="24"/>
        </w:rPr>
        <w:t>3</w:t>
      </w:r>
      <w:r w:rsidRPr="00462830">
        <w:rPr>
          <w:rFonts w:ascii="宋体" w:hAnsi="宋体" w:hint="eastAsia"/>
          <w:color w:val="000000"/>
          <w:sz w:val="24"/>
          <w:szCs w:val="24"/>
        </w:rPr>
        <w:t>）专业课</w:t>
      </w:r>
    </w:p>
    <w:p w:rsidR="004A410F" w:rsidRPr="00462830" w:rsidRDefault="00A24642"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专业课</w:t>
      </w:r>
      <w:r w:rsidR="00CF4531" w:rsidRPr="00462830">
        <w:rPr>
          <w:rFonts w:ascii="宋体" w:hAnsi="宋体" w:hint="eastAsia"/>
          <w:color w:val="000000"/>
          <w:sz w:val="24"/>
          <w:szCs w:val="24"/>
        </w:rPr>
        <w:t>包括专业必修课、限选课和</w:t>
      </w:r>
      <w:proofErr w:type="gramStart"/>
      <w:r w:rsidR="00CF4531" w:rsidRPr="00462830">
        <w:rPr>
          <w:rFonts w:ascii="宋体" w:hAnsi="宋体" w:hint="eastAsia"/>
          <w:color w:val="000000"/>
          <w:sz w:val="24"/>
          <w:szCs w:val="24"/>
        </w:rPr>
        <w:t>任</w:t>
      </w:r>
      <w:proofErr w:type="gramEnd"/>
      <w:r w:rsidR="00CF4531" w:rsidRPr="00462830">
        <w:rPr>
          <w:rFonts w:ascii="宋体" w:hAnsi="宋体" w:hint="eastAsia"/>
          <w:color w:val="000000"/>
          <w:sz w:val="24"/>
          <w:szCs w:val="24"/>
        </w:rPr>
        <w:t>选课。每个专业设置2个及以上的专业模块，并设置相应的课程群。</w:t>
      </w:r>
      <w:r w:rsidR="004A410F" w:rsidRPr="00462830">
        <w:rPr>
          <w:rFonts w:ascii="宋体" w:hAnsi="宋体" w:hint="eastAsia"/>
          <w:color w:val="000000"/>
          <w:sz w:val="24"/>
          <w:szCs w:val="24"/>
        </w:rPr>
        <w:t>专业教育课程</w:t>
      </w:r>
      <w:r w:rsidR="001927A2">
        <w:rPr>
          <w:rFonts w:ascii="宋体" w:hAnsi="宋体" w:hint="eastAsia"/>
          <w:color w:val="000000"/>
          <w:sz w:val="24"/>
          <w:szCs w:val="24"/>
        </w:rPr>
        <w:t>5</w:t>
      </w:r>
      <w:r w:rsidRPr="00462830">
        <w:rPr>
          <w:rFonts w:ascii="宋体" w:hAnsi="宋体" w:hint="eastAsia"/>
          <w:color w:val="000000"/>
          <w:sz w:val="24"/>
          <w:szCs w:val="24"/>
        </w:rPr>
        <w:t>0</w:t>
      </w:r>
      <w:r w:rsidR="004A410F" w:rsidRPr="00462830">
        <w:rPr>
          <w:rFonts w:ascii="宋体" w:hAnsi="宋体" w:hint="eastAsia"/>
          <w:color w:val="000000"/>
          <w:sz w:val="24"/>
          <w:szCs w:val="24"/>
        </w:rPr>
        <w:t>学分</w:t>
      </w:r>
      <w:r w:rsidR="001927A2">
        <w:rPr>
          <w:rFonts w:ascii="宋体" w:hAnsi="宋体" w:hint="eastAsia"/>
          <w:color w:val="000000"/>
          <w:sz w:val="24"/>
          <w:szCs w:val="24"/>
        </w:rPr>
        <w:t>左右</w:t>
      </w:r>
      <w:r w:rsidR="004A410F" w:rsidRPr="00462830">
        <w:rPr>
          <w:rFonts w:ascii="宋体" w:hAnsi="宋体" w:hint="eastAsia"/>
          <w:color w:val="000000"/>
          <w:sz w:val="24"/>
          <w:szCs w:val="24"/>
        </w:rPr>
        <w:t>。</w:t>
      </w:r>
    </w:p>
    <w:p w:rsidR="004A410F" w:rsidRPr="00462830" w:rsidRDefault="004A410F"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w:t>
      </w:r>
      <w:r w:rsidR="001927A2">
        <w:rPr>
          <w:rFonts w:ascii="宋体" w:hAnsi="宋体" w:hint="eastAsia"/>
          <w:color w:val="000000"/>
          <w:sz w:val="24"/>
          <w:szCs w:val="24"/>
        </w:rPr>
        <w:t>4）</w:t>
      </w:r>
      <w:r w:rsidRPr="00462830">
        <w:rPr>
          <w:rFonts w:ascii="宋体" w:hAnsi="宋体" w:hint="eastAsia"/>
          <w:color w:val="000000"/>
          <w:sz w:val="24"/>
          <w:szCs w:val="24"/>
        </w:rPr>
        <w:t>实践</w:t>
      </w:r>
      <w:r w:rsidR="001927A2">
        <w:rPr>
          <w:rFonts w:ascii="宋体" w:hAnsi="宋体" w:hint="eastAsia"/>
          <w:color w:val="000000"/>
          <w:sz w:val="24"/>
          <w:szCs w:val="24"/>
        </w:rPr>
        <w:t>教学</w:t>
      </w:r>
      <w:r w:rsidRPr="00462830">
        <w:rPr>
          <w:rFonts w:ascii="宋体" w:hAnsi="宋体" w:hint="eastAsia"/>
          <w:color w:val="000000"/>
          <w:sz w:val="24"/>
          <w:szCs w:val="24"/>
        </w:rPr>
        <w:t>环节</w:t>
      </w:r>
    </w:p>
    <w:p w:rsidR="004A410F" w:rsidRPr="00462830" w:rsidRDefault="00CF4531"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实践</w:t>
      </w:r>
      <w:r w:rsidR="001927A2">
        <w:rPr>
          <w:rFonts w:ascii="宋体" w:hAnsi="宋体" w:hint="eastAsia"/>
          <w:color w:val="000000"/>
          <w:sz w:val="24"/>
          <w:szCs w:val="24"/>
        </w:rPr>
        <w:t>教学分为</w:t>
      </w:r>
      <w:r w:rsidR="001927A2" w:rsidRPr="00462830">
        <w:rPr>
          <w:rFonts w:ascii="宋体" w:hAnsi="宋体" w:hint="eastAsia"/>
          <w:color w:val="000000"/>
          <w:sz w:val="24"/>
          <w:szCs w:val="24"/>
        </w:rPr>
        <w:t>集中</w:t>
      </w:r>
      <w:r w:rsidRPr="00462830">
        <w:rPr>
          <w:rFonts w:ascii="宋体" w:hAnsi="宋体" w:hint="eastAsia"/>
          <w:color w:val="000000"/>
          <w:sz w:val="24"/>
          <w:szCs w:val="24"/>
        </w:rPr>
        <w:t>实践</w:t>
      </w:r>
      <w:r w:rsidR="001927A2">
        <w:rPr>
          <w:rFonts w:ascii="宋体" w:hAnsi="宋体" w:hint="eastAsia"/>
          <w:color w:val="000000"/>
          <w:sz w:val="24"/>
          <w:szCs w:val="24"/>
        </w:rPr>
        <w:t>环节</w:t>
      </w:r>
      <w:r w:rsidRPr="00462830">
        <w:rPr>
          <w:rFonts w:ascii="宋体" w:hAnsi="宋体" w:hint="eastAsia"/>
          <w:color w:val="000000"/>
          <w:sz w:val="24"/>
          <w:szCs w:val="24"/>
        </w:rPr>
        <w:t>、</w:t>
      </w:r>
      <w:r w:rsidR="001927A2">
        <w:rPr>
          <w:rFonts w:ascii="宋体" w:hAnsi="宋体" w:hint="eastAsia"/>
          <w:color w:val="000000"/>
          <w:sz w:val="24"/>
          <w:szCs w:val="24"/>
        </w:rPr>
        <w:t>课程实验</w:t>
      </w:r>
      <w:r w:rsidRPr="00462830">
        <w:rPr>
          <w:rFonts w:ascii="宋体" w:hAnsi="宋体" w:hint="eastAsia"/>
          <w:color w:val="000000"/>
          <w:sz w:val="24"/>
          <w:szCs w:val="24"/>
        </w:rPr>
        <w:t>、创新实践三部分。学</w:t>
      </w:r>
      <w:r w:rsidR="00A24642" w:rsidRPr="00462830">
        <w:rPr>
          <w:rFonts w:ascii="宋体" w:hAnsi="宋体" w:hint="eastAsia"/>
          <w:color w:val="000000"/>
          <w:sz w:val="24"/>
          <w:szCs w:val="24"/>
        </w:rPr>
        <w:t>在2</w:t>
      </w:r>
      <w:r w:rsidR="002A5D4B">
        <w:rPr>
          <w:rFonts w:ascii="宋体" w:hAnsi="宋体" w:hint="eastAsia"/>
          <w:color w:val="000000"/>
          <w:sz w:val="24"/>
          <w:szCs w:val="24"/>
        </w:rPr>
        <w:t>7.5</w:t>
      </w:r>
      <w:r w:rsidR="00A24642" w:rsidRPr="00462830">
        <w:rPr>
          <w:rFonts w:ascii="宋体" w:hAnsi="宋体" w:hint="eastAsia"/>
          <w:color w:val="000000"/>
          <w:sz w:val="24"/>
          <w:szCs w:val="24"/>
        </w:rPr>
        <w:t>学分</w:t>
      </w:r>
      <w:r w:rsidRPr="00462830">
        <w:rPr>
          <w:rFonts w:ascii="宋体" w:hAnsi="宋体" w:hint="eastAsia"/>
          <w:color w:val="000000"/>
          <w:sz w:val="24"/>
          <w:szCs w:val="24"/>
        </w:rPr>
        <w:t>。</w:t>
      </w:r>
      <w:r w:rsidRPr="00462830">
        <w:rPr>
          <w:rFonts w:ascii="宋体" w:hAnsi="宋体" w:hint="eastAsia"/>
          <w:color w:val="000000"/>
          <w:sz w:val="24"/>
          <w:szCs w:val="24"/>
        </w:rPr>
        <w:lastRenderedPageBreak/>
        <w:t>创新实践</w:t>
      </w:r>
      <w:r w:rsidR="008A7A92">
        <w:rPr>
          <w:rFonts w:ascii="宋体" w:hAnsi="宋体" w:hint="eastAsia"/>
          <w:color w:val="000000"/>
          <w:sz w:val="24"/>
          <w:szCs w:val="24"/>
        </w:rPr>
        <w:t>4</w:t>
      </w:r>
      <w:r w:rsidRPr="00462830">
        <w:rPr>
          <w:rFonts w:ascii="宋体" w:hAnsi="宋体" w:hint="eastAsia"/>
          <w:color w:val="000000"/>
          <w:sz w:val="24"/>
          <w:szCs w:val="24"/>
        </w:rPr>
        <w:t>学分</w:t>
      </w:r>
      <w:r w:rsidR="00A24642" w:rsidRPr="00462830">
        <w:rPr>
          <w:rFonts w:ascii="宋体" w:hAnsi="宋体" w:hint="eastAsia"/>
          <w:color w:val="000000"/>
          <w:sz w:val="24"/>
          <w:szCs w:val="24"/>
        </w:rPr>
        <w:t>，</w:t>
      </w:r>
      <w:r w:rsidRPr="00462830">
        <w:rPr>
          <w:rFonts w:ascii="宋体" w:hAnsi="宋体" w:hint="eastAsia"/>
          <w:color w:val="000000"/>
          <w:sz w:val="24"/>
          <w:szCs w:val="24"/>
        </w:rPr>
        <w:t>专业实践包括毕业实习</w:t>
      </w:r>
      <w:r w:rsidR="00A24642" w:rsidRPr="00462830">
        <w:rPr>
          <w:rFonts w:ascii="宋体" w:hAnsi="宋体" w:hint="eastAsia"/>
          <w:color w:val="000000"/>
          <w:sz w:val="24"/>
          <w:szCs w:val="24"/>
        </w:rPr>
        <w:t>、</w:t>
      </w:r>
      <w:r w:rsidRPr="00462830">
        <w:rPr>
          <w:rFonts w:ascii="宋体" w:hAnsi="宋体" w:hint="eastAsia"/>
          <w:color w:val="000000"/>
          <w:sz w:val="24"/>
          <w:szCs w:val="24"/>
        </w:rPr>
        <w:t>毕业论文（毕业设计、创作）</w:t>
      </w:r>
      <w:r w:rsidR="00A24642" w:rsidRPr="00462830">
        <w:rPr>
          <w:rFonts w:ascii="宋体" w:hAnsi="宋体" w:hint="eastAsia"/>
          <w:color w:val="000000"/>
          <w:sz w:val="24"/>
          <w:szCs w:val="24"/>
        </w:rPr>
        <w:t>、学年设计、综合设计等</w:t>
      </w:r>
      <w:r w:rsidRPr="00462830">
        <w:rPr>
          <w:rFonts w:ascii="宋体" w:hAnsi="宋体" w:hint="eastAsia"/>
          <w:color w:val="000000"/>
          <w:sz w:val="24"/>
          <w:szCs w:val="24"/>
        </w:rPr>
        <w:t>。</w:t>
      </w:r>
    </w:p>
    <w:p w:rsidR="004A410F" w:rsidRPr="00E77F27" w:rsidRDefault="004A410F"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3. 教学改革</w:t>
      </w:r>
    </w:p>
    <w:p w:rsidR="004A410F" w:rsidRPr="00462830" w:rsidRDefault="004A410F"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在人才培养模式改革方面，遵循高等教育及艺术教育发展规律，树立多元化人才观、人人成才观、终身学习观、系统培养观，坚持“学思结合、因材施教</w:t>
      </w:r>
      <w:r w:rsidR="00F961F8" w:rsidRPr="00462830">
        <w:rPr>
          <w:rFonts w:ascii="宋体" w:hAnsi="宋体" w:hint="eastAsia"/>
          <w:color w:val="000000"/>
          <w:sz w:val="24"/>
          <w:szCs w:val="24"/>
        </w:rPr>
        <w:t>、因性施教</w:t>
      </w:r>
      <w:r w:rsidRPr="00462830">
        <w:rPr>
          <w:rFonts w:ascii="宋体" w:hAnsi="宋体" w:hint="eastAsia"/>
          <w:color w:val="000000"/>
          <w:sz w:val="24"/>
          <w:szCs w:val="24"/>
        </w:rPr>
        <w:t>”，开展人才培养模式创新，探索研究人才培养模式的新思路、新途径。在培养内容方面，重点围绕课程体系、课堂教学、教学内容、教学方法和手段、实践教学、创业教育等环节进行系列改革，进行人才培养创新实验；在培养制度上，围绕教学管理机制、教学组织形式等方面进行人才培养创新实验。</w:t>
      </w:r>
    </w:p>
    <w:p w:rsidR="00F961F8" w:rsidRPr="00462830" w:rsidRDefault="004A410F"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在教学模式改革方面，坚持“以人为本”“因材施教”的教育理念，以学生为中心，不断更新教学方法，改革创新教学模式，构建与专业、学生自身特点相吻合的教学模式，促进学生个性发展与全面成才。重点在课堂教学，课外学、</w:t>
      </w:r>
      <w:proofErr w:type="gramStart"/>
      <w:r w:rsidRPr="00462830">
        <w:rPr>
          <w:rFonts w:ascii="宋体" w:hAnsi="宋体" w:hint="eastAsia"/>
          <w:color w:val="000000"/>
          <w:sz w:val="24"/>
          <w:szCs w:val="24"/>
        </w:rPr>
        <w:t>研</w:t>
      </w:r>
      <w:proofErr w:type="gramEnd"/>
      <w:r w:rsidRPr="00462830">
        <w:rPr>
          <w:rFonts w:ascii="宋体" w:hAnsi="宋体" w:hint="eastAsia"/>
          <w:color w:val="000000"/>
          <w:sz w:val="24"/>
          <w:szCs w:val="24"/>
        </w:rPr>
        <w:t>、实践模式和考核方式改革促进教学方法改革等方面重点推进。</w:t>
      </w:r>
      <w:r w:rsidR="006F727D" w:rsidRPr="00462830">
        <w:rPr>
          <w:rFonts w:ascii="宋体" w:hAnsi="宋体" w:hint="eastAsia"/>
          <w:color w:val="000000"/>
          <w:sz w:val="24"/>
          <w:szCs w:val="24"/>
        </w:rPr>
        <w:t>《</w:t>
      </w:r>
      <w:r w:rsidR="005D6C81">
        <w:rPr>
          <w:rFonts w:ascii="宋体" w:hAnsi="宋体" w:hint="eastAsia"/>
          <w:color w:val="000000"/>
          <w:sz w:val="24"/>
          <w:szCs w:val="24"/>
        </w:rPr>
        <w:t>形式基础（二）</w:t>
      </w:r>
      <w:r w:rsidR="006F727D" w:rsidRPr="00462830">
        <w:rPr>
          <w:rFonts w:ascii="宋体" w:hAnsi="宋体" w:hint="eastAsia"/>
          <w:color w:val="000000"/>
          <w:sz w:val="24"/>
          <w:szCs w:val="24"/>
        </w:rPr>
        <w:t>》</w:t>
      </w:r>
      <w:r w:rsidR="001927A2">
        <w:rPr>
          <w:rFonts w:ascii="宋体" w:hAnsi="宋体" w:hint="eastAsia"/>
          <w:color w:val="000000"/>
          <w:sz w:val="24"/>
          <w:szCs w:val="24"/>
        </w:rPr>
        <w:t>被评为</w:t>
      </w:r>
      <w:r w:rsidR="00CB7600" w:rsidRPr="00462830">
        <w:rPr>
          <w:rFonts w:ascii="宋体" w:hAnsi="宋体" w:hint="eastAsia"/>
          <w:color w:val="000000"/>
          <w:sz w:val="24"/>
          <w:szCs w:val="24"/>
        </w:rPr>
        <w:t>校级“</w:t>
      </w:r>
      <w:r w:rsidR="001927A2">
        <w:rPr>
          <w:rFonts w:ascii="宋体" w:hAnsi="宋体" w:hint="eastAsia"/>
          <w:color w:val="000000"/>
          <w:sz w:val="24"/>
          <w:szCs w:val="24"/>
        </w:rPr>
        <w:t>优秀</w:t>
      </w:r>
      <w:r w:rsidR="004328D5" w:rsidRPr="00462830">
        <w:rPr>
          <w:rFonts w:ascii="宋体" w:hAnsi="宋体" w:hint="eastAsia"/>
          <w:color w:val="000000"/>
          <w:sz w:val="24"/>
          <w:szCs w:val="24"/>
        </w:rPr>
        <w:t>课程</w:t>
      </w:r>
      <w:r w:rsidR="00CB7600" w:rsidRPr="00462830">
        <w:rPr>
          <w:rFonts w:ascii="宋体" w:hAnsi="宋体" w:hint="eastAsia"/>
          <w:color w:val="000000"/>
          <w:sz w:val="24"/>
          <w:szCs w:val="24"/>
        </w:rPr>
        <w:t>”</w:t>
      </w:r>
      <w:r w:rsidR="006F727D" w:rsidRPr="00462830">
        <w:rPr>
          <w:rFonts w:ascii="宋体" w:hAnsi="宋体" w:hint="eastAsia"/>
          <w:color w:val="000000"/>
          <w:sz w:val="24"/>
          <w:szCs w:val="24"/>
        </w:rPr>
        <w:t>。</w:t>
      </w:r>
    </w:p>
    <w:p w:rsidR="004A410F" w:rsidRPr="00E77F27" w:rsidRDefault="004A410F"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4．实践教学</w:t>
      </w:r>
    </w:p>
    <w:p w:rsidR="004328D5" w:rsidRPr="00462830" w:rsidRDefault="004328D5"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（1）实验教学</w:t>
      </w:r>
    </w:p>
    <w:p w:rsidR="004328D5" w:rsidRPr="00462830" w:rsidRDefault="00720642" w:rsidP="00462830">
      <w:pPr>
        <w:spacing w:line="400" w:lineRule="exact"/>
        <w:ind w:firstLineChars="200" w:firstLine="480"/>
        <w:rPr>
          <w:rFonts w:ascii="宋体" w:hAnsi="宋体"/>
          <w:color w:val="000000"/>
          <w:sz w:val="24"/>
          <w:szCs w:val="24"/>
        </w:rPr>
      </w:pPr>
      <w:r>
        <w:rPr>
          <w:rFonts w:ascii="宋体" w:hAnsi="宋体" w:hint="eastAsia"/>
          <w:color w:val="000000"/>
          <w:sz w:val="24"/>
          <w:szCs w:val="24"/>
        </w:rPr>
        <w:t>我院</w:t>
      </w:r>
      <w:r w:rsidR="004328D5" w:rsidRPr="00462830">
        <w:rPr>
          <w:rFonts w:ascii="宋体" w:hAnsi="宋体" w:hint="eastAsia"/>
          <w:color w:val="000000"/>
          <w:sz w:val="24"/>
          <w:szCs w:val="24"/>
        </w:rPr>
        <w:t>创造条件逐步向本科生开放各实验室，为学生创新精神与实践能力培养以及课外科技创新活动提供良好的条件，学生受益面广，开放效果好。</w:t>
      </w:r>
    </w:p>
    <w:p w:rsidR="004328D5" w:rsidRPr="00462830" w:rsidRDefault="004328D5"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①</w:t>
      </w:r>
      <w:r w:rsidRPr="00462830">
        <w:rPr>
          <w:rFonts w:ascii="宋体" w:hAnsi="宋体"/>
          <w:color w:val="000000"/>
          <w:sz w:val="24"/>
          <w:szCs w:val="24"/>
        </w:rPr>
        <w:t>实验开出率达到教学大纲要求的98%以上，</w:t>
      </w:r>
      <w:r w:rsidR="00E92D0E">
        <w:rPr>
          <w:rFonts w:ascii="宋体" w:hAnsi="宋体" w:hint="eastAsia"/>
          <w:color w:val="000000"/>
          <w:sz w:val="24"/>
          <w:szCs w:val="24"/>
        </w:rPr>
        <w:t>6</w:t>
      </w:r>
      <w:r w:rsidRPr="00462830">
        <w:rPr>
          <w:rFonts w:ascii="宋体" w:hAnsi="宋体"/>
          <w:color w:val="000000"/>
          <w:sz w:val="24"/>
          <w:szCs w:val="24"/>
        </w:rPr>
        <w:t>0%的实验课程有综合性、设计性实验</w:t>
      </w:r>
    </w:p>
    <w:p w:rsidR="004328D5" w:rsidRPr="00462830" w:rsidRDefault="004328D5"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②8</w:t>
      </w:r>
      <w:r w:rsidRPr="00462830">
        <w:rPr>
          <w:rFonts w:ascii="宋体" w:hAnsi="宋体"/>
          <w:color w:val="000000"/>
          <w:sz w:val="24"/>
          <w:szCs w:val="24"/>
        </w:rPr>
        <w:t>0%以上的实验室为开放性实验室。制订实施了《实验</w:t>
      </w:r>
      <w:r w:rsidRPr="00462830">
        <w:rPr>
          <w:rFonts w:ascii="宋体" w:hAnsi="宋体" w:hint="eastAsia"/>
          <w:color w:val="000000"/>
          <w:sz w:val="24"/>
          <w:szCs w:val="24"/>
        </w:rPr>
        <w:t>（实训）</w:t>
      </w:r>
      <w:r w:rsidRPr="00462830">
        <w:rPr>
          <w:rFonts w:ascii="宋体" w:hAnsi="宋体"/>
          <w:color w:val="000000"/>
          <w:sz w:val="24"/>
          <w:szCs w:val="24"/>
        </w:rPr>
        <w:t>室</w:t>
      </w:r>
      <w:r w:rsidRPr="00462830">
        <w:rPr>
          <w:rFonts w:ascii="宋体" w:hAnsi="宋体" w:hint="eastAsia"/>
          <w:color w:val="000000"/>
          <w:sz w:val="24"/>
          <w:szCs w:val="24"/>
        </w:rPr>
        <w:t>工作条例</w:t>
      </w:r>
      <w:r w:rsidRPr="00462830">
        <w:rPr>
          <w:rFonts w:ascii="宋体" w:hAnsi="宋体"/>
          <w:color w:val="000000"/>
          <w:sz w:val="24"/>
          <w:szCs w:val="24"/>
        </w:rPr>
        <w:t>》，对实验室开放做出明确规定和具体要求，并提供专项经费保障。</w:t>
      </w:r>
    </w:p>
    <w:p w:rsidR="004A410F" w:rsidRPr="00462830" w:rsidRDefault="004328D5"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③</w:t>
      </w:r>
      <w:r w:rsidRPr="00462830">
        <w:rPr>
          <w:rFonts w:ascii="宋体" w:hAnsi="宋体"/>
          <w:color w:val="000000"/>
          <w:sz w:val="24"/>
          <w:szCs w:val="24"/>
        </w:rPr>
        <w:t>实验指导人员结构基本合理，实验教学效果较好。</w:t>
      </w:r>
      <w:r w:rsidRPr="00462830">
        <w:rPr>
          <w:rFonts w:ascii="宋体" w:hAnsi="宋体" w:hint="eastAsia"/>
          <w:color w:val="000000"/>
          <w:sz w:val="24"/>
          <w:szCs w:val="24"/>
        </w:rPr>
        <w:t>现有实验专兼指导老师</w:t>
      </w:r>
      <w:r w:rsidR="002A5D4B">
        <w:rPr>
          <w:rFonts w:ascii="宋体" w:hAnsi="宋体" w:hint="eastAsia"/>
          <w:color w:val="000000"/>
          <w:sz w:val="24"/>
          <w:szCs w:val="24"/>
        </w:rPr>
        <w:t>45</w:t>
      </w:r>
      <w:r w:rsidRPr="00462830">
        <w:rPr>
          <w:rFonts w:ascii="宋体" w:hAnsi="宋体" w:hint="eastAsia"/>
          <w:color w:val="000000"/>
          <w:sz w:val="24"/>
          <w:szCs w:val="24"/>
        </w:rPr>
        <w:t>人，其中教授</w:t>
      </w:r>
      <w:r w:rsidR="002A5D4B">
        <w:rPr>
          <w:rFonts w:ascii="宋体" w:hAnsi="宋体" w:hint="eastAsia"/>
          <w:color w:val="000000"/>
          <w:sz w:val="24"/>
          <w:szCs w:val="24"/>
        </w:rPr>
        <w:t>5</w:t>
      </w:r>
      <w:r w:rsidRPr="00462830">
        <w:rPr>
          <w:rFonts w:ascii="宋体" w:hAnsi="宋体" w:hint="eastAsia"/>
          <w:color w:val="000000"/>
          <w:sz w:val="24"/>
          <w:szCs w:val="24"/>
        </w:rPr>
        <w:t>人，副教授</w:t>
      </w:r>
      <w:r w:rsidR="002A5D4B">
        <w:rPr>
          <w:rFonts w:ascii="宋体" w:hAnsi="宋体" w:hint="eastAsia"/>
          <w:color w:val="000000"/>
          <w:sz w:val="24"/>
          <w:szCs w:val="24"/>
        </w:rPr>
        <w:t>6</w:t>
      </w:r>
      <w:r w:rsidRPr="00462830">
        <w:rPr>
          <w:rFonts w:ascii="宋体" w:hAnsi="宋体" w:hint="eastAsia"/>
          <w:color w:val="000000"/>
          <w:sz w:val="24"/>
          <w:szCs w:val="24"/>
        </w:rPr>
        <w:t>人，高级工艺美术师1人，讲师及以下职称</w:t>
      </w:r>
      <w:r w:rsidR="002A5D4B">
        <w:rPr>
          <w:rFonts w:ascii="宋体" w:hAnsi="宋体" w:hint="eastAsia"/>
          <w:color w:val="000000"/>
          <w:sz w:val="24"/>
          <w:szCs w:val="24"/>
        </w:rPr>
        <w:t>33</w:t>
      </w:r>
      <w:r w:rsidRPr="00462830">
        <w:rPr>
          <w:rFonts w:ascii="宋体" w:hAnsi="宋体" w:hint="eastAsia"/>
          <w:color w:val="000000"/>
          <w:sz w:val="24"/>
          <w:szCs w:val="24"/>
        </w:rPr>
        <w:t>人；博士1人，硕士</w:t>
      </w:r>
      <w:r w:rsidR="002A5D4B">
        <w:rPr>
          <w:rFonts w:ascii="宋体" w:hAnsi="宋体" w:hint="eastAsia"/>
          <w:color w:val="000000"/>
          <w:sz w:val="24"/>
          <w:szCs w:val="24"/>
        </w:rPr>
        <w:t>4</w:t>
      </w:r>
      <w:r w:rsidRPr="00462830">
        <w:rPr>
          <w:rFonts w:ascii="宋体" w:hAnsi="宋体" w:hint="eastAsia"/>
          <w:color w:val="000000"/>
          <w:sz w:val="24"/>
          <w:szCs w:val="24"/>
        </w:rPr>
        <w:t>2人（博士在读</w:t>
      </w:r>
      <w:r w:rsidR="002A5D4B">
        <w:rPr>
          <w:rFonts w:ascii="宋体" w:hAnsi="宋体" w:hint="eastAsia"/>
          <w:color w:val="000000"/>
          <w:sz w:val="24"/>
          <w:szCs w:val="24"/>
        </w:rPr>
        <w:t>3</w:t>
      </w:r>
      <w:r w:rsidRPr="00462830">
        <w:rPr>
          <w:rFonts w:ascii="宋体" w:hAnsi="宋体" w:hint="eastAsia"/>
          <w:color w:val="000000"/>
          <w:sz w:val="24"/>
          <w:szCs w:val="24"/>
        </w:rPr>
        <w:t>人）、学士及其他</w:t>
      </w:r>
      <w:r w:rsidR="002A5D4B">
        <w:rPr>
          <w:rFonts w:ascii="宋体" w:hAnsi="宋体" w:hint="eastAsia"/>
          <w:color w:val="000000"/>
          <w:sz w:val="24"/>
          <w:szCs w:val="24"/>
        </w:rPr>
        <w:t>2</w:t>
      </w:r>
      <w:r w:rsidRPr="00462830">
        <w:rPr>
          <w:rFonts w:ascii="宋体" w:hAnsi="宋体" w:hint="eastAsia"/>
          <w:color w:val="000000"/>
          <w:sz w:val="24"/>
          <w:szCs w:val="24"/>
        </w:rPr>
        <w:t>人。实验师资队伍年龄、学历、职称结构合理，人员相对稳定。</w:t>
      </w:r>
      <w:r w:rsidRPr="00462830">
        <w:rPr>
          <w:rFonts w:ascii="宋体" w:hAnsi="宋体"/>
          <w:color w:val="000000"/>
          <w:sz w:val="24"/>
          <w:szCs w:val="24"/>
        </w:rPr>
        <w:t>在</w:t>
      </w:r>
      <w:r w:rsidR="000F0741">
        <w:rPr>
          <w:rFonts w:ascii="宋体" w:hAnsi="宋体" w:hint="eastAsia"/>
          <w:color w:val="000000"/>
          <w:sz w:val="24"/>
          <w:szCs w:val="24"/>
        </w:rPr>
        <w:t>2022-2023</w:t>
      </w:r>
      <w:r w:rsidRPr="00462830">
        <w:rPr>
          <w:rFonts w:ascii="宋体" w:hAnsi="宋体"/>
          <w:color w:val="000000"/>
          <w:sz w:val="24"/>
          <w:szCs w:val="24"/>
        </w:rPr>
        <w:t>学年学生对实验课程的评教中，实验教师平均得分均在</w:t>
      </w:r>
      <w:r w:rsidR="00A359FD">
        <w:rPr>
          <w:rFonts w:ascii="宋体" w:hAnsi="宋体" w:hint="eastAsia"/>
          <w:color w:val="000000"/>
          <w:sz w:val="24"/>
          <w:szCs w:val="24"/>
        </w:rPr>
        <w:t>90</w:t>
      </w:r>
      <w:r w:rsidRPr="00462830">
        <w:rPr>
          <w:rFonts w:ascii="宋体" w:hAnsi="宋体"/>
          <w:color w:val="000000"/>
          <w:sz w:val="24"/>
          <w:szCs w:val="24"/>
        </w:rPr>
        <w:t>分以上，优良率高。</w:t>
      </w:r>
    </w:p>
    <w:p w:rsidR="004328D5" w:rsidRPr="00462830" w:rsidRDefault="004328D5"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（2）实习实训</w:t>
      </w:r>
    </w:p>
    <w:p w:rsidR="004328D5" w:rsidRPr="00462830" w:rsidRDefault="004328D5"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①</w:t>
      </w:r>
      <w:r w:rsidRPr="00462830">
        <w:rPr>
          <w:rFonts w:ascii="宋体" w:hAnsi="宋体"/>
          <w:color w:val="000000"/>
          <w:sz w:val="24"/>
          <w:szCs w:val="24"/>
        </w:rPr>
        <w:t>与企事业单位紧密合作开展实习实训。合作建立了比较稳定的实习实训基地；结合专业特点，探索教育实习新途径</w:t>
      </w:r>
      <w:r w:rsidRPr="00462830">
        <w:rPr>
          <w:rFonts w:ascii="宋体" w:hAnsi="宋体" w:hint="eastAsia"/>
          <w:color w:val="000000"/>
          <w:sz w:val="24"/>
          <w:szCs w:val="24"/>
        </w:rPr>
        <w:t>：一是选派老师下企业挂职锻炼</w:t>
      </w:r>
      <w:r w:rsidR="00163C23">
        <w:rPr>
          <w:rFonts w:ascii="宋体" w:hAnsi="宋体" w:hint="eastAsia"/>
          <w:color w:val="000000"/>
          <w:sz w:val="24"/>
          <w:szCs w:val="24"/>
        </w:rPr>
        <w:t>（</w:t>
      </w:r>
      <w:r w:rsidR="00806F15">
        <w:rPr>
          <w:rFonts w:ascii="宋体" w:hAnsi="宋体" w:hint="eastAsia"/>
          <w:color w:val="000000"/>
          <w:sz w:val="24"/>
          <w:szCs w:val="24"/>
        </w:rPr>
        <w:t>周贤沛</w:t>
      </w:r>
      <w:r w:rsidR="00E92D0E">
        <w:rPr>
          <w:rFonts w:ascii="宋体" w:hAnsi="宋体" w:hint="eastAsia"/>
          <w:color w:val="000000"/>
          <w:sz w:val="24"/>
          <w:szCs w:val="24"/>
        </w:rPr>
        <w:t>、唐祯珮）</w:t>
      </w:r>
      <w:r w:rsidRPr="00462830">
        <w:rPr>
          <w:rFonts w:ascii="宋体" w:hAnsi="宋体" w:hint="eastAsia"/>
          <w:color w:val="000000"/>
          <w:sz w:val="24"/>
          <w:szCs w:val="24"/>
        </w:rPr>
        <w:t>，在实践中提高教师教学能力；二是学生的顶岗实习，学生通过</w:t>
      </w:r>
      <w:proofErr w:type="gramStart"/>
      <w:r w:rsidRPr="00462830">
        <w:rPr>
          <w:rFonts w:ascii="宋体" w:hAnsi="宋体" w:hint="eastAsia"/>
          <w:color w:val="000000"/>
          <w:sz w:val="24"/>
          <w:szCs w:val="24"/>
        </w:rPr>
        <w:t>在实岗进行</w:t>
      </w:r>
      <w:proofErr w:type="gramEnd"/>
      <w:r w:rsidRPr="00462830">
        <w:rPr>
          <w:rFonts w:ascii="宋体" w:hAnsi="宋体" w:hint="eastAsia"/>
          <w:color w:val="000000"/>
          <w:sz w:val="24"/>
          <w:szCs w:val="24"/>
        </w:rPr>
        <w:t>实习，直接在一线，消除了就业的适应期；三是双导师制，在校企共建创新创业基地实行企业和在校老师双层指导，学生成长迅速。</w:t>
      </w:r>
      <w:r w:rsidR="000F0741">
        <w:rPr>
          <w:rFonts w:ascii="宋体" w:hAnsi="宋体" w:hint="eastAsia"/>
          <w:color w:val="000000"/>
          <w:sz w:val="24"/>
          <w:szCs w:val="24"/>
        </w:rPr>
        <w:t>2022-2023</w:t>
      </w:r>
      <w:r w:rsidRPr="00462830">
        <w:rPr>
          <w:rFonts w:ascii="宋体" w:hAnsi="宋体" w:hint="eastAsia"/>
          <w:color w:val="000000"/>
          <w:sz w:val="24"/>
          <w:szCs w:val="24"/>
        </w:rPr>
        <w:t>年新增</w:t>
      </w:r>
      <w:r w:rsidR="006D3E2C">
        <w:rPr>
          <w:rFonts w:ascii="宋体" w:hAnsi="宋体" w:hint="eastAsia"/>
          <w:color w:val="000000"/>
          <w:sz w:val="24"/>
          <w:szCs w:val="24"/>
        </w:rPr>
        <w:t>2</w:t>
      </w:r>
      <w:r w:rsidRPr="00462830">
        <w:rPr>
          <w:rFonts w:ascii="宋体" w:hAnsi="宋体" w:hint="eastAsia"/>
          <w:color w:val="000000"/>
          <w:sz w:val="24"/>
          <w:szCs w:val="24"/>
        </w:rPr>
        <w:lastRenderedPageBreak/>
        <w:t>个校外实践教学、实习基地。如</w:t>
      </w:r>
      <w:r w:rsidR="00806F15" w:rsidRPr="00806F15">
        <w:rPr>
          <w:rFonts w:ascii="宋体" w:hAnsi="宋体" w:hint="eastAsia"/>
          <w:color w:val="000000"/>
          <w:sz w:val="24"/>
          <w:szCs w:val="24"/>
        </w:rPr>
        <w:t>湖南大球</w:t>
      </w:r>
      <w:proofErr w:type="gramStart"/>
      <w:r w:rsidR="00806F15" w:rsidRPr="00806F15">
        <w:rPr>
          <w:rFonts w:ascii="宋体" w:hAnsi="宋体" w:hint="eastAsia"/>
          <w:color w:val="000000"/>
          <w:sz w:val="24"/>
          <w:szCs w:val="24"/>
        </w:rPr>
        <w:t>泥磁艺</w:t>
      </w:r>
      <w:proofErr w:type="gramEnd"/>
      <w:r w:rsidR="00806F15" w:rsidRPr="00806F15">
        <w:rPr>
          <w:rFonts w:ascii="宋体" w:hAnsi="宋体" w:hint="eastAsia"/>
          <w:color w:val="000000"/>
          <w:sz w:val="24"/>
          <w:szCs w:val="24"/>
        </w:rPr>
        <w:t>集团有限公司实习</w:t>
      </w:r>
      <w:r w:rsidR="006D3E2C">
        <w:rPr>
          <w:rFonts w:ascii="宋体" w:hAnsi="宋体" w:hint="eastAsia"/>
          <w:color w:val="000000"/>
          <w:sz w:val="24"/>
          <w:szCs w:val="24"/>
        </w:rPr>
        <w:t>基地</w:t>
      </w:r>
      <w:r w:rsidRPr="00462830">
        <w:rPr>
          <w:rFonts w:ascii="宋体" w:hAnsi="宋体" w:hint="eastAsia"/>
          <w:color w:val="000000"/>
          <w:sz w:val="24"/>
          <w:szCs w:val="24"/>
        </w:rPr>
        <w:t>等，目前运行良好。</w:t>
      </w:r>
    </w:p>
    <w:p w:rsidR="004328D5" w:rsidRPr="00462830" w:rsidRDefault="004328D5"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②</w:t>
      </w:r>
      <w:r w:rsidRPr="00462830">
        <w:rPr>
          <w:rFonts w:ascii="宋体" w:hAnsi="宋体"/>
          <w:color w:val="000000"/>
          <w:sz w:val="24"/>
          <w:szCs w:val="24"/>
        </w:rPr>
        <w:t>合理安排实习实训，时间、经费有保证。严格按本科专业</w:t>
      </w:r>
      <w:r w:rsidRPr="00462830">
        <w:rPr>
          <w:rFonts w:ascii="宋体" w:hAnsi="宋体" w:hint="eastAsia"/>
          <w:color w:val="000000"/>
          <w:sz w:val="24"/>
          <w:szCs w:val="24"/>
        </w:rPr>
        <w:t>人才</w:t>
      </w:r>
      <w:r w:rsidRPr="00462830">
        <w:rPr>
          <w:rFonts w:ascii="宋体" w:hAnsi="宋体"/>
          <w:color w:val="000000"/>
          <w:sz w:val="24"/>
          <w:szCs w:val="24"/>
        </w:rPr>
        <w:t>培养</w:t>
      </w:r>
      <w:r w:rsidRPr="00462830">
        <w:rPr>
          <w:rFonts w:ascii="宋体" w:hAnsi="宋体" w:hint="eastAsia"/>
          <w:color w:val="000000"/>
          <w:sz w:val="24"/>
          <w:szCs w:val="24"/>
        </w:rPr>
        <w:t>方案</w:t>
      </w:r>
      <w:r w:rsidRPr="00462830">
        <w:rPr>
          <w:rFonts w:ascii="宋体" w:hAnsi="宋体"/>
          <w:color w:val="000000"/>
          <w:sz w:val="24"/>
          <w:szCs w:val="24"/>
        </w:rPr>
        <w:t>安排实习实训，保证实习实训时间。学校设立了</w:t>
      </w:r>
      <w:r w:rsidRPr="00462830">
        <w:rPr>
          <w:rFonts w:ascii="宋体" w:hAnsi="宋体" w:hint="eastAsia"/>
          <w:color w:val="000000"/>
          <w:sz w:val="24"/>
          <w:szCs w:val="24"/>
        </w:rPr>
        <w:t>学年见习</w:t>
      </w:r>
      <w:r w:rsidRPr="00462830">
        <w:rPr>
          <w:rFonts w:ascii="宋体" w:hAnsi="宋体"/>
          <w:color w:val="000000"/>
          <w:sz w:val="24"/>
          <w:szCs w:val="24"/>
        </w:rPr>
        <w:t>、毕业实习、顶岗实习和实习实训等专项经费，并逐年提高经费标准，</w:t>
      </w:r>
      <w:r w:rsidR="00720642">
        <w:rPr>
          <w:rFonts w:ascii="宋体" w:hAnsi="宋体" w:hint="eastAsia"/>
          <w:color w:val="000000"/>
          <w:sz w:val="24"/>
          <w:szCs w:val="24"/>
        </w:rPr>
        <w:t>我院</w:t>
      </w:r>
      <w:r w:rsidRPr="00462830">
        <w:rPr>
          <w:rFonts w:ascii="宋体" w:hAnsi="宋体" w:hint="eastAsia"/>
          <w:color w:val="000000"/>
          <w:sz w:val="24"/>
          <w:szCs w:val="24"/>
        </w:rPr>
        <w:t>实践教学经费700元/生</w:t>
      </w:r>
      <w:r w:rsidRPr="00462830">
        <w:rPr>
          <w:rFonts w:ascii="宋体" w:hAnsi="宋体"/>
          <w:color w:val="000000"/>
          <w:sz w:val="24"/>
          <w:szCs w:val="24"/>
        </w:rPr>
        <w:t>。近</w:t>
      </w:r>
      <w:r w:rsidR="000F0741">
        <w:rPr>
          <w:rFonts w:ascii="宋体" w:hAnsi="宋体" w:hint="eastAsia"/>
          <w:color w:val="000000"/>
          <w:sz w:val="24"/>
          <w:szCs w:val="24"/>
        </w:rPr>
        <w:t>2022-2023</w:t>
      </w:r>
      <w:r w:rsidRPr="00462830">
        <w:rPr>
          <w:rFonts w:ascii="宋体" w:hAnsi="宋体"/>
          <w:color w:val="000000"/>
          <w:sz w:val="24"/>
          <w:szCs w:val="24"/>
        </w:rPr>
        <w:t>学年，学校实习、实</w:t>
      </w:r>
      <w:proofErr w:type="gramStart"/>
      <w:r w:rsidRPr="00462830">
        <w:rPr>
          <w:rFonts w:ascii="宋体" w:hAnsi="宋体"/>
          <w:color w:val="000000"/>
          <w:sz w:val="24"/>
          <w:szCs w:val="24"/>
        </w:rPr>
        <w:t>训经费</w:t>
      </w:r>
      <w:proofErr w:type="gramEnd"/>
      <w:r w:rsidRPr="00462830">
        <w:rPr>
          <w:rFonts w:ascii="宋体" w:hAnsi="宋体" w:hint="eastAsia"/>
          <w:color w:val="000000"/>
          <w:sz w:val="24"/>
          <w:szCs w:val="24"/>
        </w:rPr>
        <w:t>共</w:t>
      </w:r>
      <w:r w:rsidRPr="00462830">
        <w:rPr>
          <w:rFonts w:ascii="宋体" w:hAnsi="宋体"/>
          <w:color w:val="000000"/>
          <w:sz w:val="24"/>
          <w:szCs w:val="24"/>
        </w:rPr>
        <w:t>投入</w:t>
      </w:r>
      <w:r w:rsidR="008C0D25">
        <w:rPr>
          <w:rFonts w:ascii="宋体" w:hAnsi="宋体" w:hint="eastAsia"/>
          <w:color w:val="000000"/>
          <w:sz w:val="24"/>
          <w:szCs w:val="24"/>
        </w:rPr>
        <w:t>13余</w:t>
      </w:r>
      <w:r w:rsidRPr="00462830">
        <w:rPr>
          <w:rFonts w:ascii="宋体" w:hAnsi="宋体"/>
          <w:color w:val="000000"/>
          <w:sz w:val="24"/>
          <w:szCs w:val="24"/>
        </w:rPr>
        <w:t>万元。</w:t>
      </w:r>
    </w:p>
    <w:p w:rsidR="004328D5" w:rsidRPr="00462830" w:rsidRDefault="004328D5"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③加强基地建设,促进产学合作。以“面向行业、服务企业、促进就业”为理念，结合学校学科专业特色，充分利用内外部办学条件和教育资源，以校内实践教学基地来加强学生的实践动手和操作能力，以校外实践教学基地来提升学生的实践能力和促进就业。目前有14个校内实验（训）室、33个分实验（训）室，</w:t>
      </w:r>
      <w:r w:rsidR="00806F15">
        <w:rPr>
          <w:rFonts w:ascii="宋体" w:hAnsi="宋体" w:hint="eastAsia"/>
          <w:color w:val="000000"/>
          <w:sz w:val="24"/>
          <w:szCs w:val="24"/>
        </w:rPr>
        <w:t>37</w:t>
      </w:r>
      <w:r w:rsidRPr="00462830">
        <w:rPr>
          <w:rFonts w:ascii="宋体" w:hAnsi="宋体" w:hint="eastAsia"/>
          <w:color w:val="000000"/>
          <w:sz w:val="24"/>
          <w:szCs w:val="24"/>
        </w:rPr>
        <w:t>个校外实践基地。</w:t>
      </w:r>
    </w:p>
    <w:p w:rsidR="004328D5" w:rsidRPr="00462830" w:rsidRDefault="004328D5"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④</w:t>
      </w:r>
      <w:r w:rsidRPr="00462830">
        <w:rPr>
          <w:rFonts w:ascii="宋体" w:hAnsi="宋体"/>
          <w:color w:val="000000"/>
          <w:sz w:val="24"/>
          <w:szCs w:val="24"/>
        </w:rPr>
        <w:t>校内外实习指导到位，考核严格，效果较好。指导教师贯彻执行实习计划，做好实习安全和纪律教育，检查督促学生完成各项实习任务并及时处理解决实习中遇到的问题，指导学生</w:t>
      </w:r>
      <w:r w:rsidRPr="00462830">
        <w:rPr>
          <w:rFonts w:ascii="宋体" w:hAnsi="宋体" w:hint="eastAsia"/>
          <w:color w:val="000000"/>
          <w:sz w:val="24"/>
          <w:szCs w:val="24"/>
        </w:rPr>
        <w:t>完成作业</w:t>
      </w:r>
      <w:r w:rsidRPr="00462830">
        <w:rPr>
          <w:rFonts w:ascii="宋体" w:hAnsi="宋体"/>
          <w:color w:val="000000"/>
          <w:sz w:val="24"/>
          <w:szCs w:val="24"/>
        </w:rPr>
        <w:t>，负责组织实习考核和成绩评定，做好实习工作总结，对</w:t>
      </w:r>
      <w:proofErr w:type="gramStart"/>
      <w:r w:rsidRPr="00462830">
        <w:rPr>
          <w:rFonts w:ascii="宋体" w:hAnsi="宋体"/>
          <w:color w:val="000000"/>
          <w:sz w:val="24"/>
          <w:szCs w:val="24"/>
        </w:rPr>
        <w:t>实习全</w:t>
      </w:r>
      <w:proofErr w:type="gramEnd"/>
      <w:r w:rsidRPr="00462830">
        <w:rPr>
          <w:rFonts w:ascii="宋体" w:hAnsi="宋体"/>
          <w:color w:val="000000"/>
          <w:sz w:val="24"/>
          <w:szCs w:val="24"/>
        </w:rPr>
        <w:t>过程的指导全面、到位。制订了实习实</w:t>
      </w:r>
      <w:proofErr w:type="gramStart"/>
      <w:r w:rsidRPr="00462830">
        <w:rPr>
          <w:rFonts w:ascii="宋体" w:hAnsi="宋体"/>
          <w:color w:val="000000"/>
          <w:sz w:val="24"/>
          <w:szCs w:val="24"/>
        </w:rPr>
        <w:t>训管理</w:t>
      </w:r>
      <w:proofErr w:type="gramEnd"/>
      <w:r w:rsidRPr="00462830">
        <w:rPr>
          <w:rFonts w:ascii="宋体" w:hAnsi="宋体"/>
          <w:color w:val="000000"/>
          <w:sz w:val="24"/>
          <w:szCs w:val="24"/>
        </w:rPr>
        <w:t>考核的规章制度，并得到了严格的实施。</w:t>
      </w:r>
    </w:p>
    <w:p w:rsidR="004328D5" w:rsidRPr="00462830" w:rsidRDefault="004328D5"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（3）社会实践</w:t>
      </w:r>
    </w:p>
    <w:p w:rsidR="004328D5" w:rsidRPr="00462830" w:rsidRDefault="004328D5"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明确课程设置，强化能力培养。将“创新实践”纳入本科培养方案，规定本科生在校期间须取得至少</w:t>
      </w:r>
      <w:r w:rsidR="00827F70">
        <w:rPr>
          <w:rFonts w:ascii="宋体" w:hAnsi="宋体" w:hint="eastAsia"/>
          <w:color w:val="000000"/>
          <w:sz w:val="24"/>
          <w:szCs w:val="24"/>
        </w:rPr>
        <w:t>4</w:t>
      </w:r>
      <w:r w:rsidRPr="00462830">
        <w:rPr>
          <w:rFonts w:ascii="宋体" w:hAnsi="宋体" w:hint="eastAsia"/>
          <w:color w:val="000000"/>
          <w:sz w:val="24"/>
          <w:szCs w:val="24"/>
        </w:rPr>
        <w:t>个“创新实践”学分；将军事理论教育和军事训练纳入教学计划，建立了军事技能训练体系；要求本科生四年期间须参加不少于两次、每次不少于7天的假期社会实践活动。制定办法对大学生社会实践成果评比中获奖的指导教师给予相应奖励。</w:t>
      </w:r>
    </w:p>
    <w:p w:rsidR="004328D5" w:rsidRDefault="004328D5"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制度保障，突出专业特色。</w:t>
      </w:r>
      <w:r w:rsidR="006B5946">
        <w:rPr>
          <w:rFonts w:ascii="宋体" w:hAnsi="宋体" w:hint="eastAsia"/>
          <w:color w:val="000000"/>
          <w:sz w:val="24"/>
          <w:szCs w:val="24"/>
        </w:rPr>
        <w:t>院部</w:t>
      </w:r>
      <w:r w:rsidRPr="00462830">
        <w:rPr>
          <w:rFonts w:ascii="宋体" w:hAnsi="宋体" w:hint="eastAsia"/>
          <w:color w:val="000000"/>
          <w:sz w:val="24"/>
          <w:szCs w:val="24"/>
        </w:rPr>
        <w:t>制定了《</w:t>
      </w:r>
      <w:r w:rsidR="00B248B5">
        <w:rPr>
          <w:rFonts w:ascii="宋体" w:hAnsi="宋体" w:hint="eastAsia"/>
          <w:color w:val="000000"/>
          <w:sz w:val="24"/>
          <w:szCs w:val="24"/>
        </w:rPr>
        <w:t>美术与设计学院</w:t>
      </w:r>
      <w:r w:rsidRPr="00462830">
        <w:rPr>
          <w:rFonts w:ascii="宋体" w:hAnsi="宋体" w:hint="eastAsia"/>
          <w:color w:val="000000"/>
          <w:sz w:val="24"/>
          <w:szCs w:val="24"/>
        </w:rPr>
        <w:t>大学生社会实践活动管理办法》，积极鼓励</w:t>
      </w:r>
      <w:r w:rsidR="006B5946">
        <w:rPr>
          <w:rFonts w:ascii="宋体" w:hAnsi="宋体" w:hint="eastAsia"/>
          <w:color w:val="000000"/>
          <w:sz w:val="24"/>
          <w:szCs w:val="24"/>
        </w:rPr>
        <w:t>院部</w:t>
      </w:r>
      <w:r w:rsidRPr="00462830">
        <w:rPr>
          <w:rFonts w:ascii="宋体" w:hAnsi="宋体" w:hint="eastAsia"/>
          <w:color w:val="000000"/>
          <w:sz w:val="24"/>
          <w:szCs w:val="24"/>
        </w:rPr>
        <w:t>学生参加社会实践。</w:t>
      </w:r>
      <w:r w:rsidR="00720642">
        <w:rPr>
          <w:rFonts w:ascii="宋体" w:hAnsi="宋体" w:hint="eastAsia"/>
          <w:color w:val="000000"/>
          <w:sz w:val="24"/>
          <w:szCs w:val="24"/>
        </w:rPr>
        <w:t>我院</w:t>
      </w:r>
      <w:r w:rsidRPr="00462830">
        <w:rPr>
          <w:rFonts w:ascii="宋体" w:hAnsi="宋体" w:hint="eastAsia"/>
          <w:color w:val="000000"/>
          <w:sz w:val="24"/>
          <w:szCs w:val="24"/>
        </w:rPr>
        <w:t>共建有</w:t>
      </w:r>
      <w:r w:rsidRPr="00462830">
        <w:rPr>
          <w:rFonts w:ascii="宋体" w:hAnsi="宋体"/>
          <w:color w:val="000000"/>
          <w:sz w:val="24"/>
          <w:szCs w:val="24"/>
        </w:rPr>
        <w:t>6</w:t>
      </w:r>
      <w:r w:rsidRPr="00462830">
        <w:rPr>
          <w:rFonts w:ascii="宋体" w:hAnsi="宋体" w:hint="eastAsia"/>
          <w:color w:val="000000"/>
          <w:sz w:val="24"/>
          <w:szCs w:val="24"/>
        </w:rPr>
        <w:t>个社会实践基地，组织学生定期参加社会实践，有效的提升了</w:t>
      </w:r>
      <w:r w:rsidR="00720642">
        <w:rPr>
          <w:rFonts w:ascii="宋体" w:hAnsi="宋体" w:hint="eastAsia"/>
          <w:color w:val="000000"/>
          <w:sz w:val="24"/>
          <w:szCs w:val="24"/>
        </w:rPr>
        <w:t>我院</w:t>
      </w:r>
      <w:r w:rsidRPr="00462830">
        <w:rPr>
          <w:rFonts w:ascii="宋体" w:hAnsi="宋体" w:hint="eastAsia"/>
          <w:color w:val="000000"/>
          <w:sz w:val="24"/>
          <w:szCs w:val="24"/>
        </w:rPr>
        <w:t>学生的道德素养。</w:t>
      </w:r>
    </w:p>
    <w:p w:rsidR="00B265AB" w:rsidRDefault="00B265AB" w:rsidP="00462830">
      <w:pPr>
        <w:spacing w:line="400" w:lineRule="exact"/>
        <w:ind w:firstLineChars="200" w:firstLine="480"/>
        <w:rPr>
          <w:rFonts w:ascii="宋体" w:hAnsi="宋体"/>
          <w:color w:val="000000"/>
          <w:sz w:val="24"/>
          <w:szCs w:val="24"/>
        </w:rPr>
      </w:pPr>
      <w:r>
        <w:rPr>
          <w:rFonts w:ascii="宋体" w:hAnsi="宋体" w:hint="eastAsia"/>
          <w:color w:val="000000"/>
          <w:sz w:val="24"/>
          <w:szCs w:val="24"/>
        </w:rPr>
        <w:t>（4）实践学分统计</w:t>
      </w:r>
    </w:p>
    <w:p w:rsidR="00B265AB" w:rsidRPr="00B265AB" w:rsidRDefault="00B265AB" w:rsidP="00B265AB">
      <w:pPr>
        <w:spacing w:line="400" w:lineRule="exact"/>
        <w:ind w:firstLineChars="200" w:firstLine="480"/>
        <w:rPr>
          <w:rFonts w:ascii="宋体" w:hAnsi="宋体"/>
          <w:color w:val="000000"/>
          <w:sz w:val="24"/>
          <w:szCs w:val="24"/>
        </w:rPr>
      </w:pPr>
      <w:r w:rsidRPr="00B265AB">
        <w:rPr>
          <w:rFonts w:ascii="宋体" w:hAnsi="宋体" w:hint="eastAsia"/>
          <w:color w:val="000000"/>
          <w:sz w:val="24"/>
          <w:szCs w:val="24"/>
        </w:rPr>
        <w:t>做好了201</w:t>
      </w:r>
      <w:r w:rsidR="00806F15">
        <w:rPr>
          <w:rFonts w:ascii="宋体" w:hAnsi="宋体" w:hint="eastAsia"/>
          <w:color w:val="000000"/>
          <w:sz w:val="24"/>
          <w:szCs w:val="24"/>
        </w:rPr>
        <w:t>9</w:t>
      </w:r>
      <w:r w:rsidRPr="00B265AB">
        <w:rPr>
          <w:rFonts w:ascii="宋体" w:hAnsi="宋体" w:hint="eastAsia"/>
          <w:color w:val="000000"/>
          <w:sz w:val="24"/>
          <w:szCs w:val="24"/>
        </w:rPr>
        <w:t>级、20</w:t>
      </w:r>
      <w:r w:rsidR="00806F15">
        <w:rPr>
          <w:rFonts w:ascii="宋体" w:hAnsi="宋体" w:hint="eastAsia"/>
          <w:color w:val="000000"/>
          <w:sz w:val="24"/>
          <w:szCs w:val="24"/>
        </w:rPr>
        <w:t>20</w:t>
      </w:r>
      <w:r w:rsidR="006D3E2C">
        <w:rPr>
          <w:rFonts w:ascii="宋体" w:hAnsi="宋体" w:hint="eastAsia"/>
          <w:color w:val="000000"/>
          <w:sz w:val="24"/>
          <w:szCs w:val="24"/>
        </w:rPr>
        <w:t>、20</w:t>
      </w:r>
      <w:r w:rsidR="00E92D0E">
        <w:rPr>
          <w:rFonts w:ascii="宋体" w:hAnsi="宋体" w:hint="eastAsia"/>
          <w:color w:val="000000"/>
          <w:sz w:val="24"/>
          <w:szCs w:val="24"/>
        </w:rPr>
        <w:t>2</w:t>
      </w:r>
      <w:r w:rsidR="00806F15">
        <w:rPr>
          <w:rFonts w:ascii="宋体" w:hAnsi="宋体" w:hint="eastAsia"/>
          <w:color w:val="000000"/>
          <w:sz w:val="24"/>
          <w:szCs w:val="24"/>
        </w:rPr>
        <w:t>1</w:t>
      </w:r>
      <w:r w:rsidR="00552FBA">
        <w:rPr>
          <w:rFonts w:ascii="宋体" w:hAnsi="宋体" w:hint="eastAsia"/>
          <w:color w:val="000000"/>
          <w:sz w:val="24"/>
          <w:szCs w:val="24"/>
        </w:rPr>
        <w:t>、202</w:t>
      </w:r>
      <w:r w:rsidR="00806F15">
        <w:rPr>
          <w:rFonts w:ascii="宋体" w:hAnsi="宋体" w:hint="eastAsia"/>
          <w:color w:val="000000"/>
          <w:sz w:val="24"/>
          <w:szCs w:val="24"/>
        </w:rPr>
        <w:t>2</w:t>
      </w:r>
      <w:r w:rsidR="00552FBA" w:rsidRPr="00B265AB">
        <w:rPr>
          <w:rFonts w:ascii="宋体" w:hAnsi="宋体" w:hint="eastAsia"/>
          <w:color w:val="000000"/>
          <w:sz w:val="24"/>
          <w:szCs w:val="24"/>
        </w:rPr>
        <w:t>级</w:t>
      </w:r>
      <w:r w:rsidRPr="00B265AB">
        <w:rPr>
          <w:rFonts w:ascii="宋体" w:hAnsi="宋体" w:hint="eastAsia"/>
          <w:color w:val="000000"/>
          <w:sz w:val="24"/>
          <w:szCs w:val="24"/>
        </w:rPr>
        <w:t>4个本科专业相关教学班级学生的</w:t>
      </w:r>
      <w:r w:rsidR="000F0741">
        <w:rPr>
          <w:rFonts w:ascii="宋体" w:hAnsi="宋体" w:hint="eastAsia"/>
          <w:color w:val="000000"/>
          <w:sz w:val="24"/>
          <w:szCs w:val="24"/>
        </w:rPr>
        <w:t>2022-2023</w:t>
      </w:r>
      <w:r w:rsidRPr="00B265AB">
        <w:rPr>
          <w:rFonts w:ascii="宋体" w:hAnsi="宋体" w:hint="eastAsia"/>
          <w:color w:val="000000"/>
          <w:sz w:val="24"/>
          <w:szCs w:val="24"/>
        </w:rPr>
        <w:t>年度创新实践学分的申请</w:t>
      </w:r>
      <w:r w:rsidR="00552FBA">
        <w:rPr>
          <w:rFonts w:ascii="宋体" w:hAnsi="宋体" w:hint="eastAsia"/>
          <w:color w:val="000000"/>
          <w:sz w:val="24"/>
          <w:szCs w:val="24"/>
        </w:rPr>
        <w:t>的教育、</w:t>
      </w:r>
      <w:r w:rsidRPr="00B265AB">
        <w:rPr>
          <w:rFonts w:ascii="宋体" w:hAnsi="宋体" w:hint="eastAsia"/>
          <w:color w:val="000000"/>
          <w:sz w:val="24"/>
          <w:szCs w:val="24"/>
        </w:rPr>
        <w:t>审核、统计工作。</w:t>
      </w:r>
    </w:p>
    <w:p w:rsidR="004A410F" w:rsidRPr="00E77F27" w:rsidRDefault="004A410F"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5. 教学方法改革</w:t>
      </w:r>
    </w:p>
    <w:p w:rsidR="00C73A42" w:rsidRPr="00462830" w:rsidRDefault="004A410F"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积极革新教育教学理念，注重发挥学生在教学中的主体性，打破传统教学方式，改革教学方法与教学手段。所有专业课程采用理论讲授与课堂（或课外）实践相结合，通过大量的实践训练，培养学生动手操作能力，把理论与实践有机地结合，在实践中验证理论。在教学中充分采用如多媒体、现场教学、网络教学等先进的教学手段，同时注重在实践操作中精讲多练，并鼓励学生多用口头表达设</w:t>
      </w:r>
      <w:r w:rsidRPr="00462830">
        <w:rPr>
          <w:rFonts w:ascii="宋体" w:hAnsi="宋体" w:hint="eastAsia"/>
          <w:color w:val="000000"/>
          <w:sz w:val="24"/>
          <w:szCs w:val="24"/>
        </w:rPr>
        <w:lastRenderedPageBreak/>
        <w:t>计说明，进行主动式教学，构建以学生为主体、教师为主导的教学模式。另外，采用研讨式、案例式、启发式、讨论式、研究式、参与式等方式进行教学，探索建立双向互动的教学模式，实施课堂教学与现场实践教学相结合、课堂研讨与现场剖析相结合、实际操作与模拟仿真相结合、校内</w:t>
      </w:r>
      <w:proofErr w:type="gramStart"/>
      <w:r w:rsidRPr="00462830">
        <w:rPr>
          <w:rFonts w:ascii="宋体" w:hAnsi="宋体" w:hint="eastAsia"/>
          <w:color w:val="000000"/>
          <w:sz w:val="24"/>
          <w:szCs w:val="24"/>
        </w:rPr>
        <w:t>实训与校外</w:t>
      </w:r>
      <w:proofErr w:type="gramEnd"/>
      <w:r w:rsidRPr="00462830">
        <w:rPr>
          <w:rFonts w:ascii="宋体" w:hAnsi="宋体" w:hint="eastAsia"/>
          <w:color w:val="000000"/>
          <w:sz w:val="24"/>
          <w:szCs w:val="24"/>
        </w:rPr>
        <w:t>实习相结合等多种灵活有效的教学方式，培养学生的自主学习意识和创新精神。</w:t>
      </w:r>
    </w:p>
    <w:p w:rsidR="004A410F" w:rsidRPr="00E77F27" w:rsidRDefault="004A410F"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6.毕业论文（设计）</w:t>
      </w:r>
    </w:p>
    <w:p w:rsidR="00DB0E5A" w:rsidRPr="00462830" w:rsidRDefault="00DB0E5A"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每年按教务处的安排部署毕业设计工作，制定详细毕业设计计划，成立了毕业论文（设计）领导小组，强化组织管理，规范毕业设计工作。</w:t>
      </w:r>
      <w:bookmarkStart w:id="21" w:name="_Toc356393851"/>
      <w:bookmarkStart w:id="22" w:name="_Toc356395844"/>
    </w:p>
    <w:p w:rsidR="00DB0E5A" w:rsidRPr="00462830" w:rsidRDefault="00DB0E5A"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（1）选题结合实际，满足培养目标要求</w:t>
      </w:r>
      <w:r w:rsidR="00806F15">
        <w:rPr>
          <w:rFonts w:ascii="宋体" w:hAnsi="宋体" w:hint="eastAsia"/>
          <w:color w:val="000000"/>
          <w:sz w:val="24"/>
          <w:szCs w:val="24"/>
        </w:rPr>
        <w:t>，实施三审制（指导老师审、专业负责人审、学院审）</w:t>
      </w:r>
      <w:r w:rsidRPr="00462830">
        <w:rPr>
          <w:rFonts w:ascii="宋体" w:hAnsi="宋体" w:hint="eastAsia"/>
          <w:color w:val="000000"/>
          <w:sz w:val="24"/>
          <w:szCs w:val="24"/>
        </w:rPr>
        <w:t>。</w:t>
      </w:r>
      <w:bookmarkEnd w:id="21"/>
      <w:bookmarkEnd w:id="22"/>
      <w:r w:rsidRPr="00462830">
        <w:rPr>
          <w:rFonts w:ascii="宋体" w:hAnsi="宋体" w:hint="eastAsia"/>
          <w:color w:val="000000"/>
          <w:sz w:val="24"/>
          <w:szCs w:val="24"/>
        </w:rPr>
        <w:t>针对应用型人才培养的特点，要求毕业设计（论文）充分体现理论联系实际原则，要紧密结合生产和社会实际，充分体现专业综合训练和技术先进的要求，合理确定毕业设计（论文）的难度和工作量，将其控制在给定时间内学生经过努力可以完成的范围内。20</w:t>
      </w:r>
      <w:r w:rsidR="006D3E2C">
        <w:rPr>
          <w:rFonts w:ascii="宋体" w:hAnsi="宋体" w:hint="eastAsia"/>
          <w:color w:val="000000"/>
          <w:sz w:val="24"/>
          <w:szCs w:val="24"/>
        </w:rPr>
        <w:t>2</w:t>
      </w:r>
      <w:r w:rsidR="00806F15">
        <w:rPr>
          <w:rFonts w:ascii="宋体" w:hAnsi="宋体" w:hint="eastAsia"/>
          <w:color w:val="000000"/>
          <w:sz w:val="24"/>
          <w:szCs w:val="24"/>
        </w:rPr>
        <w:t>3</w:t>
      </w:r>
      <w:r w:rsidRPr="00462830">
        <w:rPr>
          <w:rFonts w:ascii="宋体" w:hAnsi="宋体" w:hint="eastAsia"/>
          <w:color w:val="000000"/>
          <w:sz w:val="24"/>
          <w:szCs w:val="24"/>
        </w:rPr>
        <w:t>届毕业设计（论文）选题中，</w:t>
      </w:r>
      <w:proofErr w:type="gramStart"/>
      <w:r w:rsidRPr="00462830">
        <w:rPr>
          <w:rFonts w:ascii="宋体" w:hAnsi="宋体" w:hint="eastAsia"/>
          <w:color w:val="000000"/>
          <w:sz w:val="24"/>
          <w:szCs w:val="24"/>
        </w:rPr>
        <w:t>设计学类专业</w:t>
      </w:r>
      <w:proofErr w:type="gramEnd"/>
      <w:r w:rsidRPr="00462830">
        <w:rPr>
          <w:rFonts w:ascii="宋体" w:hAnsi="宋体" w:hint="eastAsia"/>
          <w:color w:val="000000"/>
          <w:sz w:val="24"/>
          <w:szCs w:val="24"/>
        </w:rPr>
        <w:t>结合生产和社会实际的题目达到100%以上，美术学专业结合生产和社会实际的题目超过</w:t>
      </w:r>
      <w:r w:rsidR="006D3E2C">
        <w:rPr>
          <w:rFonts w:ascii="宋体" w:hAnsi="宋体" w:hint="eastAsia"/>
          <w:color w:val="000000"/>
          <w:sz w:val="24"/>
          <w:szCs w:val="24"/>
        </w:rPr>
        <w:t>8</w:t>
      </w:r>
      <w:r w:rsidRPr="00462830">
        <w:rPr>
          <w:rFonts w:ascii="宋体" w:hAnsi="宋体" w:hint="eastAsia"/>
          <w:color w:val="000000"/>
          <w:sz w:val="24"/>
          <w:szCs w:val="24"/>
        </w:rPr>
        <w:t>0%，且在实验、实习、工程实践和社会调查等社会实践中完成</w:t>
      </w:r>
      <w:r w:rsidR="00806F15">
        <w:rPr>
          <w:rFonts w:ascii="宋体" w:hAnsi="宋体" w:hint="eastAsia"/>
          <w:color w:val="000000"/>
          <w:sz w:val="24"/>
          <w:szCs w:val="24"/>
        </w:rPr>
        <w:t>题</w:t>
      </w:r>
      <w:r w:rsidRPr="00462830">
        <w:rPr>
          <w:rFonts w:ascii="宋体" w:hAnsi="宋体" w:hint="eastAsia"/>
          <w:color w:val="000000"/>
          <w:sz w:val="24"/>
          <w:szCs w:val="24"/>
        </w:rPr>
        <w:t>。</w:t>
      </w:r>
    </w:p>
    <w:p w:rsidR="004A410F" w:rsidRDefault="00DB0E5A" w:rsidP="00462830">
      <w:pPr>
        <w:spacing w:line="400" w:lineRule="exact"/>
        <w:ind w:firstLineChars="200" w:firstLine="480"/>
        <w:rPr>
          <w:rFonts w:ascii="宋体" w:hAnsi="宋体"/>
          <w:color w:val="000000"/>
          <w:sz w:val="24"/>
          <w:szCs w:val="24"/>
        </w:rPr>
      </w:pPr>
      <w:bookmarkStart w:id="23" w:name="_Toc356393853"/>
      <w:bookmarkStart w:id="24" w:name="_Toc356395846"/>
      <w:r w:rsidRPr="00462830">
        <w:rPr>
          <w:rFonts w:ascii="宋体" w:hAnsi="宋体" w:hint="eastAsia"/>
          <w:color w:val="000000"/>
          <w:sz w:val="24"/>
          <w:szCs w:val="24"/>
        </w:rPr>
        <w:t>（2）管理较为严格规范，确保毕业设计质量。</w:t>
      </w:r>
      <w:bookmarkEnd w:id="23"/>
      <w:bookmarkEnd w:id="24"/>
      <w:r w:rsidRPr="00462830">
        <w:rPr>
          <w:rFonts w:ascii="宋体" w:hAnsi="宋体" w:hint="eastAsia"/>
          <w:color w:val="000000"/>
          <w:sz w:val="24"/>
          <w:szCs w:val="24"/>
        </w:rPr>
        <w:t>制定《毕业设计（论文）实践大纲》，对毕业设计（论文）的评阅、答辩、成绩评定等环节</w:t>
      </w:r>
      <w:r w:rsidR="008C1174">
        <w:rPr>
          <w:rFonts w:ascii="宋体" w:hAnsi="宋体" w:hint="eastAsia"/>
          <w:color w:val="000000"/>
          <w:sz w:val="24"/>
          <w:szCs w:val="24"/>
        </w:rPr>
        <w:t>做</w:t>
      </w:r>
      <w:r w:rsidRPr="00462830">
        <w:rPr>
          <w:rFonts w:ascii="宋体" w:hAnsi="宋体" w:hint="eastAsia"/>
          <w:color w:val="000000"/>
          <w:sz w:val="24"/>
          <w:szCs w:val="24"/>
        </w:rPr>
        <w:t>出明确规定，要求指导教师必须由具有讲师及以上职称且责任心强、业务水平较高、实践经验比较丰富的教师担任。同时，毕业设计专项评价、</w:t>
      </w:r>
      <w:r w:rsidR="00E92D0E">
        <w:rPr>
          <w:rFonts w:ascii="宋体" w:hAnsi="宋体" w:hint="eastAsia"/>
          <w:color w:val="000000"/>
          <w:sz w:val="24"/>
          <w:szCs w:val="24"/>
        </w:rPr>
        <w:t>三</w:t>
      </w:r>
      <w:r w:rsidRPr="00462830">
        <w:rPr>
          <w:rFonts w:ascii="宋体" w:hAnsi="宋体" w:hint="eastAsia"/>
          <w:color w:val="000000"/>
          <w:sz w:val="24"/>
          <w:szCs w:val="24"/>
        </w:rPr>
        <w:t>期检查、优秀设计（论文）评选、诚信声明书的签署等制度和措施的实施，有效促进了毕业设计（论文）质量的进一步提高，毕业设计（论文）优良率逐年提高。</w:t>
      </w:r>
    </w:p>
    <w:p w:rsidR="006D3E2C" w:rsidRPr="00462830" w:rsidRDefault="006D3E2C" w:rsidP="00462830">
      <w:pPr>
        <w:spacing w:line="400" w:lineRule="exact"/>
        <w:ind w:firstLineChars="200" w:firstLine="480"/>
        <w:rPr>
          <w:rFonts w:ascii="宋体" w:hAnsi="宋体"/>
          <w:color w:val="000000"/>
          <w:sz w:val="24"/>
          <w:szCs w:val="24"/>
        </w:rPr>
      </w:pPr>
      <w:r>
        <w:rPr>
          <w:rFonts w:ascii="宋体" w:hAnsi="宋体" w:hint="eastAsia"/>
          <w:color w:val="000000"/>
          <w:sz w:val="24"/>
          <w:szCs w:val="24"/>
        </w:rPr>
        <w:t>（</w:t>
      </w:r>
      <w:r w:rsidR="00E01B64">
        <w:rPr>
          <w:rFonts w:ascii="宋体" w:hAnsi="宋体" w:hint="eastAsia"/>
          <w:color w:val="000000"/>
          <w:sz w:val="24"/>
          <w:szCs w:val="24"/>
        </w:rPr>
        <w:t>3</w:t>
      </w:r>
      <w:r>
        <w:rPr>
          <w:rFonts w:ascii="宋体" w:hAnsi="宋体" w:hint="eastAsia"/>
          <w:color w:val="000000"/>
          <w:sz w:val="24"/>
          <w:szCs w:val="24"/>
        </w:rPr>
        <w:t>）</w:t>
      </w:r>
      <w:proofErr w:type="gramStart"/>
      <w:r>
        <w:rPr>
          <w:rFonts w:ascii="宋体" w:hAnsi="宋体" w:hint="eastAsia"/>
          <w:color w:val="000000"/>
          <w:sz w:val="24"/>
          <w:szCs w:val="24"/>
        </w:rPr>
        <w:t>知网大学生</w:t>
      </w:r>
      <w:proofErr w:type="gramEnd"/>
      <w:r>
        <w:rPr>
          <w:rFonts w:ascii="宋体" w:hAnsi="宋体" w:hint="eastAsia"/>
          <w:color w:val="000000"/>
          <w:sz w:val="24"/>
          <w:szCs w:val="24"/>
        </w:rPr>
        <w:t>毕业论文（设计）管理系统使用良好。202</w:t>
      </w:r>
      <w:r w:rsidR="00806F15">
        <w:rPr>
          <w:rFonts w:ascii="宋体" w:hAnsi="宋体" w:hint="eastAsia"/>
          <w:color w:val="000000"/>
          <w:sz w:val="24"/>
          <w:szCs w:val="24"/>
        </w:rPr>
        <w:t>3</w:t>
      </w:r>
      <w:r>
        <w:rPr>
          <w:rFonts w:ascii="宋体" w:hAnsi="宋体" w:hint="eastAsia"/>
          <w:color w:val="000000"/>
          <w:sz w:val="24"/>
          <w:szCs w:val="24"/>
        </w:rPr>
        <w:t>届毕业设计（论文）通过网络平台进行管理，整个过程规范、执行到位，顺利完成202</w:t>
      </w:r>
      <w:r w:rsidR="00806F15">
        <w:rPr>
          <w:rFonts w:ascii="宋体" w:hAnsi="宋体" w:hint="eastAsia"/>
          <w:color w:val="000000"/>
          <w:sz w:val="24"/>
          <w:szCs w:val="24"/>
        </w:rPr>
        <w:t>3</w:t>
      </w:r>
      <w:r>
        <w:rPr>
          <w:rFonts w:ascii="宋体" w:hAnsi="宋体" w:hint="eastAsia"/>
          <w:color w:val="000000"/>
          <w:sz w:val="24"/>
          <w:szCs w:val="24"/>
        </w:rPr>
        <w:t>届毕业设计相关工作。</w:t>
      </w:r>
    </w:p>
    <w:p w:rsidR="00E82582" w:rsidRPr="00E77F27" w:rsidRDefault="00E82582"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7.学科专业竞赛</w:t>
      </w:r>
    </w:p>
    <w:p w:rsidR="003B415C" w:rsidRPr="00FF0014" w:rsidRDefault="00E82582" w:rsidP="00FF0014">
      <w:pPr>
        <w:spacing w:line="400" w:lineRule="exact"/>
        <w:ind w:firstLineChars="200" w:firstLine="480"/>
        <w:rPr>
          <w:rFonts w:ascii="宋体" w:hAnsi="宋体"/>
          <w:color w:val="FF0000"/>
          <w:sz w:val="24"/>
          <w:szCs w:val="24"/>
        </w:rPr>
      </w:pPr>
      <w:r w:rsidRPr="00462830">
        <w:rPr>
          <w:rFonts w:ascii="宋体" w:hAnsi="宋体" w:hint="eastAsia"/>
          <w:color w:val="000000"/>
          <w:sz w:val="24"/>
          <w:szCs w:val="24"/>
        </w:rPr>
        <w:t>为进一步激发师生参加学科专业竞赛的积极性，加强学科专业竞赛的组织管理，</w:t>
      </w:r>
      <w:r w:rsidR="006B5946">
        <w:rPr>
          <w:rFonts w:ascii="宋体" w:hAnsi="宋体" w:hint="eastAsia"/>
          <w:color w:val="000000"/>
          <w:sz w:val="24"/>
          <w:szCs w:val="24"/>
        </w:rPr>
        <w:t>院部</w:t>
      </w:r>
      <w:r w:rsidRPr="00462830">
        <w:rPr>
          <w:rFonts w:ascii="宋体" w:hAnsi="宋体" w:hint="eastAsia"/>
          <w:color w:val="000000"/>
          <w:sz w:val="24"/>
          <w:szCs w:val="24"/>
        </w:rPr>
        <w:t>适时出台了《</w:t>
      </w:r>
      <w:r w:rsidR="00B248B5">
        <w:rPr>
          <w:rFonts w:ascii="宋体" w:hAnsi="宋体" w:hint="eastAsia"/>
          <w:color w:val="000000"/>
          <w:sz w:val="24"/>
          <w:szCs w:val="24"/>
        </w:rPr>
        <w:t>美术与设计学院</w:t>
      </w:r>
      <w:r w:rsidRPr="00462830">
        <w:rPr>
          <w:rFonts w:ascii="宋体" w:hAnsi="宋体" w:hint="eastAsia"/>
          <w:color w:val="000000"/>
          <w:sz w:val="24"/>
          <w:szCs w:val="24"/>
        </w:rPr>
        <w:t>学科专业竞赛管理办法》。</w:t>
      </w:r>
      <w:r w:rsidR="000F0741">
        <w:rPr>
          <w:rFonts w:ascii="宋体" w:hAnsi="宋体" w:hint="eastAsia"/>
          <w:color w:val="000000"/>
          <w:sz w:val="24"/>
          <w:szCs w:val="24"/>
        </w:rPr>
        <w:t>2022-2023</w:t>
      </w:r>
      <w:r w:rsidR="006B5946">
        <w:rPr>
          <w:rFonts w:ascii="宋体" w:hAnsi="宋体" w:hint="eastAsia"/>
          <w:color w:val="000000"/>
          <w:sz w:val="24"/>
          <w:szCs w:val="24"/>
        </w:rPr>
        <w:t>院部</w:t>
      </w:r>
      <w:r w:rsidRPr="00462830">
        <w:rPr>
          <w:rFonts w:ascii="宋体" w:hAnsi="宋体" w:hint="eastAsia"/>
          <w:color w:val="000000"/>
          <w:sz w:val="24"/>
          <w:szCs w:val="24"/>
        </w:rPr>
        <w:t>在各类学科专业</w:t>
      </w:r>
      <w:r w:rsidRPr="008C1174">
        <w:rPr>
          <w:rFonts w:ascii="宋体" w:hAnsi="宋体" w:hint="eastAsia"/>
          <w:sz w:val="24"/>
          <w:szCs w:val="24"/>
        </w:rPr>
        <w:t>竞赛中获奖共</w:t>
      </w:r>
      <w:r w:rsidR="005E0716">
        <w:rPr>
          <w:rFonts w:ascii="宋体" w:hAnsi="宋体" w:hint="eastAsia"/>
          <w:sz w:val="24"/>
          <w:szCs w:val="24"/>
        </w:rPr>
        <w:t>1</w:t>
      </w:r>
      <w:r w:rsidR="00806F15">
        <w:rPr>
          <w:rFonts w:ascii="宋体" w:hAnsi="宋体" w:hint="eastAsia"/>
          <w:sz w:val="24"/>
          <w:szCs w:val="24"/>
        </w:rPr>
        <w:t>5</w:t>
      </w:r>
      <w:r w:rsidR="008C1174" w:rsidRPr="008C1174">
        <w:rPr>
          <w:rFonts w:ascii="宋体" w:hAnsi="宋体" w:hint="eastAsia"/>
          <w:sz w:val="24"/>
          <w:szCs w:val="24"/>
        </w:rPr>
        <w:t>0</w:t>
      </w:r>
      <w:r w:rsidR="006B5946" w:rsidRPr="008C1174">
        <w:rPr>
          <w:rFonts w:ascii="宋体" w:hAnsi="宋体" w:hint="eastAsia"/>
          <w:sz w:val="24"/>
          <w:szCs w:val="24"/>
        </w:rPr>
        <w:t>多</w:t>
      </w:r>
      <w:r w:rsidRPr="008C1174">
        <w:rPr>
          <w:rFonts w:ascii="宋体" w:hAnsi="宋体" w:hint="eastAsia"/>
          <w:sz w:val="24"/>
          <w:szCs w:val="24"/>
        </w:rPr>
        <w:t>项，其中国家级奖项</w:t>
      </w:r>
      <w:r w:rsidR="00806F15">
        <w:rPr>
          <w:rFonts w:ascii="宋体" w:hAnsi="宋体" w:hint="eastAsia"/>
          <w:sz w:val="24"/>
          <w:szCs w:val="24"/>
        </w:rPr>
        <w:t>5</w:t>
      </w:r>
      <w:r w:rsidR="00A75FC9" w:rsidRPr="008C1174">
        <w:rPr>
          <w:rFonts w:ascii="宋体" w:hAnsi="宋体" w:hint="eastAsia"/>
          <w:sz w:val="24"/>
          <w:szCs w:val="24"/>
        </w:rPr>
        <w:t>0余</w:t>
      </w:r>
      <w:r w:rsidRPr="008C1174">
        <w:rPr>
          <w:rFonts w:ascii="宋体" w:hAnsi="宋体" w:hint="eastAsia"/>
          <w:sz w:val="24"/>
          <w:szCs w:val="24"/>
        </w:rPr>
        <w:t>项，</w:t>
      </w:r>
      <w:r w:rsidRPr="00462830">
        <w:rPr>
          <w:rFonts w:ascii="宋体" w:hAnsi="宋体" w:hint="eastAsia"/>
          <w:color w:val="000000"/>
          <w:sz w:val="24"/>
          <w:szCs w:val="24"/>
        </w:rPr>
        <w:t>进一步强化了对大学生创新创业训练项目的</w:t>
      </w:r>
      <w:r w:rsidR="005E0716">
        <w:rPr>
          <w:rFonts w:ascii="宋体" w:hAnsi="宋体" w:hint="eastAsia"/>
          <w:color w:val="000000"/>
          <w:sz w:val="24"/>
          <w:szCs w:val="24"/>
        </w:rPr>
        <w:t>组织、</w:t>
      </w:r>
      <w:r w:rsidRPr="00462830">
        <w:rPr>
          <w:rFonts w:ascii="宋体" w:hAnsi="宋体" w:hint="eastAsia"/>
          <w:color w:val="000000"/>
          <w:sz w:val="24"/>
          <w:szCs w:val="24"/>
        </w:rPr>
        <w:t>支持力度和管理工作，聘请校内外创业导师对学生进行创业讲座和指导</w:t>
      </w:r>
      <w:r w:rsidR="002A75B7" w:rsidRPr="00462830">
        <w:rPr>
          <w:rFonts w:ascii="宋体" w:hAnsi="宋体" w:hint="eastAsia"/>
          <w:color w:val="000000"/>
          <w:sz w:val="24"/>
          <w:szCs w:val="24"/>
        </w:rPr>
        <w:t>。</w:t>
      </w:r>
      <w:r w:rsidR="00E01B64">
        <w:rPr>
          <w:rFonts w:ascii="宋体" w:hAnsi="宋体" w:hint="eastAsia"/>
          <w:color w:val="000000"/>
          <w:sz w:val="24"/>
          <w:szCs w:val="24"/>
        </w:rPr>
        <w:t>取得很明显成效：</w:t>
      </w:r>
      <w:r w:rsidR="00FF0014">
        <w:rPr>
          <w:rFonts w:ascii="宋体" w:hAnsi="宋体" w:hint="eastAsia"/>
          <w:color w:val="FF0000"/>
          <w:sz w:val="24"/>
          <w:szCs w:val="24"/>
        </w:rPr>
        <w:t xml:space="preserve"> </w:t>
      </w:r>
      <w:r w:rsidR="00FF0014" w:rsidRPr="00FF0014">
        <w:rPr>
          <w:rFonts w:ascii="宋体" w:hAnsi="宋体"/>
          <w:color w:val="000000"/>
          <w:sz w:val="24"/>
          <w:szCs w:val="24"/>
        </w:rPr>
        <w:t>周利群</w:t>
      </w:r>
      <w:r w:rsidR="00FF0014" w:rsidRPr="00FF0014">
        <w:rPr>
          <w:rFonts w:ascii="宋体" w:hAnsi="宋体" w:hint="eastAsia"/>
          <w:color w:val="000000"/>
          <w:sz w:val="24"/>
          <w:szCs w:val="24"/>
        </w:rPr>
        <w:t>指导的</w:t>
      </w:r>
      <w:r w:rsidR="00FF0014" w:rsidRPr="00FF0014">
        <w:rPr>
          <w:rFonts w:ascii="宋体" w:hAnsi="宋体"/>
          <w:color w:val="000000"/>
          <w:sz w:val="24"/>
          <w:szCs w:val="24"/>
        </w:rPr>
        <w:t> </w:t>
      </w:r>
      <w:r w:rsidR="00FF0014" w:rsidRPr="00FF0014">
        <w:rPr>
          <w:rFonts w:ascii="宋体" w:hAnsi="宋体" w:hint="eastAsia"/>
          <w:color w:val="000000"/>
          <w:sz w:val="24"/>
          <w:szCs w:val="24"/>
        </w:rPr>
        <w:t>《</w:t>
      </w:r>
      <w:r w:rsidR="00FF0014" w:rsidRPr="00FF0014">
        <w:rPr>
          <w:rFonts w:ascii="宋体" w:hAnsi="宋体"/>
          <w:color w:val="000000"/>
          <w:sz w:val="24"/>
          <w:szCs w:val="24"/>
        </w:rPr>
        <w:t>旗韵东方—----美与科技结晶的缔造者</w:t>
      </w:r>
      <w:r w:rsidR="00FF0014" w:rsidRPr="00FF0014">
        <w:rPr>
          <w:rFonts w:ascii="宋体" w:hAnsi="宋体" w:hint="eastAsia"/>
          <w:color w:val="000000"/>
          <w:sz w:val="24"/>
          <w:szCs w:val="24"/>
        </w:rPr>
        <w:t>》获得</w:t>
      </w:r>
      <w:r w:rsidR="00D74965" w:rsidRPr="00FF0014">
        <w:rPr>
          <w:rFonts w:ascii="宋体" w:hAnsi="宋体"/>
          <w:color w:val="000000"/>
          <w:sz w:val="24"/>
          <w:szCs w:val="24"/>
        </w:rPr>
        <w:t>建行杯</w:t>
      </w:r>
      <w:proofErr w:type="gramStart"/>
      <w:r w:rsidR="00D74965" w:rsidRPr="00FF0014">
        <w:rPr>
          <w:rFonts w:ascii="宋体" w:hAnsi="宋体"/>
          <w:color w:val="000000"/>
          <w:sz w:val="24"/>
          <w:szCs w:val="24"/>
        </w:rPr>
        <w:t>”</w:t>
      </w:r>
      <w:proofErr w:type="gramEnd"/>
      <w:r w:rsidR="00D74965" w:rsidRPr="00FF0014">
        <w:rPr>
          <w:rFonts w:ascii="宋体" w:hAnsi="宋体"/>
          <w:color w:val="000000"/>
          <w:sz w:val="24"/>
          <w:szCs w:val="24"/>
        </w:rPr>
        <w:t>第九届湖南省“互联网+” 大学生创新创业大赛二等奖</w:t>
      </w:r>
      <w:r w:rsidR="00FF0014" w:rsidRPr="00FF0014">
        <w:rPr>
          <w:rFonts w:ascii="宋体" w:hAnsi="宋体" w:hint="eastAsia"/>
          <w:color w:val="000000"/>
          <w:sz w:val="24"/>
          <w:szCs w:val="24"/>
        </w:rPr>
        <w:t>、《</w:t>
      </w:r>
      <w:r w:rsidR="00FF0014" w:rsidRPr="00FF0014">
        <w:rPr>
          <w:rFonts w:ascii="宋体" w:hAnsi="宋体"/>
          <w:color w:val="000000"/>
          <w:sz w:val="24"/>
          <w:szCs w:val="24"/>
        </w:rPr>
        <w:t>绣艺华章—以红色信仰助燃湖湘绣艺创新发展的</w:t>
      </w:r>
      <w:proofErr w:type="gramStart"/>
      <w:r w:rsidR="00FF0014" w:rsidRPr="00FF0014">
        <w:rPr>
          <w:rFonts w:ascii="宋体" w:hAnsi="宋体"/>
          <w:color w:val="000000"/>
          <w:sz w:val="24"/>
          <w:szCs w:val="24"/>
        </w:rPr>
        <w:t>践行</w:t>
      </w:r>
      <w:proofErr w:type="gramEnd"/>
      <w:r w:rsidR="00FF0014" w:rsidRPr="00FF0014">
        <w:rPr>
          <w:rFonts w:ascii="宋体" w:hAnsi="宋体"/>
          <w:color w:val="000000"/>
          <w:sz w:val="24"/>
          <w:szCs w:val="24"/>
        </w:rPr>
        <w:t>者</w:t>
      </w:r>
      <w:r w:rsidR="00FF0014" w:rsidRPr="00FF0014">
        <w:rPr>
          <w:rFonts w:ascii="宋体" w:hAnsi="宋体" w:hint="eastAsia"/>
          <w:color w:val="000000"/>
          <w:sz w:val="24"/>
          <w:szCs w:val="24"/>
        </w:rPr>
        <w:t>》或</w:t>
      </w:r>
      <w:r w:rsidR="003B415C" w:rsidRPr="00FF0014">
        <w:rPr>
          <w:rFonts w:ascii="宋体" w:hAnsi="宋体"/>
          <w:color w:val="000000"/>
          <w:sz w:val="24"/>
          <w:szCs w:val="24"/>
        </w:rPr>
        <w:t>三等奖</w:t>
      </w:r>
      <w:r w:rsidR="00FF0014" w:rsidRPr="00FF0014">
        <w:rPr>
          <w:rFonts w:ascii="宋体" w:hAnsi="宋体" w:hint="eastAsia"/>
          <w:color w:val="000000"/>
          <w:sz w:val="24"/>
          <w:szCs w:val="24"/>
        </w:rPr>
        <w:t>；</w:t>
      </w:r>
      <w:r w:rsidR="00FF0014" w:rsidRPr="00FF0014">
        <w:rPr>
          <w:rFonts w:ascii="宋体" w:hAnsi="宋体"/>
          <w:color w:val="000000"/>
          <w:sz w:val="24"/>
          <w:szCs w:val="24"/>
        </w:rPr>
        <w:t>王熙竹、黄翎、周贤沛</w:t>
      </w:r>
      <w:r w:rsidR="00FF0014" w:rsidRPr="00FF0014">
        <w:rPr>
          <w:rFonts w:ascii="宋体" w:hAnsi="宋体" w:hint="eastAsia"/>
          <w:color w:val="000000"/>
          <w:sz w:val="24"/>
          <w:szCs w:val="24"/>
        </w:rPr>
        <w:t>指导的《</w:t>
      </w:r>
      <w:r w:rsidR="00FF0014" w:rsidRPr="00FF0014">
        <w:rPr>
          <w:rFonts w:ascii="宋体" w:hAnsi="宋体"/>
          <w:color w:val="000000"/>
          <w:sz w:val="24"/>
          <w:szCs w:val="24"/>
        </w:rPr>
        <w:t>中国传统村落特色品牌设计调查研究——以</w:t>
      </w:r>
      <w:r w:rsidR="00FF0014" w:rsidRPr="00FF0014">
        <w:rPr>
          <w:rFonts w:ascii="宋体" w:hAnsi="宋体"/>
          <w:color w:val="000000"/>
          <w:sz w:val="24"/>
          <w:szCs w:val="24"/>
        </w:rPr>
        <w:lastRenderedPageBreak/>
        <w:t>大崇乡石板桥村为例 </w:t>
      </w:r>
      <w:r w:rsidR="00FF0014" w:rsidRPr="00FF0014">
        <w:rPr>
          <w:rFonts w:ascii="宋体" w:hAnsi="宋体" w:hint="eastAsia"/>
          <w:color w:val="000000"/>
          <w:sz w:val="24"/>
          <w:szCs w:val="24"/>
        </w:rPr>
        <w:t>》</w:t>
      </w:r>
      <w:r w:rsidR="00FF0014">
        <w:rPr>
          <w:rFonts w:ascii="宋体" w:hAnsi="宋体" w:hint="eastAsia"/>
          <w:color w:val="000000"/>
          <w:sz w:val="24"/>
          <w:szCs w:val="24"/>
        </w:rPr>
        <w:t>获</w:t>
      </w:r>
      <w:r w:rsidR="00FF0014" w:rsidRPr="00FF0014">
        <w:rPr>
          <w:rFonts w:ascii="宋体" w:hAnsi="宋体" w:hint="eastAsia"/>
          <w:color w:val="000000"/>
          <w:sz w:val="24"/>
          <w:szCs w:val="24"/>
        </w:rPr>
        <w:t>第十一届“挑战杯”三等奖</w:t>
      </w:r>
      <w:r w:rsidR="00FF0014">
        <w:rPr>
          <w:rFonts w:ascii="宋体" w:hAnsi="宋体" w:hint="eastAsia"/>
          <w:color w:val="000000"/>
          <w:sz w:val="24"/>
          <w:szCs w:val="24"/>
        </w:rPr>
        <w:t>。</w:t>
      </w:r>
      <w:r w:rsidR="003B415C" w:rsidRPr="00FF0014">
        <w:rPr>
          <w:rFonts w:ascii="宋体" w:hAnsi="宋体"/>
          <w:color w:val="000000"/>
          <w:sz w:val="24"/>
          <w:szCs w:val="24"/>
        </w:rPr>
        <w:t>  </w:t>
      </w:r>
    </w:p>
    <w:p w:rsidR="006A1000" w:rsidRDefault="004A410F" w:rsidP="00E77F27">
      <w:pPr>
        <w:pStyle w:val="2"/>
        <w:spacing w:before="0" w:after="0" w:line="240" w:lineRule="auto"/>
        <w:rPr>
          <w:rFonts w:ascii="华文细黑" w:eastAsia="华文细黑" w:hAnsi="华文细黑"/>
          <w:sz w:val="30"/>
          <w:szCs w:val="30"/>
        </w:rPr>
      </w:pPr>
      <w:bookmarkStart w:id="25" w:name="_Toc84579829"/>
      <w:bookmarkStart w:id="26" w:name="_Toc376523573"/>
      <w:r w:rsidRPr="00E77F27">
        <w:rPr>
          <w:rFonts w:ascii="华文细黑" w:eastAsia="华文细黑" w:hAnsi="华文细黑" w:hint="eastAsia"/>
          <w:sz w:val="30"/>
          <w:szCs w:val="30"/>
        </w:rPr>
        <w:t>四、</w:t>
      </w:r>
      <w:r w:rsidR="006A1000" w:rsidRPr="006A1000">
        <w:rPr>
          <w:rFonts w:ascii="华文细黑" w:eastAsia="华文细黑" w:hAnsi="华文细黑" w:hint="eastAsia"/>
          <w:sz w:val="30"/>
          <w:szCs w:val="30"/>
        </w:rPr>
        <w:t>专业培养能力</w:t>
      </w:r>
      <w:bookmarkEnd w:id="25"/>
    </w:p>
    <w:p w:rsidR="006A1000" w:rsidRPr="00F06C04" w:rsidRDefault="006A1000" w:rsidP="00F06C04">
      <w:pPr>
        <w:spacing w:line="400" w:lineRule="exact"/>
        <w:ind w:firstLineChars="200" w:firstLine="480"/>
        <w:rPr>
          <w:rFonts w:ascii="宋体" w:hAnsi="宋体"/>
          <w:color w:val="000000"/>
          <w:sz w:val="24"/>
          <w:szCs w:val="24"/>
        </w:rPr>
      </w:pPr>
      <w:r w:rsidRPr="00F06C04">
        <w:rPr>
          <w:rFonts w:ascii="宋体" w:hAnsi="宋体" w:hint="eastAsia"/>
          <w:color w:val="000000"/>
          <w:sz w:val="24"/>
          <w:szCs w:val="24"/>
        </w:rPr>
        <w:t>本学年度，</w:t>
      </w:r>
      <w:r w:rsidR="001C3BF0" w:rsidRPr="00F06C04">
        <w:rPr>
          <w:rFonts w:ascii="宋体" w:hAnsi="宋体" w:hint="eastAsia"/>
          <w:color w:val="000000"/>
          <w:sz w:val="24"/>
          <w:szCs w:val="24"/>
        </w:rPr>
        <w:t>学院</w:t>
      </w:r>
      <w:r w:rsidRPr="00F06C04">
        <w:rPr>
          <w:rFonts w:ascii="宋体" w:hAnsi="宋体" w:hint="eastAsia"/>
          <w:color w:val="000000"/>
          <w:sz w:val="24"/>
          <w:szCs w:val="24"/>
        </w:rPr>
        <w:t>以学科建设为基础，紧密对接地方经济社会和妇女事业发展需求，立足办学优势和女性从业特点，修订完善人才培养方案，不断改善专业办学条件，形成了人才培养良好育人机制，专业培养能力不断提高。</w:t>
      </w:r>
    </w:p>
    <w:p w:rsidR="006A1000" w:rsidRPr="000D56E6" w:rsidRDefault="006A1000" w:rsidP="006A1000">
      <w:pPr>
        <w:pStyle w:val="3"/>
        <w:spacing w:before="0" w:after="0" w:line="240" w:lineRule="auto"/>
        <w:rPr>
          <w:rFonts w:ascii="华文细黑" w:eastAsia="华文细黑" w:hAnsi="华文细黑"/>
          <w:sz w:val="28"/>
          <w:szCs w:val="28"/>
        </w:rPr>
      </w:pPr>
      <w:bookmarkStart w:id="27" w:name="_Toc84579830"/>
      <w:r w:rsidRPr="000D56E6">
        <w:rPr>
          <w:rFonts w:ascii="华文细黑" w:eastAsia="华文细黑" w:hAnsi="华文细黑" w:hint="eastAsia"/>
          <w:sz w:val="28"/>
          <w:szCs w:val="28"/>
        </w:rPr>
        <w:t>（一）修订完善专业人才培养方案</w:t>
      </w:r>
      <w:bookmarkEnd w:id="27"/>
    </w:p>
    <w:p w:rsidR="006A1000" w:rsidRPr="00F06C04" w:rsidRDefault="001C3BF0" w:rsidP="00F06C04">
      <w:pPr>
        <w:spacing w:line="400" w:lineRule="exact"/>
        <w:ind w:firstLineChars="200" w:firstLine="480"/>
        <w:rPr>
          <w:rFonts w:ascii="宋体" w:hAnsi="宋体"/>
          <w:color w:val="000000"/>
          <w:sz w:val="24"/>
          <w:szCs w:val="24"/>
        </w:rPr>
      </w:pPr>
      <w:r w:rsidRPr="00F06C04">
        <w:rPr>
          <w:rFonts w:ascii="宋体" w:hAnsi="宋体" w:hint="eastAsia"/>
          <w:color w:val="000000"/>
          <w:sz w:val="24"/>
          <w:szCs w:val="24"/>
        </w:rPr>
        <w:t>学院</w:t>
      </w:r>
      <w:r w:rsidR="006A1000" w:rsidRPr="00F06C04">
        <w:rPr>
          <w:rFonts w:ascii="宋体" w:hAnsi="宋体" w:hint="eastAsia"/>
          <w:color w:val="000000"/>
          <w:sz w:val="24"/>
          <w:szCs w:val="24"/>
        </w:rPr>
        <w:t>主动适应地方经济社会发展和妇女事业发展需要，加强专业内涵建设，优化课程体系，革新教学手段，注重实践教学，推进产学研合作教育，创新人才培养模式，提高应用型人才培养质量。学</w:t>
      </w:r>
      <w:r w:rsidRPr="00F06C04">
        <w:rPr>
          <w:rFonts w:ascii="宋体" w:hAnsi="宋体" w:hint="eastAsia"/>
          <w:color w:val="000000"/>
          <w:sz w:val="24"/>
          <w:szCs w:val="24"/>
        </w:rPr>
        <w:t>院</w:t>
      </w:r>
      <w:r w:rsidR="006A1000" w:rsidRPr="00F06C04">
        <w:rPr>
          <w:rFonts w:ascii="宋体" w:hAnsi="宋体" w:hint="eastAsia"/>
          <w:color w:val="000000"/>
          <w:sz w:val="24"/>
          <w:szCs w:val="24"/>
        </w:rPr>
        <w:t>组建了由校内外专家组成的专业建设咨询委员会，围绕“立足湖南，面向全国，服务地方经济社会和妇女事业发展”的办学定位，</w:t>
      </w:r>
      <w:r w:rsidRPr="00F06C04">
        <w:rPr>
          <w:rFonts w:ascii="宋体" w:hAnsi="宋体" w:hint="eastAsia"/>
          <w:color w:val="000000"/>
          <w:sz w:val="24"/>
          <w:szCs w:val="24"/>
        </w:rPr>
        <w:t>开展讨论、</w:t>
      </w:r>
      <w:r w:rsidR="006A1000" w:rsidRPr="00F06C04">
        <w:rPr>
          <w:rFonts w:ascii="宋体" w:hAnsi="宋体" w:hint="eastAsia"/>
          <w:color w:val="000000"/>
          <w:sz w:val="24"/>
          <w:szCs w:val="24"/>
        </w:rPr>
        <w:t>深入调研，科学论证，</w:t>
      </w:r>
      <w:r w:rsidRPr="00F06C04">
        <w:rPr>
          <w:rFonts w:ascii="宋体" w:hAnsi="宋体" w:hint="eastAsia"/>
          <w:color w:val="000000"/>
          <w:sz w:val="24"/>
          <w:szCs w:val="24"/>
        </w:rPr>
        <w:t>审慎</w:t>
      </w:r>
      <w:r w:rsidR="006A1000" w:rsidRPr="00F06C04">
        <w:rPr>
          <w:rFonts w:ascii="宋体" w:hAnsi="宋体" w:hint="eastAsia"/>
          <w:color w:val="000000"/>
          <w:sz w:val="24"/>
          <w:szCs w:val="24"/>
        </w:rPr>
        <w:t>组织人才培养方案的修订。</w:t>
      </w:r>
    </w:p>
    <w:p w:rsidR="006A1000" w:rsidRPr="00F06C04" w:rsidRDefault="006A1000" w:rsidP="00F06C04">
      <w:pPr>
        <w:spacing w:line="400" w:lineRule="exact"/>
        <w:ind w:firstLineChars="200" w:firstLine="480"/>
        <w:rPr>
          <w:rFonts w:ascii="宋体" w:hAnsi="宋体"/>
          <w:color w:val="000000"/>
          <w:sz w:val="24"/>
          <w:szCs w:val="24"/>
        </w:rPr>
      </w:pPr>
      <w:r w:rsidRPr="00F06C04">
        <w:rPr>
          <w:rFonts w:ascii="宋体" w:hAnsi="宋体" w:hint="eastAsia"/>
          <w:color w:val="000000"/>
          <w:sz w:val="24"/>
          <w:szCs w:val="24"/>
        </w:rPr>
        <w:t>紧扣高素质应用型女性人才培养目标和培养规格，关注职业岗位需求，以学生发展为中心，以学科课程知识为基础，以应用能力培养为主线，构建由通识教育课程（</w:t>
      </w:r>
      <w:proofErr w:type="gramStart"/>
      <w:r w:rsidRPr="00F06C04">
        <w:rPr>
          <w:rFonts w:ascii="宋体" w:hAnsi="宋体" w:hint="eastAsia"/>
          <w:color w:val="000000"/>
          <w:sz w:val="24"/>
          <w:szCs w:val="24"/>
        </w:rPr>
        <w:t>含女性</w:t>
      </w:r>
      <w:proofErr w:type="gramEnd"/>
      <w:r w:rsidRPr="00F06C04">
        <w:rPr>
          <w:rFonts w:ascii="宋体" w:hAnsi="宋体" w:hint="eastAsia"/>
          <w:color w:val="000000"/>
          <w:sz w:val="24"/>
          <w:szCs w:val="24"/>
        </w:rPr>
        <w:t>特色课程）、专业基础课程、专业课程</w:t>
      </w:r>
      <w:r w:rsidR="000D56E6" w:rsidRPr="00F06C04">
        <w:rPr>
          <w:rFonts w:ascii="宋体" w:hAnsi="宋体" w:hint="eastAsia"/>
          <w:color w:val="000000"/>
          <w:sz w:val="24"/>
          <w:szCs w:val="24"/>
        </w:rPr>
        <w:t>、集中实践环节</w:t>
      </w:r>
      <w:r w:rsidRPr="00F06C04">
        <w:rPr>
          <w:rFonts w:ascii="宋体" w:hAnsi="宋体" w:hint="eastAsia"/>
          <w:color w:val="000000"/>
          <w:sz w:val="24"/>
          <w:szCs w:val="24"/>
        </w:rPr>
        <w:t>等课程模块组成的课程体系。</w:t>
      </w:r>
    </w:p>
    <w:p w:rsidR="006A1000" w:rsidRPr="000D56E6" w:rsidRDefault="006A1000" w:rsidP="006A1000">
      <w:pPr>
        <w:pStyle w:val="3"/>
        <w:spacing w:before="0" w:after="0" w:line="240" w:lineRule="auto"/>
        <w:rPr>
          <w:rFonts w:ascii="华文细黑" w:eastAsia="华文细黑" w:hAnsi="华文细黑"/>
          <w:sz w:val="28"/>
          <w:szCs w:val="28"/>
        </w:rPr>
      </w:pPr>
      <w:bookmarkStart w:id="28" w:name="_Toc84579831"/>
      <w:r w:rsidRPr="000D56E6">
        <w:rPr>
          <w:rFonts w:ascii="华文细黑" w:eastAsia="华文细黑" w:hAnsi="华文细黑" w:hint="eastAsia"/>
          <w:sz w:val="28"/>
          <w:szCs w:val="28"/>
        </w:rPr>
        <w:t>（二）专业办学条件不断改善</w:t>
      </w:r>
      <w:bookmarkEnd w:id="28"/>
    </w:p>
    <w:p w:rsidR="006A1000" w:rsidRPr="00F06C04" w:rsidRDefault="006A1000" w:rsidP="00F06C04">
      <w:pPr>
        <w:spacing w:line="400" w:lineRule="exact"/>
        <w:ind w:firstLineChars="200" w:firstLine="480"/>
        <w:rPr>
          <w:rFonts w:ascii="宋体" w:hAnsi="宋体"/>
          <w:color w:val="000000"/>
          <w:sz w:val="24"/>
          <w:szCs w:val="24"/>
        </w:rPr>
      </w:pPr>
      <w:r w:rsidRPr="00F06C04">
        <w:rPr>
          <w:rFonts w:ascii="宋体" w:hAnsi="宋体" w:hint="eastAsia"/>
          <w:color w:val="000000"/>
          <w:sz w:val="24"/>
          <w:szCs w:val="24"/>
        </w:rPr>
        <w:t>学</w:t>
      </w:r>
      <w:r w:rsidR="000D56E6" w:rsidRPr="00F06C04">
        <w:rPr>
          <w:rFonts w:ascii="宋体" w:hAnsi="宋体" w:hint="eastAsia"/>
          <w:color w:val="000000"/>
          <w:sz w:val="24"/>
          <w:szCs w:val="24"/>
        </w:rPr>
        <w:t>院</w:t>
      </w:r>
      <w:r w:rsidRPr="00F06C04">
        <w:rPr>
          <w:rFonts w:ascii="宋体" w:hAnsi="宋体" w:hint="eastAsia"/>
          <w:color w:val="000000"/>
          <w:sz w:val="24"/>
          <w:szCs w:val="24"/>
        </w:rPr>
        <w:t>现有专任教师</w:t>
      </w:r>
      <w:r w:rsidR="000D56E6" w:rsidRPr="00F06C04">
        <w:rPr>
          <w:rFonts w:ascii="宋体" w:hAnsi="宋体" w:hint="eastAsia"/>
          <w:color w:val="000000"/>
          <w:sz w:val="24"/>
          <w:szCs w:val="24"/>
        </w:rPr>
        <w:t>4</w:t>
      </w:r>
      <w:r w:rsidR="00F86805">
        <w:rPr>
          <w:rFonts w:ascii="宋体" w:hAnsi="宋体" w:hint="eastAsia"/>
          <w:color w:val="000000"/>
          <w:sz w:val="24"/>
          <w:szCs w:val="24"/>
        </w:rPr>
        <w:t>5</w:t>
      </w:r>
      <w:r w:rsidRPr="00F06C04">
        <w:rPr>
          <w:rFonts w:ascii="宋体" w:hAnsi="宋体" w:hint="eastAsia"/>
          <w:color w:val="000000"/>
          <w:sz w:val="24"/>
          <w:szCs w:val="24"/>
        </w:rPr>
        <w:t>人，</w:t>
      </w:r>
      <w:r w:rsidR="00F06C04" w:rsidRPr="00F06C04">
        <w:rPr>
          <w:rFonts w:ascii="宋体" w:hAnsi="宋体" w:hint="eastAsia"/>
          <w:color w:val="000000"/>
          <w:sz w:val="24"/>
          <w:szCs w:val="24"/>
        </w:rPr>
        <w:t>拥有满足教学需要的实验室和实验设备。</w:t>
      </w:r>
      <w:r w:rsidRPr="00F06C04">
        <w:rPr>
          <w:rFonts w:ascii="宋体" w:hAnsi="宋体" w:hint="eastAsia"/>
          <w:color w:val="000000"/>
          <w:sz w:val="24"/>
          <w:szCs w:val="24"/>
        </w:rPr>
        <w:t>在预算资金安排上，学校向实践教学、教研教改和教学业务倾斜，支持和加强专业建设和实践教学，鼓励和支持师生参加各种竞赛活动，训练学生专业技能，提高学生综合素质。学校专门拨出专业建设经费，优先满足专业教学与专业建设需求。</w:t>
      </w:r>
    </w:p>
    <w:p w:rsidR="00F06C04" w:rsidRPr="00F06C04" w:rsidRDefault="00F06C04" w:rsidP="003B415C">
      <w:pPr>
        <w:spacing w:line="400" w:lineRule="exact"/>
        <w:ind w:firstLineChars="200" w:firstLine="480"/>
        <w:jc w:val="left"/>
        <w:rPr>
          <w:rFonts w:ascii="宋体" w:hAnsi="宋体"/>
          <w:color w:val="000000"/>
          <w:sz w:val="24"/>
          <w:szCs w:val="24"/>
        </w:rPr>
      </w:pPr>
      <w:r w:rsidRPr="00F06C04">
        <w:rPr>
          <w:rFonts w:ascii="宋体" w:hAnsi="宋体" w:hint="eastAsia"/>
          <w:color w:val="000000"/>
          <w:sz w:val="24"/>
          <w:szCs w:val="24"/>
        </w:rPr>
        <w:t>图书馆共有</w:t>
      </w:r>
      <w:r w:rsidRPr="00F06C04">
        <w:rPr>
          <w:rFonts w:ascii="宋体" w:hAnsi="宋体"/>
          <w:color w:val="000000"/>
          <w:sz w:val="24"/>
          <w:szCs w:val="24"/>
        </w:rPr>
        <w:t>本专业</w:t>
      </w:r>
      <w:r w:rsidRPr="00F06C04">
        <w:rPr>
          <w:rFonts w:ascii="宋体" w:hAnsi="宋体" w:hint="eastAsia"/>
          <w:color w:val="000000"/>
          <w:sz w:val="24"/>
          <w:szCs w:val="24"/>
        </w:rPr>
        <w:t>相关图书4万多册，</w:t>
      </w:r>
      <w:r w:rsidRPr="003B415C">
        <w:rPr>
          <w:rFonts w:ascii="宋体" w:hAnsi="宋体"/>
          <w:color w:val="000000" w:themeColor="text1"/>
          <w:sz w:val="24"/>
          <w:szCs w:val="24"/>
        </w:rPr>
        <w:t>院部专业</w:t>
      </w:r>
      <w:r w:rsidRPr="003B415C">
        <w:rPr>
          <w:rFonts w:ascii="宋体" w:hAnsi="宋体" w:hint="eastAsia"/>
          <w:color w:val="000000" w:themeColor="text1"/>
          <w:sz w:val="24"/>
          <w:szCs w:val="24"/>
        </w:rPr>
        <w:t>实物、图书</w:t>
      </w:r>
      <w:r w:rsidRPr="003B415C">
        <w:rPr>
          <w:rFonts w:ascii="宋体" w:hAnsi="宋体"/>
          <w:color w:val="000000" w:themeColor="text1"/>
          <w:sz w:val="24"/>
          <w:szCs w:val="24"/>
        </w:rPr>
        <w:t>资料</w:t>
      </w:r>
      <w:r w:rsidRPr="003B415C">
        <w:rPr>
          <w:rFonts w:ascii="宋体" w:hAnsi="宋体" w:hint="eastAsia"/>
          <w:color w:val="000000" w:themeColor="text1"/>
          <w:sz w:val="24"/>
          <w:szCs w:val="24"/>
        </w:rPr>
        <w:t>1</w:t>
      </w:r>
      <w:r w:rsidR="00D9500E" w:rsidRPr="003B415C">
        <w:rPr>
          <w:rFonts w:ascii="宋体" w:hAnsi="宋体" w:hint="eastAsia"/>
          <w:color w:val="000000" w:themeColor="text1"/>
          <w:sz w:val="24"/>
          <w:szCs w:val="24"/>
        </w:rPr>
        <w:t>4</w:t>
      </w:r>
      <w:r w:rsidR="008C0D25">
        <w:rPr>
          <w:rFonts w:ascii="宋体" w:hAnsi="宋体" w:hint="eastAsia"/>
          <w:color w:val="000000" w:themeColor="text1"/>
          <w:sz w:val="24"/>
          <w:szCs w:val="24"/>
        </w:rPr>
        <w:t>6</w:t>
      </w:r>
      <w:r w:rsidRPr="003B415C">
        <w:rPr>
          <w:rFonts w:ascii="宋体" w:hAnsi="宋体" w:hint="eastAsia"/>
          <w:color w:val="000000" w:themeColor="text1"/>
          <w:sz w:val="24"/>
          <w:szCs w:val="24"/>
        </w:rPr>
        <w:t>0余件。</w:t>
      </w:r>
      <w:r w:rsidRPr="00F06C04">
        <w:rPr>
          <w:rFonts w:ascii="宋体" w:hAnsi="宋体" w:hint="eastAsia"/>
          <w:color w:val="000000"/>
          <w:sz w:val="24"/>
          <w:szCs w:val="24"/>
        </w:rPr>
        <w:t>美术与设计学院专业教师</w:t>
      </w:r>
      <w:proofErr w:type="gramStart"/>
      <w:r w:rsidRPr="00F06C04">
        <w:rPr>
          <w:rFonts w:ascii="宋体" w:hAnsi="宋体" w:hint="eastAsia"/>
          <w:color w:val="000000"/>
          <w:sz w:val="24"/>
          <w:szCs w:val="24"/>
        </w:rPr>
        <w:t>正在超星</w:t>
      </w:r>
      <w:proofErr w:type="gramEnd"/>
      <w:r w:rsidRPr="00F06C04">
        <w:rPr>
          <w:rFonts w:ascii="宋体" w:hAnsi="宋体" w:hint="eastAsia"/>
          <w:color w:val="000000"/>
          <w:sz w:val="24"/>
          <w:szCs w:val="24"/>
        </w:rPr>
        <w:t xml:space="preserve"> “学习通”等平台进行课程数字化建设，目前已完成除集中实践环节外的绝大多数课程，并</w:t>
      </w:r>
      <w:proofErr w:type="gramStart"/>
      <w:r w:rsidRPr="00F06C04">
        <w:rPr>
          <w:rFonts w:ascii="宋体" w:hAnsi="宋体" w:hint="eastAsia"/>
          <w:color w:val="000000"/>
          <w:sz w:val="24"/>
          <w:szCs w:val="24"/>
        </w:rPr>
        <w:t>实施线</w:t>
      </w:r>
      <w:proofErr w:type="gramEnd"/>
      <w:r w:rsidRPr="00F06C04">
        <w:rPr>
          <w:rFonts w:ascii="宋体" w:hAnsi="宋体" w:hint="eastAsia"/>
          <w:color w:val="000000"/>
          <w:sz w:val="24"/>
          <w:szCs w:val="24"/>
        </w:rPr>
        <w:t>上线下混合式教学，各类课程项目建设1</w:t>
      </w:r>
      <w:r w:rsidR="00F86805">
        <w:rPr>
          <w:rFonts w:ascii="宋体" w:hAnsi="宋体" w:hint="eastAsia"/>
          <w:color w:val="000000"/>
          <w:sz w:val="24"/>
          <w:szCs w:val="24"/>
        </w:rPr>
        <w:t>8</w:t>
      </w:r>
      <w:r w:rsidRPr="00F06C04">
        <w:rPr>
          <w:rFonts w:ascii="宋体" w:hAnsi="宋体" w:hint="eastAsia"/>
          <w:color w:val="000000"/>
          <w:sz w:val="24"/>
          <w:szCs w:val="24"/>
        </w:rPr>
        <w:t xml:space="preserve">项， </w:t>
      </w:r>
      <w:r w:rsidR="00D9500E">
        <w:rPr>
          <w:rFonts w:ascii="宋体" w:hAnsi="宋体" w:hint="eastAsia"/>
          <w:color w:val="000000"/>
          <w:sz w:val="24"/>
          <w:szCs w:val="24"/>
        </w:rPr>
        <w:t>有</w:t>
      </w:r>
      <w:r w:rsidR="00F86805">
        <w:rPr>
          <w:rFonts w:ascii="宋体" w:hAnsi="宋体" w:hint="eastAsia"/>
          <w:color w:val="000000"/>
          <w:sz w:val="24"/>
          <w:szCs w:val="24"/>
        </w:rPr>
        <w:t>6</w:t>
      </w:r>
      <w:r w:rsidR="00D9500E">
        <w:rPr>
          <w:rFonts w:ascii="宋体" w:hAnsi="宋体" w:hint="eastAsia"/>
          <w:color w:val="000000"/>
          <w:sz w:val="24"/>
          <w:szCs w:val="24"/>
        </w:rPr>
        <w:t>门</w:t>
      </w:r>
      <w:r w:rsidRPr="00F06C04">
        <w:rPr>
          <w:rFonts w:ascii="宋体" w:hAnsi="宋体" w:hint="eastAsia"/>
          <w:color w:val="000000"/>
          <w:sz w:val="24"/>
          <w:szCs w:val="24"/>
        </w:rPr>
        <w:t>课程</w:t>
      </w:r>
      <w:r w:rsidR="00D9500E">
        <w:rPr>
          <w:rFonts w:ascii="宋体" w:hAnsi="宋体" w:hint="eastAsia"/>
          <w:color w:val="000000"/>
          <w:sz w:val="24"/>
          <w:szCs w:val="24"/>
        </w:rPr>
        <w:t>被</w:t>
      </w:r>
      <w:r w:rsidRPr="00F06C04">
        <w:rPr>
          <w:rFonts w:ascii="宋体" w:hAnsi="宋体" w:hint="eastAsia"/>
          <w:color w:val="000000"/>
          <w:sz w:val="24"/>
          <w:szCs w:val="24"/>
        </w:rPr>
        <w:t>遴选为湖南省一流课程。</w:t>
      </w:r>
    </w:p>
    <w:p w:rsidR="006A1000" w:rsidRPr="00F06C04" w:rsidRDefault="00F06C04" w:rsidP="00F06C04">
      <w:pPr>
        <w:spacing w:line="400" w:lineRule="exact"/>
        <w:ind w:firstLineChars="200" w:firstLine="480"/>
        <w:rPr>
          <w:rFonts w:ascii="宋体" w:hAnsi="宋体"/>
          <w:color w:val="000000"/>
          <w:sz w:val="24"/>
          <w:szCs w:val="24"/>
        </w:rPr>
      </w:pPr>
      <w:r w:rsidRPr="00F06C04">
        <w:rPr>
          <w:rFonts w:ascii="宋体" w:hAnsi="宋体" w:hint="eastAsia"/>
          <w:color w:val="000000"/>
          <w:sz w:val="24"/>
          <w:szCs w:val="24"/>
        </w:rPr>
        <w:t>成立了设计艺术实验教学中心，下辖校内实验（训）室14个，分实验（训）室33个。有省级艺术类大学生创新训练中心和省级设计艺术大学生创新创业教育中心、校企合作创新创业教育基地各1个，省级虚拟仿真实验教学中心1个，省级优秀实习教学基地1个。</w:t>
      </w:r>
      <w:r w:rsidRPr="00F86805">
        <w:rPr>
          <w:rFonts w:ascii="宋体" w:hAnsi="宋体" w:hint="eastAsia"/>
          <w:color w:val="000000" w:themeColor="text1"/>
          <w:sz w:val="24"/>
          <w:szCs w:val="24"/>
        </w:rPr>
        <w:t>校内实践教学用房面积达284</w:t>
      </w:r>
      <w:r w:rsidR="00F86805" w:rsidRPr="00F86805">
        <w:rPr>
          <w:rFonts w:ascii="宋体" w:hAnsi="宋体" w:hint="eastAsia"/>
          <w:color w:val="000000" w:themeColor="text1"/>
          <w:sz w:val="24"/>
          <w:szCs w:val="24"/>
        </w:rPr>
        <w:t>8.</w:t>
      </w:r>
      <w:proofErr w:type="gramStart"/>
      <w:r w:rsidR="00F86805" w:rsidRPr="00F86805">
        <w:rPr>
          <w:rFonts w:ascii="宋体" w:hAnsi="宋体" w:hint="eastAsia"/>
          <w:color w:val="000000" w:themeColor="text1"/>
          <w:sz w:val="24"/>
          <w:szCs w:val="24"/>
        </w:rPr>
        <w:t>16</w:t>
      </w:r>
      <w:r w:rsidRPr="00F86805">
        <w:rPr>
          <w:rFonts w:ascii="宋体" w:hAnsi="宋体" w:hint="eastAsia"/>
          <w:color w:val="000000" w:themeColor="text1"/>
          <w:sz w:val="24"/>
          <w:szCs w:val="24"/>
        </w:rPr>
        <w:t>余平方米</w:t>
      </w:r>
      <w:proofErr w:type="gramEnd"/>
      <w:r w:rsidRPr="00F86805">
        <w:rPr>
          <w:rFonts w:ascii="宋体" w:hAnsi="宋体" w:hint="eastAsia"/>
          <w:color w:val="000000" w:themeColor="text1"/>
          <w:sz w:val="24"/>
          <w:szCs w:val="24"/>
        </w:rPr>
        <w:t>，</w:t>
      </w:r>
      <w:r w:rsidR="00D9500E" w:rsidRPr="003B415C">
        <w:rPr>
          <w:rFonts w:ascii="宋体" w:hAnsi="宋体" w:hint="eastAsia"/>
          <w:color w:val="000000" w:themeColor="text1"/>
          <w:sz w:val="24"/>
          <w:szCs w:val="24"/>
        </w:rPr>
        <w:t>仪器设备总值</w:t>
      </w:r>
      <w:r w:rsidR="00D9500E" w:rsidRPr="003B415C">
        <w:rPr>
          <w:rFonts w:ascii="宋体" w:hAnsi="宋体"/>
          <w:color w:val="000000" w:themeColor="text1"/>
          <w:sz w:val="24"/>
          <w:szCs w:val="24"/>
        </w:rPr>
        <w:t>7</w:t>
      </w:r>
      <w:r w:rsidR="003B415C" w:rsidRPr="003B415C">
        <w:rPr>
          <w:rFonts w:ascii="宋体" w:hAnsi="宋体" w:hint="eastAsia"/>
          <w:color w:val="000000" w:themeColor="text1"/>
          <w:sz w:val="24"/>
          <w:szCs w:val="24"/>
        </w:rPr>
        <w:t>90</w:t>
      </w:r>
      <w:r w:rsidR="00D9500E" w:rsidRPr="003B415C">
        <w:rPr>
          <w:rFonts w:ascii="宋体" w:hAnsi="宋体"/>
          <w:color w:val="000000" w:themeColor="text1"/>
          <w:sz w:val="24"/>
          <w:szCs w:val="24"/>
        </w:rPr>
        <w:t>万</w:t>
      </w:r>
      <w:r w:rsidR="00D9500E" w:rsidRPr="003B415C">
        <w:rPr>
          <w:rFonts w:ascii="宋体" w:hAnsi="宋体" w:hint="eastAsia"/>
          <w:color w:val="000000" w:themeColor="text1"/>
          <w:sz w:val="24"/>
          <w:szCs w:val="24"/>
        </w:rPr>
        <w:t>，设备（施）台套数</w:t>
      </w:r>
      <w:proofErr w:type="gramStart"/>
      <w:r w:rsidR="00D9500E" w:rsidRPr="003B415C">
        <w:rPr>
          <w:rFonts w:ascii="宋体" w:hAnsi="宋体" w:hint="eastAsia"/>
          <w:color w:val="000000" w:themeColor="text1"/>
          <w:sz w:val="24"/>
          <w:szCs w:val="24"/>
        </w:rPr>
        <w:t>2</w:t>
      </w:r>
      <w:r w:rsidR="00F86805" w:rsidRPr="003B415C">
        <w:rPr>
          <w:rFonts w:ascii="宋体" w:hAnsi="宋体" w:hint="eastAsia"/>
          <w:color w:val="000000" w:themeColor="text1"/>
          <w:sz w:val="24"/>
          <w:szCs w:val="24"/>
        </w:rPr>
        <w:t>141</w:t>
      </w:r>
      <w:r w:rsidR="00D9500E" w:rsidRPr="003B415C">
        <w:rPr>
          <w:rFonts w:ascii="宋体" w:hAnsi="宋体" w:hint="eastAsia"/>
          <w:color w:val="000000" w:themeColor="text1"/>
          <w:sz w:val="24"/>
          <w:szCs w:val="24"/>
        </w:rPr>
        <w:t>余件</w:t>
      </w:r>
      <w:proofErr w:type="gramEnd"/>
      <w:r w:rsidRPr="003B415C">
        <w:rPr>
          <w:rFonts w:ascii="宋体" w:hAnsi="宋体" w:hint="eastAsia"/>
          <w:color w:val="000000" w:themeColor="text1"/>
          <w:sz w:val="24"/>
          <w:szCs w:val="24"/>
        </w:rPr>
        <w:t>。逐步形成了以省级实验教学中心为引领，校级实验教学中心为核心，</w:t>
      </w:r>
      <w:r w:rsidR="006A1000" w:rsidRPr="003B415C">
        <w:rPr>
          <w:rFonts w:ascii="宋体" w:hAnsi="宋体" w:hint="eastAsia"/>
          <w:color w:val="000000" w:themeColor="text1"/>
          <w:sz w:val="24"/>
          <w:szCs w:val="24"/>
        </w:rPr>
        <w:t>校内实验（实训）场所为支撑的分层次实验（实</w:t>
      </w:r>
      <w:r w:rsidR="006A1000" w:rsidRPr="00F06C04">
        <w:rPr>
          <w:rFonts w:ascii="宋体" w:hAnsi="宋体" w:hint="eastAsia"/>
          <w:color w:val="000000"/>
          <w:sz w:val="24"/>
          <w:szCs w:val="24"/>
        </w:rPr>
        <w:t>训）教学平台。</w:t>
      </w:r>
    </w:p>
    <w:p w:rsidR="006A1000" w:rsidRPr="00806FAA" w:rsidRDefault="006A1000" w:rsidP="006A1000">
      <w:pPr>
        <w:pStyle w:val="3"/>
        <w:spacing w:before="0" w:after="0" w:line="240" w:lineRule="auto"/>
        <w:rPr>
          <w:rFonts w:ascii="华文细黑" w:eastAsia="华文细黑" w:hAnsi="华文细黑"/>
          <w:sz w:val="28"/>
          <w:szCs w:val="28"/>
        </w:rPr>
      </w:pPr>
      <w:bookmarkStart w:id="29" w:name="_Toc84579832"/>
      <w:r w:rsidRPr="00806FAA">
        <w:rPr>
          <w:rFonts w:ascii="华文细黑" w:eastAsia="华文细黑" w:hAnsi="华文细黑" w:hint="eastAsia"/>
          <w:sz w:val="28"/>
          <w:szCs w:val="28"/>
        </w:rPr>
        <w:lastRenderedPageBreak/>
        <w:t>（三）专业教学改革不断推进</w:t>
      </w:r>
      <w:bookmarkEnd w:id="29"/>
    </w:p>
    <w:p w:rsidR="006A1000" w:rsidRPr="00D61107" w:rsidRDefault="006A1000" w:rsidP="00D61107">
      <w:pPr>
        <w:spacing w:line="400" w:lineRule="exact"/>
        <w:ind w:firstLineChars="200" w:firstLine="480"/>
        <w:rPr>
          <w:rFonts w:ascii="宋体" w:hAnsi="宋体"/>
          <w:color w:val="000000"/>
          <w:sz w:val="24"/>
          <w:szCs w:val="24"/>
        </w:rPr>
      </w:pPr>
      <w:r w:rsidRPr="00D9500E">
        <w:rPr>
          <w:rFonts w:ascii="宋体" w:hAnsi="宋体" w:hint="eastAsia"/>
          <w:color w:val="000000"/>
          <w:sz w:val="24"/>
          <w:szCs w:val="24"/>
        </w:rPr>
        <w:t>各专业都根据各自的专业特点有针对性地不断推进教学改革。如</w:t>
      </w:r>
      <w:r w:rsidR="00806FAA" w:rsidRPr="00D9500E">
        <w:rPr>
          <w:rFonts w:ascii="宋体" w:hAnsi="宋体" w:hint="eastAsia"/>
          <w:color w:val="000000"/>
          <w:sz w:val="24"/>
          <w:szCs w:val="24"/>
        </w:rPr>
        <w:t>课程教学广泛</w:t>
      </w:r>
      <w:r w:rsidRPr="00D9500E">
        <w:rPr>
          <w:rFonts w:ascii="宋体" w:hAnsi="宋体" w:hint="eastAsia"/>
          <w:color w:val="000000"/>
          <w:sz w:val="24"/>
          <w:szCs w:val="24"/>
        </w:rPr>
        <w:t>采用研讨式、案例式、启发式、讨论式、研究式、参与式等方式进行教学，探索建立双向互动的教学模式，实施课堂教学与现场实践教学相结合、课堂研讨与现场剖析相结合、实际操作与模拟仿真相结合、校内</w:t>
      </w:r>
      <w:proofErr w:type="gramStart"/>
      <w:r w:rsidRPr="00D9500E">
        <w:rPr>
          <w:rFonts w:ascii="宋体" w:hAnsi="宋体" w:hint="eastAsia"/>
          <w:color w:val="000000"/>
          <w:sz w:val="24"/>
          <w:szCs w:val="24"/>
        </w:rPr>
        <w:t>实训与校外</w:t>
      </w:r>
      <w:proofErr w:type="gramEnd"/>
      <w:r w:rsidRPr="00D9500E">
        <w:rPr>
          <w:rFonts w:ascii="宋体" w:hAnsi="宋体" w:hint="eastAsia"/>
          <w:color w:val="000000"/>
          <w:sz w:val="24"/>
          <w:szCs w:val="24"/>
        </w:rPr>
        <w:t>实习相结合等多种灵活有效的教学方式，培养学生的自主学习意识和创新精神。积极推进教学方式由传授型向研讨型转变，学生学习方式由接受性向探究性转变。</w:t>
      </w:r>
      <w:r w:rsidR="00F86805">
        <w:rPr>
          <w:rFonts w:ascii="宋体" w:hAnsi="宋体" w:hint="eastAsia"/>
          <w:color w:val="000000"/>
          <w:sz w:val="24"/>
          <w:szCs w:val="24"/>
        </w:rPr>
        <w:t>任群博士等三位老师</w:t>
      </w:r>
      <w:r w:rsidR="00806FAA" w:rsidRPr="00D61107">
        <w:rPr>
          <w:rFonts w:ascii="宋体" w:hAnsi="宋体" w:hint="eastAsia"/>
          <w:color w:val="000000"/>
          <w:sz w:val="24"/>
          <w:szCs w:val="24"/>
        </w:rPr>
        <w:t>指导的创业</w:t>
      </w:r>
      <w:r w:rsidR="00F86805">
        <w:rPr>
          <w:rFonts w:ascii="宋体" w:hAnsi="宋体" w:hint="eastAsia"/>
          <w:color w:val="000000"/>
          <w:sz w:val="24"/>
          <w:szCs w:val="24"/>
        </w:rPr>
        <w:t>训练</w:t>
      </w:r>
      <w:r w:rsidR="00806FAA" w:rsidRPr="00D61107">
        <w:rPr>
          <w:rFonts w:ascii="宋体" w:hAnsi="宋体" w:hint="eastAsia"/>
          <w:color w:val="000000"/>
          <w:sz w:val="24"/>
          <w:szCs w:val="24"/>
        </w:rPr>
        <w:t>项目《</w:t>
      </w:r>
      <w:r w:rsidR="00F86805" w:rsidRPr="00F86805">
        <w:rPr>
          <w:rFonts w:ascii="宋体" w:hAnsi="宋体" w:hint="eastAsia"/>
          <w:color w:val="000000"/>
          <w:sz w:val="24"/>
          <w:szCs w:val="24"/>
        </w:rPr>
        <w:t>非遗铜官窑文创产品“叙事性”设计研究</w:t>
      </w:r>
      <w:r w:rsidR="00806FAA" w:rsidRPr="00D61107">
        <w:rPr>
          <w:rFonts w:ascii="宋体" w:hAnsi="宋体" w:hint="eastAsia"/>
          <w:color w:val="000000"/>
          <w:sz w:val="24"/>
          <w:szCs w:val="24"/>
        </w:rPr>
        <w:t>》</w:t>
      </w:r>
      <w:r w:rsidR="00F86805">
        <w:rPr>
          <w:rFonts w:ascii="宋体" w:hAnsi="宋体" w:hint="eastAsia"/>
          <w:color w:val="000000"/>
          <w:sz w:val="24"/>
          <w:szCs w:val="24"/>
        </w:rPr>
        <w:t>的3项</w:t>
      </w:r>
      <w:r w:rsidR="00806FAA" w:rsidRPr="00D61107">
        <w:rPr>
          <w:rFonts w:ascii="宋体" w:hAnsi="宋体" w:hint="eastAsia"/>
          <w:color w:val="000000"/>
          <w:sz w:val="24"/>
          <w:szCs w:val="24"/>
        </w:rPr>
        <w:t>获得国家级立项。</w:t>
      </w:r>
    </w:p>
    <w:p w:rsidR="006A1000" w:rsidRPr="00D9500E" w:rsidRDefault="006A1000" w:rsidP="00D9500E">
      <w:pPr>
        <w:pStyle w:val="3"/>
        <w:spacing w:before="0" w:after="0" w:line="240" w:lineRule="auto"/>
        <w:rPr>
          <w:rFonts w:ascii="华文细黑" w:eastAsia="华文细黑" w:hAnsi="华文细黑"/>
          <w:sz w:val="28"/>
          <w:szCs w:val="28"/>
        </w:rPr>
      </w:pPr>
      <w:r w:rsidRPr="00D9500E">
        <w:rPr>
          <w:rFonts w:ascii="华文细黑" w:eastAsia="华文细黑" w:hAnsi="华文细黑" w:hint="eastAsia"/>
          <w:sz w:val="28"/>
          <w:szCs w:val="28"/>
        </w:rPr>
        <w:t>（四）建立人才培养良好育人机制</w:t>
      </w:r>
    </w:p>
    <w:p w:rsidR="006A1000" w:rsidRPr="00D9500E" w:rsidRDefault="006A1000" w:rsidP="00D9500E">
      <w:pPr>
        <w:spacing w:line="400" w:lineRule="exact"/>
        <w:ind w:firstLineChars="200" w:firstLine="480"/>
        <w:rPr>
          <w:rFonts w:ascii="宋体" w:hAnsi="宋体"/>
          <w:color w:val="000000"/>
          <w:sz w:val="24"/>
          <w:szCs w:val="24"/>
        </w:rPr>
      </w:pPr>
      <w:r w:rsidRPr="00D9500E">
        <w:rPr>
          <w:rFonts w:ascii="宋体" w:hAnsi="宋体" w:hint="eastAsia"/>
          <w:color w:val="000000"/>
          <w:sz w:val="24"/>
          <w:szCs w:val="24"/>
        </w:rPr>
        <w:t>学</w:t>
      </w:r>
      <w:r w:rsidR="00806FAA" w:rsidRPr="00D9500E">
        <w:rPr>
          <w:rFonts w:ascii="宋体" w:hAnsi="宋体" w:hint="eastAsia"/>
          <w:color w:val="000000"/>
          <w:sz w:val="24"/>
          <w:szCs w:val="24"/>
        </w:rPr>
        <w:t>院</w:t>
      </w:r>
      <w:r w:rsidRPr="00D9500E">
        <w:rPr>
          <w:rFonts w:ascii="宋体" w:hAnsi="宋体" w:hint="eastAsia"/>
          <w:color w:val="000000"/>
          <w:sz w:val="24"/>
          <w:szCs w:val="24"/>
        </w:rPr>
        <w:t>坚持探索女性教育规律，着力彰</w:t>
      </w:r>
      <w:proofErr w:type="gramStart"/>
      <w:r w:rsidRPr="00D9500E">
        <w:rPr>
          <w:rFonts w:ascii="宋体" w:hAnsi="宋体" w:hint="eastAsia"/>
          <w:color w:val="000000"/>
          <w:sz w:val="24"/>
          <w:szCs w:val="24"/>
        </w:rPr>
        <w:t>显女性</w:t>
      </w:r>
      <w:proofErr w:type="gramEnd"/>
      <w:r w:rsidRPr="00D9500E">
        <w:rPr>
          <w:rFonts w:ascii="宋体" w:hAnsi="宋体" w:hint="eastAsia"/>
          <w:color w:val="000000"/>
          <w:sz w:val="24"/>
          <w:szCs w:val="24"/>
        </w:rPr>
        <w:t>教育特色，坚持落实立德树人根本任务，坚持以学生为中心，主动对接经济社会和妇女事业发展需求，完善课程体系，更新教学内容，改进教学方法，切实提高人才培养的目标达成度、社会适应度、条件保障度、质量有效度和结果满意度。</w:t>
      </w:r>
    </w:p>
    <w:p w:rsidR="006A1000" w:rsidRPr="00806FAA" w:rsidRDefault="00BB2ADA" w:rsidP="00D9500E">
      <w:pPr>
        <w:spacing w:line="400" w:lineRule="exact"/>
        <w:ind w:firstLine="562"/>
        <w:rPr>
          <w:rFonts w:ascii="宋体" w:hAnsi="宋体" w:cs="宋体"/>
          <w:kern w:val="0"/>
          <w:sz w:val="24"/>
          <w:szCs w:val="24"/>
        </w:rPr>
      </w:pPr>
      <w:r>
        <w:rPr>
          <w:rFonts w:ascii="宋体" w:hAnsi="宋体" w:cs="宋体" w:hint="eastAsia"/>
          <w:b/>
          <w:bCs/>
          <w:kern w:val="0"/>
          <w:sz w:val="24"/>
          <w:szCs w:val="24"/>
        </w:rPr>
        <w:t>第一</w:t>
      </w:r>
      <w:r w:rsidR="006A1000" w:rsidRPr="00806FAA">
        <w:rPr>
          <w:rFonts w:ascii="宋体" w:hAnsi="宋体" w:cs="宋体" w:hint="eastAsia"/>
          <w:b/>
          <w:bCs/>
          <w:kern w:val="0"/>
          <w:sz w:val="24"/>
          <w:szCs w:val="24"/>
        </w:rPr>
        <w:t>，建立健全立德树人育人机制。</w:t>
      </w:r>
      <w:r w:rsidR="006A1000" w:rsidRPr="00806FAA">
        <w:rPr>
          <w:rFonts w:ascii="宋体" w:hAnsi="宋体" w:cs="宋体" w:hint="eastAsia"/>
          <w:kern w:val="0"/>
          <w:sz w:val="24"/>
          <w:szCs w:val="24"/>
        </w:rPr>
        <w:t>坚持社会主义办学方向，全面贯彻党的教育方针，紧紧围绕培养什么样的人、如何培养人以及为谁培养人这个根本问题，落实立德树人根本任务，深化体制机制改革，把握立德树人的特定内涵，明确立德树人的目标引领，积极推进人才培养模式改革，从“立德”与“树人”并举的视角，着力建构立德树人根本任务的落实机制。</w:t>
      </w:r>
    </w:p>
    <w:p w:rsidR="006A1000" w:rsidRPr="00806FAA" w:rsidRDefault="00BB2ADA" w:rsidP="00D9500E">
      <w:pPr>
        <w:spacing w:line="400" w:lineRule="exact"/>
        <w:ind w:firstLine="562"/>
        <w:rPr>
          <w:rFonts w:ascii="宋体" w:hAnsi="宋体" w:cs="宋体"/>
          <w:kern w:val="0"/>
          <w:sz w:val="24"/>
          <w:szCs w:val="24"/>
        </w:rPr>
      </w:pPr>
      <w:r>
        <w:rPr>
          <w:rFonts w:ascii="宋体" w:hAnsi="宋体" w:cs="宋体" w:hint="eastAsia"/>
          <w:b/>
          <w:bCs/>
          <w:kern w:val="0"/>
          <w:sz w:val="24"/>
          <w:szCs w:val="24"/>
        </w:rPr>
        <w:t>第二</w:t>
      </w:r>
      <w:r w:rsidR="006A1000" w:rsidRPr="00806FAA">
        <w:rPr>
          <w:rFonts w:ascii="宋体" w:hAnsi="宋体" w:cs="宋体" w:hint="eastAsia"/>
          <w:b/>
          <w:bCs/>
          <w:kern w:val="0"/>
          <w:sz w:val="24"/>
          <w:szCs w:val="24"/>
        </w:rPr>
        <w:t>，注重创新</w:t>
      </w:r>
      <w:r>
        <w:rPr>
          <w:rFonts w:ascii="宋体" w:hAnsi="宋体" w:cs="宋体" w:hint="eastAsia"/>
          <w:b/>
          <w:bCs/>
          <w:kern w:val="0"/>
          <w:sz w:val="24"/>
          <w:szCs w:val="24"/>
        </w:rPr>
        <w:t>实践</w:t>
      </w:r>
      <w:r w:rsidR="006A1000" w:rsidRPr="00806FAA">
        <w:rPr>
          <w:rFonts w:ascii="宋体" w:hAnsi="宋体" w:cs="宋体" w:hint="eastAsia"/>
          <w:b/>
          <w:bCs/>
          <w:kern w:val="0"/>
          <w:sz w:val="24"/>
          <w:szCs w:val="24"/>
        </w:rPr>
        <w:t>人才培养。</w:t>
      </w:r>
      <w:r w:rsidR="006A1000" w:rsidRPr="00806FAA">
        <w:rPr>
          <w:rFonts w:ascii="宋体" w:hAnsi="宋体" w:cs="宋体" w:hint="eastAsia"/>
          <w:kern w:val="0"/>
          <w:sz w:val="24"/>
          <w:szCs w:val="24"/>
        </w:rPr>
        <w:t>服装与服饰设计等专业分别与女</w:t>
      </w:r>
      <w:r w:rsidR="00806FAA">
        <w:rPr>
          <w:rFonts w:ascii="宋体" w:hAnsi="宋体" w:cs="宋体" w:hint="eastAsia"/>
          <w:kern w:val="0"/>
          <w:sz w:val="24"/>
          <w:szCs w:val="24"/>
        </w:rPr>
        <w:t>书</w:t>
      </w:r>
      <w:r w:rsidR="006A1000" w:rsidRPr="00806FAA">
        <w:rPr>
          <w:rFonts w:ascii="宋体" w:hAnsi="宋体" w:cs="宋体" w:hint="eastAsia"/>
          <w:kern w:val="0"/>
          <w:sz w:val="24"/>
          <w:szCs w:val="24"/>
        </w:rPr>
        <w:t>坊文化传播有限公司合作建立女书坊品牌服饰联合设计工作室。学校与合作单位开展联合实训、开发课程、调查研究，共建教学资源，部分学生设计作品被企业收藏。</w:t>
      </w:r>
    </w:p>
    <w:p w:rsidR="006A1000" w:rsidRDefault="006A1000" w:rsidP="00D9500E">
      <w:pPr>
        <w:spacing w:line="400" w:lineRule="exact"/>
        <w:ind w:firstLine="562"/>
        <w:rPr>
          <w:rFonts w:ascii="宋体" w:hAnsi="宋体" w:cs="宋体"/>
          <w:kern w:val="0"/>
          <w:sz w:val="24"/>
          <w:szCs w:val="24"/>
        </w:rPr>
      </w:pPr>
      <w:r w:rsidRPr="00806FAA">
        <w:rPr>
          <w:rFonts w:ascii="宋体" w:hAnsi="宋体" w:cs="宋体" w:hint="eastAsia"/>
          <w:b/>
          <w:bCs/>
          <w:kern w:val="0"/>
          <w:sz w:val="24"/>
          <w:szCs w:val="24"/>
        </w:rPr>
        <w:t>第三，营造良好育人环境。</w:t>
      </w:r>
      <w:r w:rsidRPr="00806FAA">
        <w:rPr>
          <w:rFonts w:ascii="宋体" w:hAnsi="宋体" w:cs="宋体" w:hint="eastAsia"/>
          <w:kern w:val="0"/>
          <w:sz w:val="24"/>
          <w:szCs w:val="24"/>
        </w:rPr>
        <w:t>高度重视学风建设，建立了比较完整的学生管理体系和系统完善的学生管理规章制度，</w:t>
      </w:r>
      <w:r w:rsidR="00806FAA" w:rsidRPr="00806FAA">
        <w:rPr>
          <w:rFonts w:ascii="宋体" w:hAnsi="宋体" w:cs="宋体" w:hint="eastAsia"/>
          <w:kern w:val="0"/>
          <w:sz w:val="24"/>
          <w:szCs w:val="24"/>
        </w:rPr>
        <w:t>认真落实</w:t>
      </w:r>
      <w:r w:rsidRPr="00806FAA">
        <w:rPr>
          <w:rFonts w:ascii="宋体" w:hAnsi="宋体" w:cs="宋体" w:hint="eastAsia"/>
          <w:kern w:val="0"/>
          <w:sz w:val="24"/>
          <w:szCs w:val="24"/>
        </w:rPr>
        <w:t>学校部署,制定了加强学风建设的具体措施，充分调动了学生学习的积极性和主动性；</w:t>
      </w:r>
      <w:r w:rsidR="00806FAA" w:rsidRPr="00806FAA">
        <w:rPr>
          <w:rFonts w:ascii="宋体" w:hAnsi="宋体" w:cs="宋体" w:hint="eastAsia"/>
          <w:kern w:val="0"/>
          <w:sz w:val="24"/>
          <w:szCs w:val="24"/>
        </w:rPr>
        <w:t>通过组织开展</w:t>
      </w:r>
      <w:r w:rsidRPr="00806FAA">
        <w:rPr>
          <w:rFonts w:ascii="宋体" w:hAnsi="宋体" w:cs="宋体" w:hint="eastAsia"/>
          <w:kern w:val="0"/>
          <w:sz w:val="24"/>
          <w:szCs w:val="24"/>
        </w:rPr>
        <w:t>形式多样的学风建设活动，引导学生将主要精力投入到学习活动中，取得良好效果。</w:t>
      </w:r>
    </w:p>
    <w:p w:rsidR="003B415C" w:rsidRPr="00AA7E59" w:rsidRDefault="003B415C" w:rsidP="00AA7E59">
      <w:pPr>
        <w:pStyle w:val="2"/>
        <w:spacing w:before="0" w:after="0" w:line="240" w:lineRule="auto"/>
        <w:rPr>
          <w:rFonts w:ascii="华文细黑" w:eastAsia="华文细黑" w:hAnsi="华文细黑"/>
          <w:sz w:val="30"/>
          <w:szCs w:val="30"/>
        </w:rPr>
      </w:pPr>
      <w:bookmarkStart w:id="30" w:name="_Toc84579833"/>
      <w:r>
        <w:rPr>
          <w:rFonts w:ascii="华文细黑" w:eastAsia="华文细黑" w:hAnsi="华文细黑" w:hint="eastAsia"/>
          <w:sz w:val="30"/>
          <w:szCs w:val="30"/>
        </w:rPr>
        <w:t>五、</w:t>
      </w:r>
      <w:r w:rsidRPr="00E77F27">
        <w:rPr>
          <w:rFonts w:ascii="华文细黑" w:eastAsia="华文细黑" w:hAnsi="华文细黑" w:hint="eastAsia"/>
          <w:sz w:val="30"/>
          <w:szCs w:val="30"/>
        </w:rPr>
        <w:t>质量监控与保障</w:t>
      </w:r>
      <w:bookmarkEnd w:id="30"/>
    </w:p>
    <w:p w:rsidR="003B415C" w:rsidRPr="003B415C" w:rsidRDefault="00806FAA" w:rsidP="003B415C">
      <w:pPr>
        <w:pStyle w:val="3"/>
        <w:spacing w:before="0" w:after="0" w:line="240" w:lineRule="auto"/>
        <w:rPr>
          <w:rFonts w:ascii="华文细黑" w:eastAsia="华文细黑" w:hAnsi="华文细黑"/>
          <w:sz w:val="28"/>
          <w:szCs w:val="28"/>
        </w:rPr>
      </w:pPr>
      <w:bookmarkStart w:id="31" w:name="_Toc469392810"/>
      <w:bookmarkStart w:id="32" w:name="_Toc84579834"/>
      <w:r w:rsidRPr="00E77F27">
        <w:rPr>
          <w:rFonts w:ascii="华文细黑" w:eastAsia="华文细黑" w:hAnsi="华文细黑" w:hint="eastAsia"/>
          <w:sz w:val="28"/>
          <w:szCs w:val="28"/>
        </w:rPr>
        <w:t>（一）人才培养中心地位落实情况</w:t>
      </w:r>
      <w:bookmarkEnd w:id="26"/>
      <w:bookmarkEnd w:id="31"/>
      <w:bookmarkEnd w:id="32"/>
    </w:p>
    <w:p w:rsidR="00E82582" w:rsidRPr="00462830" w:rsidRDefault="006B5946" w:rsidP="00462830">
      <w:pPr>
        <w:spacing w:line="400" w:lineRule="exact"/>
        <w:ind w:firstLineChars="200" w:firstLine="480"/>
        <w:rPr>
          <w:rFonts w:ascii="宋体" w:hAnsi="宋体"/>
          <w:color w:val="000000"/>
          <w:sz w:val="24"/>
          <w:szCs w:val="24"/>
        </w:rPr>
      </w:pPr>
      <w:r>
        <w:rPr>
          <w:rFonts w:ascii="宋体" w:hAnsi="宋体" w:hint="eastAsia"/>
          <w:color w:val="000000"/>
          <w:sz w:val="24"/>
          <w:szCs w:val="24"/>
        </w:rPr>
        <w:t>院</w:t>
      </w:r>
      <w:r w:rsidR="00E82582" w:rsidRPr="00462830">
        <w:rPr>
          <w:rFonts w:ascii="宋体" w:hAnsi="宋体" w:hint="eastAsia"/>
          <w:color w:val="000000"/>
          <w:sz w:val="24"/>
          <w:szCs w:val="24"/>
        </w:rPr>
        <w:t>领导班子高度重视本科教学工作，坚持“三重一大”等重要问题集体讨论决定，多次召开</w:t>
      </w:r>
      <w:r w:rsidR="00A27380" w:rsidRPr="00462830">
        <w:rPr>
          <w:rFonts w:ascii="宋体" w:hAnsi="宋体" w:hint="eastAsia"/>
          <w:color w:val="000000"/>
          <w:sz w:val="24"/>
          <w:szCs w:val="24"/>
        </w:rPr>
        <w:t>党政联席</w:t>
      </w:r>
      <w:r w:rsidR="00E82582" w:rsidRPr="00462830">
        <w:rPr>
          <w:rFonts w:ascii="宋体" w:hAnsi="宋体" w:hint="eastAsia"/>
          <w:color w:val="000000"/>
          <w:sz w:val="24"/>
          <w:szCs w:val="24"/>
        </w:rPr>
        <w:t>会和专题会议，研究和解决本科教学工作中的情况和问题。</w:t>
      </w:r>
      <w:r>
        <w:rPr>
          <w:rFonts w:ascii="宋体" w:hAnsi="宋体" w:hint="eastAsia"/>
          <w:color w:val="000000"/>
          <w:sz w:val="24"/>
          <w:szCs w:val="24"/>
        </w:rPr>
        <w:t>院领导</w:t>
      </w:r>
      <w:r w:rsidR="00E82582" w:rsidRPr="00462830">
        <w:rPr>
          <w:rFonts w:ascii="宋体" w:hAnsi="宋体" w:hint="eastAsia"/>
          <w:color w:val="000000"/>
          <w:sz w:val="24"/>
          <w:szCs w:val="24"/>
        </w:rPr>
        <w:t>注重深入</w:t>
      </w:r>
      <w:r>
        <w:rPr>
          <w:rFonts w:ascii="宋体" w:hAnsi="宋体" w:hint="eastAsia"/>
          <w:color w:val="000000"/>
          <w:sz w:val="24"/>
          <w:szCs w:val="24"/>
        </w:rPr>
        <w:t>院部</w:t>
      </w:r>
      <w:r w:rsidR="00E82582" w:rsidRPr="00462830">
        <w:rPr>
          <w:rFonts w:ascii="宋体" w:hAnsi="宋体" w:hint="eastAsia"/>
          <w:color w:val="000000"/>
          <w:sz w:val="24"/>
          <w:szCs w:val="24"/>
        </w:rPr>
        <w:t>调研、深入课堂听课</w:t>
      </w:r>
      <w:r w:rsidR="00DB0E5A" w:rsidRPr="00462830">
        <w:rPr>
          <w:rFonts w:ascii="宋体" w:hAnsi="宋体" w:hint="eastAsia"/>
          <w:color w:val="000000"/>
          <w:sz w:val="24"/>
          <w:szCs w:val="24"/>
        </w:rPr>
        <w:t>、磨课</w:t>
      </w:r>
      <w:r w:rsidR="00E82582" w:rsidRPr="00462830">
        <w:rPr>
          <w:rFonts w:ascii="宋体" w:hAnsi="宋体" w:hint="eastAsia"/>
          <w:color w:val="000000"/>
          <w:sz w:val="24"/>
          <w:szCs w:val="24"/>
        </w:rPr>
        <w:t>，推进</w:t>
      </w:r>
      <w:r w:rsidR="00A75FC9">
        <w:rPr>
          <w:rFonts w:ascii="宋体" w:hAnsi="宋体" w:hint="eastAsia"/>
          <w:color w:val="000000"/>
          <w:sz w:val="24"/>
          <w:szCs w:val="24"/>
        </w:rPr>
        <w:t>学院</w:t>
      </w:r>
      <w:r w:rsidR="00E82582" w:rsidRPr="00462830">
        <w:rPr>
          <w:rFonts w:ascii="宋体" w:hAnsi="宋体" w:hint="eastAsia"/>
          <w:color w:val="000000"/>
          <w:sz w:val="24"/>
          <w:szCs w:val="24"/>
        </w:rPr>
        <w:t>专业建设，了解教师的想法，问诊本科教学。开展</w:t>
      </w:r>
      <w:r>
        <w:rPr>
          <w:rFonts w:ascii="宋体" w:hAnsi="宋体" w:hint="eastAsia"/>
          <w:color w:val="000000"/>
          <w:sz w:val="24"/>
          <w:szCs w:val="24"/>
        </w:rPr>
        <w:t>院领导</w:t>
      </w:r>
      <w:r w:rsidR="00A27380" w:rsidRPr="00462830">
        <w:rPr>
          <w:rFonts w:ascii="宋体" w:hAnsi="宋体" w:hint="eastAsia"/>
          <w:color w:val="000000"/>
          <w:sz w:val="24"/>
          <w:szCs w:val="24"/>
        </w:rPr>
        <w:t>班子成员</w:t>
      </w:r>
      <w:r w:rsidR="00DB0E5A" w:rsidRPr="00462830">
        <w:rPr>
          <w:rFonts w:ascii="宋体" w:hAnsi="宋体" w:hint="eastAsia"/>
          <w:color w:val="000000"/>
          <w:sz w:val="24"/>
          <w:szCs w:val="24"/>
        </w:rPr>
        <w:t>联系</w:t>
      </w:r>
      <w:r w:rsidR="00A27380" w:rsidRPr="00462830">
        <w:rPr>
          <w:rFonts w:ascii="宋体" w:hAnsi="宋体" w:hint="eastAsia"/>
          <w:color w:val="000000"/>
          <w:sz w:val="24"/>
          <w:szCs w:val="24"/>
        </w:rPr>
        <w:t>教研</w:t>
      </w:r>
      <w:r w:rsidR="00E82582" w:rsidRPr="00462830">
        <w:rPr>
          <w:rFonts w:ascii="宋体" w:hAnsi="宋体" w:hint="eastAsia"/>
          <w:color w:val="000000"/>
          <w:sz w:val="24"/>
          <w:szCs w:val="24"/>
        </w:rPr>
        <w:t>室。</w:t>
      </w:r>
      <w:r>
        <w:rPr>
          <w:rFonts w:ascii="宋体" w:hAnsi="宋体" w:hint="eastAsia"/>
          <w:color w:val="000000"/>
          <w:sz w:val="24"/>
          <w:szCs w:val="24"/>
        </w:rPr>
        <w:t>院部</w:t>
      </w:r>
      <w:r w:rsidR="00E82582" w:rsidRPr="00462830">
        <w:rPr>
          <w:rFonts w:ascii="宋体" w:hAnsi="宋体" w:hint="eastAsia"/>
          <w:color w:val="000000"/>
          <w:sz w:val="24"/>
          <w:szCs w:val="24"/>
        </w:rPr>
        <w:t>坚持教学工</w:t>
      </w:r>
      <w:r w:rsidR="00E82582" w:rsidRPr="00462830">
        <w:rPr>
          <w:rFonts w:ascii="宋体" w:hAnsi="宋体" w:hint="eastAsia"/>
          <w:color w:val="000000"/>
          <w:sz w:val="24"/>
          <w:szCs w:val="24"/>
        </w:rPr>
        <w:lastRenderedPageBreak/>
        <w:t>作例会制度，坚持每月两次教学工作例会，由</w:t>
      </w:r>
      <w:r w:rsidR="00A75FC9">
        <w:rPr>
          <w:rFonts w:ascii="宋体" w:hAnsi="宋体" w:hint="eastAsia"/>
          <w:color w:val="000000"/>
          <w:sz w:val="24"/>
          <w:szCs w:val="24"/>
        </w:rPr>
        <w:t>副院长</w:t>
      </w:r>
      <w:r w:rsidR="00E82582" w:rsidRPr="00462830">
        <w:rPr>
          <w:rFonts w:ascii="宋体" w:hAnsi="宋体" w:hint="eastAsia"/>
          <w:color w:val="000000"/>
          <w:sz w:val="24"/>
          <w:szCs w:val="24"/>
        </w:rPr>
        <w:t>主持召开，及时研究解决教学中存在的新情况、新问题，将重视和保证教学质量落到实处。</w:t>
      </w:r>
    </w:p>
    <w:p w:rsidR="00E82582" w:rsidRPr="00E77F27" w:rsidRDefault="00E82582" w:rsidP="00E77F27">
      <w:pPr>
        <w:pStyle w:val="3"/>
        <w:spacing w:before="0" w:after="0" w:line="240" w:lineRule="auto"/>
        <w:rPr>
          <w:rFonts w:ascii="华文细黑" w:eastAsia="华文细黑" w:hAnsi="华文细黑"/>
          <w:sz w:val="28"/>
          <w:szCs w:val="28"/>
        </w:rPr>
      </w:pPr>
      <w:bookmarkStart w:id="33" w:name="_Toc469392811"/>
      <w:bookmarkStart w:id="34" w:name="_Toc84579835"/>
      <w:r w:rsidRPr="00E77F27">
        <w:rPr>
          <w:rFonts w:ascii="华文细黑" w:eastAsia="华文细黑" w:hAnsi="华文细黑" w:hint="eastAsia"/>
          <w:sz w:val="28"/>
          <w:szCs w:val="28"/>
        </w:rPr>
        <w:t>（二）</w:t>
      </w:r>
      <w:r w:rsidR="00DB0E5A" w:rsidRPr="00E77F27">
        <w:rPr>
          <w:rFonts w:ascii="华文细黑" w:eastAsia="华文细黑" w:hAnsi="华文细黑" w:hint="eastAsia"/>
          <w:sz w:val="28"/>
          <w:szCs w:val="28"/>
        </w:rPr>
        <w:t>本科教学工作</w:t>
      </w:r>
      <w:r w:rsidR="00AA7E59">
        <w:rPr>
          <w:rFonts w:ascii="华文细黑" w:eastAsia="华文细黑" w:hAnsi="华文细黑" w:hint="eastAsia"/>
          <w:sz w:val="28"/>
          <w:szCs w:val="28"/>
        </w:rPr>
        <w:t>考核</w:t>
      </w:r>
      <w:r w:rsidR="00DB0E5A" w:rsidRPr="00E77F27">
        <w:rPr>
          <w:rFonts w:ascii="华文细黑" w:eastAsia="华文细黑" w:hAnsi="华文细黑" w:hint="eastAsia"/>
          <w:sz w:val="28"/>
          <w:szCs w:val="28"/>
        </w:rPr>
        <w:t>评估</w:t>
      </w:r>
      <w:bookmarkEnd w:id="33"/>
      <w:r w:rsidR="006B5946">
        <w:rPr>
          <w:rFonts w:ascii="华文细黑" w:eastAsia="华文细黑" w:hAnsi="华文细黑" w:hint="eastAsia"/>
          <w:sz w:val="28"/>
          <w:szCs w:val="28"/>
        </w:rPr>
        <w:t>整改</w:t>
      </w:r>
      <w:bookmarkEnd w:id="34"/>
    </w:p>
    <w:p w:rsidR="00E82582" w:rsidRPr="00462830" w:rsidRDefault="00E82582"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启动</w:t>
      </w:r>
      <w:r w:rsidR="00DB0E5A" w:rsidRPr="00462830">
        <w:rPr>
          <w:rFonts w:ascii="宋体" w:hAnsi="宋体" w:hint="eastAsia"/>
          <w:color w:val="000000"/>
          <w:sz w:val="24"/>
          <w:szCs w:val="24"/>
        </w:rPr>
        <w:t>本科教学工作</w:t>
      </w:r>
      <w:r w:rsidR="00AA7E59">
        <w:rPr>
          <w:rFonts w:ascii="宋体" w:hAnsi="宋体" w:hint="eastAsia"/>
          <w:color w:val="000000"/>
          <w:sz w:val="24"/>
          <w:szCs w:val="24"/>
        </w:rPr>
        <w:t>考核</w:t>
      </w:r>
      <w:r w:rsidRPr="00462830">
        <w:rPr>
          <w:rFonts w:ascii="宋体" w:hAnsi="宋体" w:hint="eastAsia"/>
          <w:color w:val="000000"/>
          <w:sz w:val="24"/>
          <w:szCs w:val="24"/>
        </w:rPr>
        <w:t>评估</w:t>
      </w:r>
      <w:r w:rsidR="00720642">
        <w:rPr>
          <w:rFonts w:ascii="宋体" w:hAnsi="宋体" w:hint="eastAsia"/>
          <w:color w:val="000000"/>
          <w:sz w:val="24"/>
          <w:szCs w:val="24"/>
        </w:rPr>
        <w:t>整改</w:t>
      </w:r>
      <w:r w:rsidRPr="00462830">
        <w:rPr>
          <w:rFonts w:ascii="宋体" w:hAnsi="宋体" w:hint="eastAsia"/>
          <w:color w:val="000000"/>
          <w:sz w:val="24"/>
          <w:szCs w:val="24"/>
        </w:rPr>
        <w:t>工作，成立了</w:t>
      </w:r>
      <w:r w:rsidR="00B248B5">
        <w:rPr>
          <w:rFonts w:ascii="宋体" w:hAnsi="宋体" w:hint="eastAsia"/>
          <w:color w:val="000000"/>
          <w:sz w:val="24"/>
          <w:szCs w:val="24"/>
        </w:rPr>
        <w:t>美术与设计学院</w:t>
      </w:r>
      <w:r w:rsidR="00DB0E5A" w:rsidRPr="00462830">
        <w:rPr>
          <w:rFonts w:ascii="宋体" w:hAnsi="宋体" w:hint="eastAsia"/>
          <w:color w:val="000000"/>
          <w:sz w:val="24"/>
          <w:szCs w:val="24"/>
        </w:rPr>
        <w:t>本科教学工作</w:t>
      </w:r>
      <w:r w:rsidR="00AA7E59">
        <w:rPr>
          <w:rFonts w:ascii="宋体" w:hAnsi="宋体" w:hint="eastAsia"/>
          <w:color w:val="000000"/>
          <w:sz w:val="24"/>
          <w:szCs w:val="24"/>
        </w:rPr>
        <w:t>考核</w:t>
      </w:r>
      <w:r w:rsidR="00DB0E5A" w:rsidRPr="00462830">
        <w:rPr>
          <w:rFonts w:ascii="宋体" w:hAnsi="宋体" w:hint="eastAsia"/>
          <w:color w:val="000000"/>
          <w:sz w:val="24"/>
          <w:szCs w:val="24"/>
        </w:rPr>
        <w:t>评估</w:t>
      </w:r>
      <w:r w:rsidR="00720642">
        <w:rPr>
          <w:rFonts w:ascii="宋体" w:hAnsi="宋体" w:hint="eastAsia"/>
          <w:color w:val="000000"/>
          <w:sz w:val="24"/>
          <w:szCs w:val="24"/>
        </w:rPr>
        <w:t>整改</w:t>
      </w:r>
      <w:r w:rsidR="00DB0E5A" w:rsidRPr="00462830">
        <w:rPr>
          <w:rFonts w:ascii="宋体" w:hAnsi="宋体" w:hint="eastAsia"/>
          <w:color w:val="000000"/>
          <w:sz w:val="24"/>
          <w:szCs w:val="24"/>
        </w:rPr>
        <w:t>工作组，设置</w:t>
      </w:r>
      <w:r w:rsidRPr="00462830">
        <w:rPr>
          <w:rFonts w:ascii="宋体" w:hAnsi="宋体" w:hint="eastAsia"/>
          <w:color w:val="000000"/>
          <w:sz w:val="24"/>
          <w:szCs w:val="24"/>
        </w:rPr>
        <w:t>评估办公室。制定了《</w:t>
      </w:r>
      <w:r w:rsidR="00B248B5">
        <w:rPr>
          <w:rFonts w:ascii="宋体" w:hAnsi="宋体" w:hint="eastAsia"/>
          <w:color w:val="000000"/>
          <w:sz w:val="24"/>
          <w:szCs w:val="24"/>
        </w:rPr>
        <w:t>美术与设计学院</w:t>
      </w:r>
      <w:r w:rsidR="00DB0E5A" w:rsidRPr="00462830">
        <w:rPr>
          <w:rFonts w:ascii="宋体" w:hAnsi="宋体" w:hint="eastAsia"/>
          <w:color w:val="000000"/>
          <w:sz w:val="24"/>
          <w:szCs w:val="24"/>
        </w:rPr>
        <w:t>本科教学工作</w:t>
      </w:r>
      <w:r w:rsidR="00AA7E59">
        <w:rPr>
          <w:rFonts w:ascii="宋体" w:hAnsi="宋体" w:hint="eastAsia"/>
          <w:color w:val="000000"/>
          <w:sz w:val="24"/>
          <w:szCs w:val="24"/>
        </w:rPr>
        <w:t>考核</w:t>
      </w:r>
      <w:r w:rsidR="00DB0E5A" w:rsidRPr="00462830">
        <w:rPr>
          <w:rFonts w:ascii="宋体" w:hAnsi="宋体" w:hint="eastAsia"/>
          <w:color w:val="000000"/>
          <w:sz w:val="24"/>
          <w:szCs w:val="24"/>
        </w:rPr>
        <w:t>评估</w:t>
      </w:r>
      <w:r w:rsidR="00720642">
        <w:rPr>
          <w:rFonts w:ascii="宋体" w:hAnsi="宋体" w:hint="eastAsia"/>
          <w:color w:val="000000"/>
          <w:sz w:val="24"/>
          <w:szCs w:val="24"/>
        </w:rPr>
        <w:t>整改</w:t>
      </w:r>
      <w:r w:rsidRPr="00462830">
        <w:rPr>
          <w:rFonts w:ascii="宋体" w:hAnsi="宋体" w:hint="eastAsia"/>
          <w:color w:val="000000"/>
          <w:sz w:val="24"/>
          <w:szCs w:val="24"/>
        </w:rPr>
        <w:t>工作</w:t>
      </w:r>
      <w:r w:rsidR="00A27380" w:rsidRPr="00462830">
        <w:rPr>
          <w:rFonts w:ascii="宋体" w:hAnsi="宋体" w:hint="eastAsia"/>
          <w:color w:val="000000"/>
          <w:sz w:val="24"/>
          <w:szCs w:val="24"/>
        </w:rPr>
        <w:t>方案</w:t>
      </w:r>
      <w:r w:rsidRPr="00462830">
        <w:rPr>
          <w:rFonts w:ascii="宋体" w:hAnsi="宋体" w:hint="eastAsia"/>
          <w:color w:val="000000"/>
          <w:sz w:val="24"/>
          <w:szCs w:val="24"/>
        </w:rPr>
        <w:t>》，将评估</w:t>
      </w:r>
      <w:r w:rsidR="00720642">
        <w:rPr>
          <w:rFonts w:ascii="宋体" w:hAnsi="宋体" w:hint="eastAsia"/>
          <w:color w:val="000000"/>
          <w:sz w:val="24"/>
          <w:szCs w:val="24"/>
        </w:rPr>
        <w:t>整改</w:t>
      </w:r>
      <w:r w:rsidRPr="00462830">
        <w:rPr>
          <w:rFonts w:ascii="宋体" w:hAnsi="宋体" w:hint="eastAsia"/>
          <w:color w:val="000000"/>
          <w:sz w:val="24"/>
          <w:szCs w:val="24"/>
        </w:rPr>
        <w:t>工作的具体任务进行有效分解，明细每月应完成的工作任务，明晰对各</w:t>
      </w:r>
      <w:r w:rsidR="00A27380" w:rsidRPr="00462830">
        <w:rPr>
          <w:rFonts w:ascii="宋体" w:hAnsi="宋体" w:hint="eastAsia"/>
          <w:color w:val="000000"/>
          <w:sz w:val="24"/>
          <w:szCs w:val="24"/>
        </w:rPr>
        <w:t>教研室以及指标责任人</w:t>
      </w:r>
      <w:r w:rsidR="00DB0E5A" w:rsidRPr="00462830">
        <w:rPr>
          <w:rFonts w:ascii="宋体" w:hAnsi="宋体" w:hint="eastAsia"/>
          <w:color w:val="000000"/>
          <w:sz w:val="24"/>
          <w:szCs w:val="24"/>
        </w:rPr>
        <w:t>、执行人、配合人</w:t>
      </w:r>
      <w:r w:rsidRPr="00462830">
        <w:rPr>
          <w:rFonts w:ascii="宋体" w:hAnsi="宋体" w:hint="eastAsia"/>
          <w:color w:val="000000"/>
          <w:sz w:val="24"/>
          <w:szCs w:val="24"/>
        </w:rPr>
        <w:t>承担工作的职责和要求，从整体上把握和推进</w:t>
      </w:r>
      <w:r w:rsidR="00DB0E5A" w:rsidRPr="00462830">
        <w:rPr>
          <w:rFonts w:ascii="宋体" w:hAnsi="宋体" w:hint="eastAsia"/>
          <w:color w:val="000000"/>
          <w:sz w:val="24"/>
          <w:szCs w:val="24"/>
        </w:rPr>
        <w:t>本科教学工作</w:t>
      </w:r>
      <w:r w:rsidR="00AA7E59">
        <w:rPr>
          <w:rFonts w:ascii="宋体" w:hAnsi="宋体" w:hint="eastAsia"/>
          <w:color w:val="000000"/>
          <w:sz w:val="24"/>
          <w:szCs w:val="24"/>
        </w:rPr>
        <w:t>考核</w:t>
      </w:r>
      <w:r w:rsidR="00DB0E5A" w:rsidRPr="00462830">
        <w:rPr>
          <w:rFonts w:ascii="宋体" w:hAnsi="宋体" w:hint="eastAsia"/>
          <w:color w:val="000000"/>
          <w:sz w:val="24"/>
          <w:szCs w:val="24"/>
        </w:rPr>
        <w:t>评估</w:t>
      </w:r>
      <w:r w:rsidR="00720642">
        <w:rPr>
          <w:rFonts w:ascii="宋体" w:hAnsi="宋体" w:hint="eastAsia"/>
          <w:color w:val="000000"/>
          <w:sz w:val="24"/>
          <w:szCs w:val="24"/>
        </w:rPr>
        <w:t>整改</w:t>
      </w:r>
      <w:r w:rsidRPr="00462830">
        <w:rPr>
          <w:rFonts w:ascii="宋体" w:hAnsi="宋体" w:hint="eastAsia"/>
          <w:color w:val="000000"/>
          <w:sz w:val="24"/>
          <w:szCs w:val="24"/>
        </w:rPr>
        <w:t>工作</w:t>
      </w:r>
      <w:r w:rsidR="00371CD5">
        <w:rPr>
          <w:rFonts w:ascii="宋体" w:hAnsi="宋体" w:hint="eastAsia"/>
          <w:color w:val="000000"/>
          <w:sz w:val="24"/>
          <w:szCs w:val="24"/>
        </w:rPr>
        <w:t>，并结合学校推行的绩效改革加强考核</w:t>
      </w:r>
      <w:r w:rsidRPr="00462830">
        <w:rPr>
          <w:rFonts w:ascii="宋体" w:hAnsi="宋体" w:hint="eastAsia"/>
          <w:color w:val="000000"/>
          <w:sz w:val="24"/>
          <w:szCs w:val="24"/>
        </w:rPr>
        <w:t>。</w:t>
      </w:r>
      <w:r w:rsidR="00720642">
        <w:rPr>
          <w:rFonts w:ascii="宋体" w:hAnsi="宋体" w:hint="eastAsia"/>
          <w:color w:val="000000"/>
          <w:sz w:val="24"/>
          <w:szCs w:val="24"/>
        </w:rPr>
        <w:t>院</w:t>
      </w:r>
      <w:r w:rsidR="00A27380" w:rsidRPr="00462830">
        <w:rPr>
          <w:rFonts w:ascii="宋体" w:hAnsi="宋体" w:hint="eastAsia"/>
          <w:color w:val="000000"/>
          <w:sz w:val="24"/>
          <w:szCs w:val="24"/>
        </w:rPr>
        <w:t>党总支</w:t>
      </w:r>
      <w:r w:rsidRPr="00462830">
        <w:rPr>
          <w:rFonts w:ascii="宋体" w:hAnsi="宋体" w:hint="eastAsia"/>
          <w:color w:val="000000"/>
          <w:sz w:val="24"/>
          <w:szCs w:val="24"/>
        </w:rPr>
        <w:t>号召</w:t>
      </w:r>
      <w:r w:rsidRPr="00462830">
        <w:rPr>
          <w:rFonts w:ascii="宋体" w:hAnsi="宋体"/>
          <w:color w:val="000000"/>
          <w:sz w:val="24"/>
          <w:szCs w:val="24"/>
        </w:rPr>
        <w:t>将评估工作与</w:t>
      </w:r>
      <w:r w:rsidR="00AA7E59">
        <w:rPr>
          <w:rFonts w:ascii="宋体" w:hAnsi="宋体" w:hint="eastAsia"/>
          <w:color w:val="000000"/>
          <w:sz w:val="24"/>
          <w:szCs w:val="24"/>
        </w:rPr>
        <w:t>学习贯彻习近平新时代中国特色社会主义思想</w:t>
      </w:r>
      <w:r w:rsidR="00720642">
        <w:rPr>
          <w:rFonts w:ascii="宋体" w:hAnsi="宋体" w:hint="eastAsia"/>
          <w:color w:val="000000"/>
          <w:sz w:val="24"/>
          <w:szCs w:val="24"/>
        </w:rPr>
        <w:t>主题</w:t>
      </w:r>
      <w:r w:rsidRPr="00462830">
        <w:rPr>
          <w:rFonts w:ascii="宋体" w:hAnsi="宋体"/>
          <w:color w:val="000000"/>
          <w:sz w:val="24"/>
          <w:szCs w:val="24"/>
        </w:rPr>
        <w:t>教育学习</w:t>
      </w:r>
      <w:r w:rsidRPr="00462830">
        <w:rPr>
          <w:rFonts w:ascii="宋体" w:hAnsi="宋体" w:hint="eastAsia"/>
          <w:color w:val="000000"/>
          <w:sz w:val="24"/>
          <w:szCs w:val="24"/>
        </w:rPr>
        <w:t>活动</w:t>
      </w:r>
      <w:r w:rsidRPr="00462830">
        <w:rPr>
          <w:rFonts w:ascii="宋体" w:hAnsi="宋体"/>
          <w:color w:val="000000"/>
          <w:sz w:val="24"/>
          <w:szCs w:val="24"/>
        </w:rPr>
        <w:t>结合起来</w:t>
      </w:r>
      <w:r w:rsidRPr="00462830">
        <w:rPr>
          <w:rFonts w:ascii="宋体" w:hAnsi="宋体" w:hint="eastAsia"/>
          <w:color w:val="000000"/>
          <w:sz w:val="24"/>
          <w:szCs w:val="24"/>
        </w:rPr>
        <w:t>，</w:t>
      </w:r>
      <w:r w:rsidRPr="00462830">
        <w:rPr>
          <w:rFonts w:ascii="宋体" w:hAnsi="宋体"/>
          <w:color w:val="000000"/>
          <w:sz w:val="24"/>
          <w:szCs w:val="24"/>
        </w:rPr>
        <w:t>把</w:t>
      </w:r>
      <w:r w:rsidR="00AA7E59">
        <w:rPr>
          <w:rFonts w:ascii="宋体" w:hAnsi="宋体" w:hint="eastAsia"/>
          <w:color w:val="000000"/>
          <w:sz w:val="24"/>
          <w:szCs w:val="24"/>
        </w:rPr>
        <w:t>考核</w:t>
      </w:r>
      <w:r w:rsidR="00720642">
        <w:rPr>
          <w:rFonts w:ascii="宋体" w:hAnsi="宋体" w:hint="eastAsia"/>
          <w:color w:val="000000"/>
          <w:sz w:val="24"/>
          <w:szCs w:val="24"/>
        </w:rPr>
        <w:t>整改</w:t>
      </w:r>
      <w:r w:rsidRPr="00462830">
        <w:rPr>
          <w:rFonts w:ascii="宋体" w:hAnsi="宋体"/>
          <w:color w:val="000000"/>
          <w:sz w:val="24"/>
          <w:szCs w:val="24"/>
        </w:rPr>
        <w:t>工作融入到日常工作中，将此项工作抓紧</w:t>
      </w:r>
      <w:r w:rsidRPr="00462830">
        <w:rPr>
          <w:rFonts w:ascii="宋体" w:hAnsi="宋体" w:hint="eastAsia"/>
          <w:color w:val="000000"/>
          <w:sz w:val="24"/>
          <w:szCs w:val="24"/>
        </w:rPr>
        <w:t>﹑</w:t>
      </w:r>
      <w:r w:rsidRPr="00462830">
        <w:rPr>
          <w:rFonts w:ascii="宋体" w:hAnsi="宋体"/>
          <w:color w:val="000000"/>
          <w:sz w:val="24"/>
          <w:szCs w:val="24"/>
        </w:rPr>
        <w:t>抓好。</w:t>
      </w:r>
      <w:r w:rsidRPr="00462830">
        <w:rPr>
          <w:rFonts w:ascii="宋体" w:hAnsi="宋体" w:hint="eastAsia"/>
          <w:color w:val="000000"/>
          <w:sz w:val="24"/>
          <w:szCs w:val="24"/>
        </w:rPr>
        <w:t>形成了</w:t>
      </w:r>
      <w:r w:rsidRPr="00462830">
        <w:rPr>
          <w:rFonts w:ascii="宋体" w:hAnsi="宋体"/>
          <w:color w:val="000000"/>
          <w:sz w:val="24"/>
          <w:szCs w:val="24"/>
        </w:rPr>
        <w:t>全</w:t>
      </w:r>
      <w:r w:rsidR="00720642">
        <w:rPr>
          <w:rFonts w:ascii="宋体" w:hAnsi="宋体" w:hint="eastAsia"/>
          <w:color w:val="000000"/>
          <w:sz w:val="24"/>
          <w:szCs w:val="24"/>
        </w:rPr>
        <w:t>院</w:t>
      </w:r>
      <w:r w:rsidRPr="00462830">
        <w:rPr>
          <w:rFonts w:ascii="宋体" w:hAnsi="宋体"/>
          <w:color w:val="000000"/>
          <w:sz w:val="24"/>
          <w:szCs w:val="24"/>
        </w:rPr>
        <w:t>上下都关注评估、参与</w:t>
      </w:r>
      <w:r w:rsidR="00AA7E59">
        <w:rPr>
          <w:rFonts w:ascii="宋体" w:hAnsi="宋体" w:hint="eastAsia"/>
          <w:color w:val="000000"/>
          <w:sz w:val="24"/>
          <w:szCs w:val="24"/>
        </w:rPr>
        <w:t>考核</w:t>
      </w:r>
      <w:r w:rsidR="00720642">
        <w:rPr>
          <w:rFonts w:ascii="宋体" w:hAnsi="宋体" w:hint="eastAsia"/>
          <w:color w:val="000000"/>
          <w:sz w:val="24"/>
          <w:szCs w:val="24"/>
        </w:rPr>
        <w:t>整改</w:t>
      </w:r>
      <w:r w:rsidRPr="00462830">
        <w:rPr>
          <w:rFonts w:ascii="宋体" w:hAnsi="宋体" w:hint="eastAsia"/>
          <w:color w:val="000000"/>
          <w:sz w:val="24"/>
          <w:szCs w:val="24"/>
        </w:rPr>
        <w:t>，</w:t>
      </w:r>
      <w:proofErr w:type="gramStart"/>
      <w:r w:rsidRPr="00462830">
        <w:rPr>
          <w:rFonts w:ascii="宋体" w:hAnsi="宋体"/>
          <w:color w:val="000000"/>
          <w:sz w:val="24"/>
          <w:szCs w:val="24"/>
        </w:rPr>
        <w:t>为评</w:t>
      </w:r>
      <w:r w:rsidR="00720642">
        <w:rPr>
          <w:rFonts w:ascii="宋体" w:hAnsi="宋体" w:hint="eastAsia"/>
          <w:color w:val="000000"/>
          <w:sz w:val="24"/>
          <w:szCs w:val="24"/>
        </w:rPr>
        <w:t>建</w:t>
      </w:r>
      <w:r w:rsidRPr="00462830">
        <w:rPr>
          <w:rFonts w:ascii="宋体" w:hAnsi="宋体"/>
          <w:color w:val="000000"/>
          <w:sz w:val="24"/>
          <w:szCs w:val="24"/>
        </w:rPr>
        <w:t>做</w:t>
      </w:r>
      <w:proofErr w:type="gramEnd"/>
      <w:r w:rsidRPr="00462830">
        <w:rPr>
          <w:rFonts w:ascii="宋体" w:hAnsi="宋体"/>
          <w:color w:val="000000"/>
          <w:sz w:val="24"/>
          <w:szCs w:val="24"/>
        </w:rPr>
        <w:t>贡献</w:t>
      </w:r>
      <w:r w:rsidRPr="00462830">
        <w:rPr>
          <w:rFonts w:ascii="宋体" w:hAnsi="宋体" w:hint="eastAsia"/>
          <w:color w:val="000000"/>
          <w:sz w:val="24"/>
          <w:szCs w:val="24"/>
        </w:rPr>
        <w:t>的良好氛围。</w:t>
      </w:r>
    </w:p>
    <w:p w:rsidR="004A410F" w:rsidRPr="00E77F27" w:rsidRDefault="004A410F" w:rsidP="00E77F27">
      <w:pPr>
        <w:pStyle w:val="3"/>
        <w:spacing w:before="0" w:after="0" w:line="240" w:lineRule="auto"/>
        <w:rPr>
          <w:rFonts w:ascii="华文细黑" w:eastAsia="华文细黑" w:hAnsi="华文细黑"/>
          <w:sz w:val="28"/>
          <w:szCs w:val="28"/>
        </w:rPr>
      </w:pPr>
      <w:bookmarkStart w:id="35" w:name="_Toc376523574"/>
      <w:bookmarkStart w:id="36" w:name="_Toc84579836"/>
      <w:r w:rsidRPr="00E77F27">
        <w:rPr>
          <w:rFonts w:ascii="华文细黑" w:eastAsia="华文细黑" w:hAnsi="华文细黑"/>
          <w:sz w:val="28"/>
          <w:szCs w:val="28"/>
        </w:rPr>
        <w:t>（</w:t>
      </w:r>
      <w:r w:rsidR="00E82582" w:rsidRPr="00E77F27">
        <w:rPr>
          <w:rFonts w:ascii="华文细黑" w:eastAsia="华文细黑" w:hAnsi="华文细黑" w:hint="eastAsia"/>
          <w:sz w:val="28"/>
          <w:szCs w:val="28"/>
        </w:rPr>
        <w:t>三</w:t>
      </w:r>
      <w:r w:rsidRPr="00E77F27">
        <w:rPr>
          <w:rFonts w:ascii="华文细黑" w:eastAsia="华文细黑" w:hAnsi="华文细黑"/>
          <w:sz w:val="28"/>
          <w:szCs w:val="28"/>
        </w:rPr>
        <w:t>）教学质量保障体系</w:t>
      </w:r>
      <w:bookmarkEnd w:id="35"/>
      <w:r w:rsidRPr="00E77F27">
        <w:rPr>
          <w:rFonts w:ascii="华文细黑" w:eastAsia="华文细黑" w:hAnsi="华文细黑" w:hint="eastAsia"/>
          <w:sz w:val="28"/>
          <w:szCs w:val="28"/>
        </w:rPr>
        <w:t>完善</w:t>
      </w:r>
      <w:bookmarkEnd w:id="36"/>
    </w:p>
    <w:p w:rsidR="00DB0E5A" w:rsidRPr="00E77F27" w:rsidRDefault="004A410F"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1.</w:t>
      </w:r>
      <w:r w:rsidR="00DB0E5A" w:rsidRPr="00E77F27">
        <w:rPr>
          <w:rFonts w:ascii="华文细黑" w:eastAsia="华文细黑" w:hAnsi="华文细黑" w:hint="eastAsia"/>
          <w:b/>
          <w:color w:val="000000"/>
          <w:sz w:val="24"/>
          <w:szCs w:val="24"/>
        </w:rPr>
        <w:t>教学管理队伍结构与素质</w:t>
      </w:r>
    </w:p>
    <w:p w:rsidR="00DB0E5A" w:rsidRPr="00462830" w:rsidRDefault="00720642" w:rsidP="00462830">
      <w:pPr>
        <w:spacing w:line="400" w:lineRule="exact"/>
        <w:ind w:firstLineChars="200" w:firstLine="480"/>
        <w:rPr>
          <w:rFonts w:ascii="宋体" w:hAnsi="宋体"/>
          <w:color w:val="000000"/>
          <w:sz w:val="24"/>
          <w:szCs w:val="24"/>
        </w:rPr>
      </w:pPr>
      <w:r>
        <w:rPr>
          <w:rFonts w:ascii="宋体" w:hAnsi="宋体" w:hint="eastAsia"/>
          <w:color w:val="000000"/>
          <w:sz w:val="24"/>
          <w:szCs w:val="24"/>
        </w:rPr>
        <w:t>我院</w:t>
      </w:r>
      <w:r w:rsidR="000F0741">
        <w:rPr>
          <w:rFonts w:ascii="宋体" w:hAnsi="宋体" w:hint="eastAsia"/>
          <w:color w:val="000000"/>
          <w:sz w:val="24"/>
          <w:szCs w:val="24"/>
        </w:rPr>
        <w:t>2022-2023</w:t>
      </w:r>
      <w:r w:rsidR="00DB0E5A" w:rsidRPr="00462830">
        <w:rPr>
          <w:rFonts w:ascii="宋体" w:hAnsi="宋体" w:hint="eastAsia"/>
          <w:color w:val="000000"/>
          <w:sz w:val="24"/>
          <w:szCs w:val="24"/>
        </w:rPr>
        <w:t>学年有教学管理人员6人，</w:t>
      </w:r>
      <w:r w:rsidR="00CA467B">
        <w:rPr>
          <w:rFonts w:ascii="宋体" w:hAnsi="宋体" w:hint="eastAsia"/>
          <w:color w:val="000000"/>
          <w:sz w:val="24"/>
          <w:szCs w:val="24"/>
        </w:rPr>
        <w:t>副院长</w:t>
      </w:r>
      <w:r w:rsidR="00DB0E5A" w:rsidRPr="00462830">
        <w:rPr>
          <w:rFonts w:ascii="宋体" w:hAnsi="宋体" w:hint="eastAsia"/>
          <w:color w:val="000000"/>
          <w:sz w:val="24"/>
          <w:szCs w:val="24"/>
        </w:rPr>
        <w:t>、教</w:t>
      </w:r>
      <w:r w:rsidR="00371CD5">
        <w:rPr>
          <w:rFonts w:ascii="宋体" w:hAnsi="宋体" w:hint="eastAsia"/>
          <w:color w:val="000000"/>
          <w:sz w:val="24"/>
          <w:szCs w:val="24"/>
        </w:rPr>
        <w:t>务</w:t>
      </w:r>
      <w:r w:rsidR="00DB0E5A" w:rsidRPr="00462830">
        <w:rPr>
          <w:rFonts w:ascii="宋体" w:hAnsi="宋体" w:hint="eastAsia"/>
          <w:color w:val="000000"/>
          <w:sz w:val="24"/>
          <w:szCs w:val="24"/>
        </w:rPr>
        <w:t>办主任及</w:t>
      </w:r>
      <w:r w:rsidR="00806FAA">
        <w:rPr>
          <w:rFonts w:ascii="宋体" w:hAnsi="宋体" w:hint="eastAsia"/>
          <w:color w:val="000000"/>
          <w:sz w:val="24"/>
          <w:szCs w:val="24"/>
        </w:rPr>
        <w:t>系</w:t>
      </w:r>
      <w:r w:rsidR="00DB0E5A" w:rsidRPr="00462830">
        <w:rPr>
          <w:rFonts w:ascii="宋体" w:hAnsi="宋体" w:hint="eastAsia"/>
          <w:color w:val="000000"/>
          <w:sz w:val="24"/>
          <w:szCs w:val="24"/>
        </w:rPr>
        <w:t>主任。</w:t>
      </w:r>
      <w:r w:rsidR="00DB0E5A" w:rsidRPr="00462830">
        <w:rPr>
          <w:rFonts w:ascii="宋体" w:hAnsi="宋体"/>
          <w:color w:val="000000"/>
          <w:sz w:val="24"/>
          <w:szCs w:val="24"/>
        </w:rPr>
        <w:t>结构基本合理，队伍基本稳定，整体素质较高，服务意识较强，积极开展教学管理研究和教学改革，取得了一定数量的研究实践成果。</w:t>
      </w:r>
    </w:p>
    <w:p w:rsidR="00DB0E5A" w:rsidRPr="00462830" w:rsidRDefault="00DB0E5A" w:rsidP="00462830">
      <w:pPr>
        <w:spacing w:line="400" w:lineRule="exact"/>
        <w:ind w:firstLineChars="200" w:firstLine="480"/>
        <w:rPr>
          <w:rFonts w:ascii="宋体" w:hAnsi="宋体"/>
          <w:color w:val="000000"/>
          <w:sz w:val="24"/>
          <w:szCs w:val="24"/>
        </w:rPr>
      </w:pPr>
      <w:r w:rsidRPr="00462830">
        <w:rPr>
          <w:rFonts w:ascii="宋体" w:hAnsi="宋体"/>
          <w:color w:val="000000"/>
          <w:sz w:val="24"/>
          <w:szCs w:val="24"/>
        </w:rPr>
        <w:t>（1）教学管理机构健全，职责明确。实行</w:t>
      </w:r>
      <w:r w:rsidR="00806FAA">
        <w:rPr>
          <w:rFonts w:ascii="宋体" w:hAnsi="宋体" w:hint="eastAsia"/>
          <w:color w:val="000000"/>
          <w:sz w:val="24"/>
          <w:szCs w:val="24"/>
        </w:rPr>
        <w:t>院</w:t>
      </w:r>
      <w:r w:rsidRPr="00462830">
        <w:rPr>
          <w:rFonts w:ascii="宋体" w:hAnsi="宋体"/>
          <w:color w:val="000000"/>
          <w:sz w:val="24"/>
          <w:szCs w:val="24"/>
        </w:rPr>
        <w:t>、</w:t>
      </w:r>
      <w:r w:rsidR="00806FAA">
        <w:rPr>
          <w:rFonts w:ascii="宋体" w:hAnsi="宋体" w:hint="eastAsia"/>
          <w:color w:val="000000"/>
          <w:sz w:val="24"/>
          <w:szCs w:val="24"/>
        </w:rPr>
        <w:t>系</w:t>
      </w:r>
      <w:r w:rsidRPr="00462830">
        <w:rPr>
          <w:rFonts w:ascii="宋体" w:hAnsi="宋体"/>
          <w:color w:val="000000"/>
          <w:sz w:val="24"/>
          <w:szCs w:val="24"/>
        </w:rPr>
        <w:t>教学管理体制，形成了由</w:t>
      </w:r>
      <w:r w:rsidRPr="00462830">
        <w:rPr>
          <w:rFonts w:ascii="宋体" w:hAnsi="宋体" w:hint="eastAsia"/>
          <w:color w:val="000000"/>
          <w:sz w:val="24"/>
          <w:szCs w:val="24"/>
        </w:rPr>
        <w:t>副</w:t>
      </w:r>
      <w:r w:rsidR="00806FAA">
        <w:rPr>
          <w:rFonts w:ascii="宋体" w:hAnsi="宋体" w:hint="eastAsia"/>
          <w:color w:val="000000"/>
          <w:sz w:val="24"/>
          <w:szCs w:val="24"/>
        </w:rPr>
        <w:t>院长</w:t>
      </w:r>
      <w:r w:rsidRPr="00462830">
        <w:rPr>
          <w:rFonts w:ascii="宋体" w:hAnsi="宋体"/>
          <w:color w:val="000000"/>
          <w:sz w:val="24"/>
          <w:szCs w:val="24"/>
        </w:rPr>
        <w:t>专职管理人员及教学秘书</w:t>
      </w:r>
      <w:r w:rsidRPr="00462830">
        <w:rPr>
          <w:rFonts w:ascii="宋体" w:hAnsi="宋体" w:hint="eastAsia"/>
          <w:color w:val="000000"/>
          <w:sz w:val="24"/>
          <w:szCs w:val="24"/>
        </w:rPr>
        <w:t>、各</w:t>
      </w:r>
      <w:r w:rsidR="00806FAA">
        <w:rPr>
          <w:rFonts w:ascii="宋体" w:hAnsi="宋体" w:hint="eastAsia"/>
          <w:color w:val="000000"/>
          <w:sz w:val="24"/>
          <w:szCs w:val="24"/>
        </w:rPr>
        <w:t>系</w:t>
      </w:r>
      <w:r w:rsidRPr="00462830">
        <w:rPr>
          <w:rFonts w:ascii="宋体" w:hAnsi="宋体" w:hint="eastAsia"/>
          <w:color w:val="000000"/>
          <w:sz w:val="24"/>
          <w:szCs w:val="24"/>
        </w:rPr>
        <w:t>主任</w:t>
      </w:r>
      <w:r w:rsidRPr="00462830">
        <w:rPr>
          <w:rFonts w:ascii="宋体" w:hAnsi="宋体"/>
          <w:color w:val="000000"/>
          <w:sz w:val="24"/>
          <w:szCs w:val="24"/>
        </w:rPr>
        <w:t>等人员组成的教学管理队伍，分级承担教学管理工作。</w:t>
      </w:r>
    </w:p>
    <w:p w:rsidR="00DB0E5A" w:rsidRPr="00462830" w:rsidRDefault="00DB0E5A" w:rsidP="00462830">
      <w:pPr>
        <w:spacing w:line="400" w:lineRule="exact"/>
        <w:ind w:firstLineChars="200" w:firstLine="480"/>
        <w:rPr>
          <w:rFonts w:ascii="宋体" w:hAnsi="宋体"/>
          <w:color w:val="000000"/>
          <w:sz w:val="24"/>
          <w:szCs w:val="24"/>
        </w:rPr>
      </w:pPr>
      <w:r w:rsidRPr="00462830">
        <w:rPr>
          <w:rFonts w:ascii="宋体" w:hAnsi="宋体"/>
          <w:color w:val="000000"/>
          <w:sz w:val="24"/>
          <w:szCs w:val="24"/>
        </w:rPr>
        <w:t>（2）结构较为合理，队伍基本稳定。</w:t>
      </w:r>
      <w:r w:rsidRPr="00462830">
        <w:rPr>
          <w:rFonts w:ascii="宋体" w:hAnsi="宋体" w:hint="eastAsia"/>
          <w:color w:val="000000"/>
          <w:sz w:val="24"/>
          <w:szCs w:val="24"/>
        </w:rPr>
        <w:t>我</w:t>
      </w:r>
      <w:r w:rsidRPr="00462830">
        <w:rPr>
          <w:rFonts w:ascii="宋体" w:hAnsi="宋体"/>
          <w:color w:val="000000"/>
          <w:sz w:val="24"/>
          <w:szCs w:val="24"/>
        </w:rPr>
        <w:t>现有专职教学管理人员</w:t>
      </w:r>
      <w:r w:rsidRPr="00462830">
        <w:rPr>
          <w:rFonts w:ascii="宋体" w:hAnsi="宋体" w:hint="eastAsia"/>
          <w:color w:val="000000"/>
          <w:sz w:val="24"/>
          <w:szCs w:val="24"/>
        </w:rPr>
        <w:t>6</w:t>
      </w:r>
      <w:r w:rsidRPr="00462830">
        <w:rPr>
          <w:rFonts w:ascii="宋体" w:hAnsi="宋体"/>
          <w:color w:val="000000"/>
          <w:sz w:val="24"/>
          <w:szCs w:val="24"/>
        </w:rPr>
        <w:t>人。管理人员的年龄、学位、职称合理</w:t>
      </w:r>
      <w:r w:rsidR="00F071F5">
        <w:rPr>
          <w:rFonts w:ascii="宋体" w:hAnsi="宋体" w:hint="eastAsia"/>
          <w:color w:val="000000"/>
          <w:sz w:val="24"/>
          <w:szCs w:val="24"/>
        </w:rPr>
        <w:t>,67</w:t>
      </w:r>
      <w:r w:rsidRPr="00462830">
        <w:rPr>
          <w:rFonts w:ascii="宋体" w:hAnsi="宋体"/>
          <w:color w:val="000000"/>
          <w:sz w:val="24"/>
          <w:szCs w:val="24"/>
        </w:rPr>
        <w:t>%在</w:t>
      </w:r>
      <w:r w:rsidR="00297FBE">
        <w:rPr>
          <w:rFonts w:ascii="宋体" w:hAnsi="宋体" w:hint="eastAsia"/>
          <w:color w:val="000000"/>
          <w:sz w:val="24"/>
          <w:szCs w:val="24"/>
        </w:rPr>
        <w:t>50</w:t>
      </w:r>
      <w:r w:rsidRPr="00462830">
        <w:rPr>
          <w:rFonts w:ascii="宋体" w:hAnsi="宋体"/>
          <w:color w:val="000000"/>
          <w:sz w:val="24"/>
          <w:szCs w:val="24"/>
        </w:rPr>
        <w:t>周岁以下，</w:t>
      </w:r>
      <w:r w:rsidR="00F071F5">
        <w:rPr>
          <w:rFonts w:ascii="宋体" w:hAnsi="宋体" w:hint="eastAsia"/>
          <w:color w:val="000000"/>
          <w:sz w:val="24"/>
          <w:szCs w:val="24"/>
        </w:rPr>
        <w:t>67</w:t>
      </w:r>
      <w:r w:rsidRPr="00462830">
        <w:rPr>
          <w:rFonts w:ascii="宋体" w:hAnsi="宋体"/>
          <w:color w:val="000000"/>
          <w:sz w:val="24"/>
          <w:szCs w:val="24"/>
        </w:rPr>
        <w:t>%具有高级职称。从事教学管理工作</w:t>
      </w:r>
      <w:r w:rsidR="00297FBE">
        <w:rPr>
          <w:rFonts w:ascii="宋体" w:hAnsi="宋体" w:hint="eastAsia"/>
          <w:color w:val="000000"/>
          <w:sz w:val="24"/>
          <w:szCs w:val="24"/>
        </w:rPr>
        <w:t>10</w:t>
      </w:r>
      <w:r w:rsidRPr="00462830">
        <w:rPr>
          <w:rFonts w:ascii="宋体" w:hAnsi="宋体"/>
          <w:color w:val="000000"/>
          <w:sz w:val="24"/>
          <w:szCs w:val="24"/>
        </w:rPr>
        <w:t>年以上的有</w:t>
      </w:r>
      <w:r w:rsidRPr="00462830">
        <w:rPr>
          <w:rFonts w:ascii="宋体" w:hAnsi="宋体" w:hint="eastAsia"/>
          <w:color w:val="000000"/>
          <w:sz w:val="24"/>
          <w:szCs w:val="24"/>
        </w:rPr>
        <w:t>6</w:t>
      </w:r>
      <w:r w:rsidRPr="00462830">
        <w:rPr>
          <w:rFonts w:ascii="宋体" w:hAnsi="宋体"/>
          <w:color w:val="000000"/>
          <w:sz w:val="24"/>
          <w:szCs w:val="24"/>
        </w:rPr>
        <w:t>人，占</w:t>
      </w:r>
      <w:r w:rsidRPr="00462830">
        <w:rPr>
          <w:rFonts w:ascii="宋体" w:hAnsi="宋体" w:hint="eastAsia"/>
          <w:color w:val="000000"/>
          <w:sz w:val="24"/>
          <w:szCs w:val="24"/>
        </w:rPr>
        <w:t>1</w:t>
      </w:r>
      <w:r w:rsidR="00A75FC9">
        <w:rPr>
          <w:rFonts w:ascii="宋体" w:hAnsi="宋体" w:hint="eastAsia"/>
          <w:color w:val="000000"/>
          <w:sz w:val="24"/>
          <w:szCs w:val="24"/>
        </w:rPr>
        <w:t>00</w:t>
      </w:r>
      <w:r w:rsidRPr="00462830">
        <w:rPr>
          <w:rFonts w:ascii="宋体" w:hAnsi="宋体"/>
          <w:color w:val="000000"/>
          <w:sz w:val="24"/>
          <w:szCs w:val="24"/>
        </w:rPr>
        <w:t>%。</w:t>
      </w:r>
    </w:p>
    <w:p w:rsidR="00DB0E5A" w:rsidRPr="00462830" w:rsidRDefault="00DB0E5A" w:rsidP="00462830">
      <w:pPr>
        <w:spacing w:line="400" w:lineRule="exact"/>
        <w:ind w:firstLineChars="200" w:firstLine="480"/>
        <w:rPr>
          <w:rFonts w:ascii="宋体" w:hAnsi="宋体"/>
          <w:color w:val="000000"/>
          <w:sz w:val="24"/>
          <w:szCs w:val="24"/>
        </w:rPr>
      </w:pPr>
      <w:r w:rsidRPr="00462830">
        <w:rPr>
          <w:rFonts w:ascii="宋体" w:hAnsi="宋体"/>
          <w:color w:val="000000"/>
          <w:sz w:val="24"/>
          <w:szCs w:val="24"/>
        </w:rPr>
        <w:t>（3）管理人员服务意识强，工作成效较高。制定岗位责任制，明确工作职责。</w:t>
      </w:r>
      <w:r w:rsidRPr="00462830">
        <w:rPr>
          <w:rFonts w:ascii="宋体" w:hAnsi="宋体" w:hint="eastAsia"/>
          <w:color w:val="000000"/>
          <w:sz w:val="24"/>
          <w:szCs w:val="24"/>
        </w:rPr>
        <w:t>教学</w:t>
      </w:r>
      <w:r w:rsidRPr="00462830">
        <w:rPr>
          <w:rFonts w:ascii="宋体" w:hAnsi="宋体"/>
          <w:color w:val="000000"/>
          <w:sz w:val="24"/>
          <w:szCs w:val="24"/>
        </w:rPr>
        <w:t>管理人员经常深入教学第一线，及时收集和反馈教学管理方面的意见和建议，主动解决师生在教学中遇到的困难和问题</w:t>
      </w:r>
      <w:r w:rsidRPr="00462830">
        <w:rPr>
          <w:rFonts w:ascii="宋体" w:hAnsi="宋体" w:hint="eastAsia"/>
          <w:color w:val="000000"/>
          <w:sz w:val="24"/>
          <w:szCs w:val="24"/>
        </w:rPr>
        <w:t>，</w:t>
      </w:r>
      <w:r w:rsidRPr="00462830">
        <w:rPr>
          <w:rFonts w:ascii="宋体" w:hAnsi="宋体"/>
          <w:color w:val="000000"/>
          <w:sz w:val="24"/>
          <w:szCs w:val="24"/>
        </w:rPr>
        <w:t>主动服务教学工作。教学管理人员的管理水平和服务质量得到了广大师生的肯定，</w:t>
      </w:r>
      <w:r w:rsidR="000F0741">
        <w:rPr>
          <w:rFonts w:ascii="宋体" w:hAnsi="宋体" w:hint="eastAsia"/>
          <w:color w:val="000000"/>
          <w:sz w:val="24"/>
          <w:szCs w:val="24"/>
        </w:rPr>
        <w:t>2022-2023</w:t>
      </w:r>
      <w:r w:rsidR="00530C67" w:rsidRPr="00462830">
        <w:rPr>
          <w:rFonts w:ascii="宋体" w:hAnsi="宋体" w:hint="eastAsia"/>
          <w:color w:val="000000"/>
          <w:sz w:val="24"/>
          <w:szCs w:val="24"/>
        </w:rPr>
        <w:t>学</w:t>
      </w:r>
      <w:r w:rsidRPr="00462830">
        <w:rPr>
          <w:rFonts w:ascii="宋体" w:hAnsi="宋体"/>
          <w:color w:val="000000"/>
          <w:sz w:val="24"/>
          <w:szCs w:val="24"/>
        </w:rPr>
        <w:t>年</w:t>
      </w:r>
      <w:r w:rsidRPr="00462830">
        <w:rPr>
          <w:rFonts w:ascii="宋体" w:hAnsi="宋体" w:hint="eastAsia"/>
          <w:color w:val="000000"/>
          <w:sz w:val="24"/>
          <w:szCs w:val="24"/>
        </w:rPr>
        <w:t>，有</w:t>
      </w:r>
      <w:r w:rsidR="00720642">
        <w:rPr>
          <w:rFonts w:ascii="宋体" w:hAnsi="宋体" w:hint="eastAsia"/>
          <w:color w:val="000000"/>
          <w:sz w:val="24"/>
          <w:szCs w:val="24"/>
        </w:rPr>
        <w:t>5</w:t>
      </w:r>
      <w:r w:rsidRPr="00462830">
        <w:rPr>
          <w:rFonts w:ascii="宋体" w:hAnsi="宋体" w:hint="eastAsia"/>
          <w:color w:val="000000"/>
          <w:sz w:val="24"/>
          <w:szCs w:val="24"/>
        </w:rPr>
        <w:t>人次被评为优秀，</w:t>
      </w:r>
      <w:r w:rsidR="00530C67" w:rsidRPr="00462830">
        <w:rPr>
          <w:rFonts w:ascii="宋体" w:hAnsi="宋体" w:hint="eastAsia"/>
          <w:color w:val="000000"/>
          <w:sz w:val="24"/>
          <w:szCs w:val="24"/>
        </w:rPr>
        <w:t xml:space="preserve"> </w:t>
      </w:r>
      <w:r w:rsidR="00371CD5">
        <w:rPr>
          <w:rFonts w:ascii="宋体" w:hAnsi="宋体" w:hint="eastAsia"/>
          <w:color w:val="000000"/>
          <w:sz w:val="24"/>
          <w:szCs w:val="24"/>
        </w:rPr>
        <w:t>4</w:t>
      </w:r>
      <w:r w:rsidRPr="00462830">
        <w:rPr>
          <w:rFonts w:ascii="宋体" w:hAnsi="宋体" w:hint="eastAsia"/>
          <w:color w:val="000000"/>
          <w:sz w:val="24"/>
          <w:szCs w:val="24"/>
        </w:rPr>
        <w:t>人次并评为校级先进个人</w:t>
      </w:r>
      <w:r w:rsidRPr="00462830">
        <w:rPr>
          <w:rFonts w:ascii="宋体" w:hAnsi="宋体"/>
          <w:color w:val="000000"/>
          <w:sz w:val="24"/>
          <w:szCs w:val="24"/>
        </w:rPr>
        <w:t>。</w:t>
      </w:r>
    </w:p>
    <w:p w:rsidR="00DB0E5A" w:rsidRPr="00462830" w:rsidRDefault="00DB0E5A" w:rsidP="00462830">
      <w:pPr>
        <w:spacing w:line="400" w:lineRule="exact"/>
        <w:ind w:firstLineChars="200" w:firstLine="480"/>
        <w:rPr>
          <w:rFonts w:ascii="宋体" w:hAnsi="宋体"/>
          <w:color w:val="000000"/>
          <w:sz w:val="24"/>
          <w:szCs w:val="24"/>
        </w:rPr>
      </w:pPr>
      <w:r w:rsidRPr="00462830">
        <w:rPr>
          <w:rFonts w:ascii="宋体" w:hAnsi="宋体"/>
          <w:color w:val="000000"/>
          <w:sz w:val="24"/>
          <w:szCs w:val="24"/>
        </w:rPr>
        <w:t>（4）积极开展教学管理研究，取得了一定数量的研究实践成果。以教研促管理、以教研促教学、以教研促教改。</w:t>
      </w:r>
      <w:r w:rsidR="000F0741">
        <w:rPr>
          <w:rFonts w:ascii="宋体" w:hAnsi="宋体" w:hint="eastAsia"/>
          <w:color w:val="000000"/>
          <w:sz w:val="24"/>
          <w:szCs w:val="24"/>
        </w:rPr>
        <w:t>2022-2023</w:t>
      </w:r>
      <w:r w:rsidR="00530C67" w:rsidRPr="00462830">
        <w:rPr>
          <w:rFonts w:ascii="宋体" w:hAnsi="宋体" w:hint="eastAsia"/>
          <w:color w:val="000000"/>
          <w:sz w:val="24"/>
          <w:szCs w:val="24"/>
        </w:rPr>
        <w:t>学年</w:t>
      </w:r>
      <w:r w:rsidR="00720642">
        <w:rPr>
          <w:rFonts w:ascii="宋体" w:hAnsi="宋体"/>
          <w:color w:val="000000"/>
          <w:sz w:val="24"/>
          <w:szCs w:val="24"/>
        </w:rPr>
        <w:t>全院</w:t>
      </w:r>
      <w:r w:rsidRPr="00462830">
        <w:rPr>
          <w:rFonts w:ascii="宋体" w:hAnsi="宋体"/>
          <w:color w:val="000000"/>
          <w:sz w:val="24"/>
          <w:szCs w:val="24"/>
        </w:rPr>
        <w:t>教学管理人员公开发表论文</w:t>
      </w:r>
      <w:r w:rsidR="00F071F5">
        <w:rPr>
          <w:rFonts w:ascii="宋体" w:hAnsi="宋体" w:hint="eastAsia"/>
          <w:color w:val="000000"/>
          <w:sz w:val="24"/>
          <w:szCs w:val="24"/>
        </w:rPr>
        <w:t>5</w:t>
      </w:r>
      <w:r w:rsidRPr="00462830">
        <w:rPr>
          <w:rFonts w:ascii="宋体" w:hAnsi="宋体"/>
          <w:color w:val="000000"/>
          <w:sz w:val="24"/>
          <w:szCs w:val="24"/>
        </w:rPr>
        <w:t>篇，主持或参与的研究项目</w:t>
      </w:r>
      <w:r w:rsidR="0064049C">
        <w:rPr>
          <w:rFonts w:ascii="宋体" w:hAnsi="宋体" w:hint="eastAsia"/>
          <w:color w:val="000000"/>
          <w:sz w:val="24"/>
          <w:szCs w:val="24"/>
        </w:rPr>
        <w:t>3</w:t>
      </w:r>
      <w:r w:rsidRPr="00462830">
        <w:rPr>
          <w:rFonts w:ascii="宋体" w:hAnsi="宋体"/>
          <w:color w:val="000000"/>
          <w:sz w:val="24"/>
          <w:szCs w:val="24"/>
        </w:rPr>
        <w:t>项</w:t>
      </w:r>
      <w:r w:rsidRPr="00462830">
        <w:rPr>
          <w:rFonts w:ascii="宋体" w:hAnsi="宋体" w:hint="eastAsia"/>
          <w:color w:val="000000"/>
          <w:sz w:val="24"/>
          <w:szCs w:val="24"/>
        </w:rPr>
        <w:t>，</w:t>
      </w:r>
      <w:r w:rsidRPr="00462830">
        <w:rPr>
          <w:rFonts w:ascii="宋体" w:hAnsi="宋体"/>
          <w:color w:val="000000"/>
          <w:sz w:val="24"/>
          <w:szCs w:val="24"/>
        </w:rPr>
        <w:t>获各类奖项</w:t>
      </w:r>
      <w:r w:rsidR="00A75FC9">
        <w:rPr>
          <w:rFonts w:ascii="宋体" w:hAnsi="宋体" w:hint="eastAsia"/>
          <w:color w:val="000000"/>
          <w:sz w:val="24"/>
          <w:szCs w:val="24"/>
        </w:rPr>
        <w:t>10余</w:t>
      </w:r>
      <w:r w:rsidRPr="00462830">
        <w:rPr>
          <w:rFonts w:ascii="宋体" w:hAnsi="宋体"/>
          <w:color w:val="000000"/>
          <w:sz w:val="24"/>
          <w:szCs w:val="24"/>
        </w:rPr>
        <w:t>项。</w:t>
      </w:r>
    </w:p>
    <w:p w:rsidR="00DB0E5A" w:rsidRPr="00E77F27" w:rsidRDefault="00DB0E5A" w:rsidP="00E77F27">
      <w:pPr>
        <w:rPr>
          <w:rFonts w:ascii="华文细黑" w:eastAsia="华文细黑" w:hAnsi="华文细黑"/>
          <w:b/>
          <w:color w:val="000000"/>
          <w:sz w:val="24"/>
          <w:szCs w:val="24"/>
        </w:rPr>
      </w:pPr>
      <w:bookmarkStart w:id="37" w:name="_Toc530217422"/>
      <w:r w:rsidRPr="00E77F27">
        <w:rPr>
          <w:rFonts w:ascii="华文细黑" w:eastAsia="华文细黑" w:hAnsi="华文细黑" w:hint="eastAsia"/>
          <w:b/>
          <w:color w:val="000000"/>
          <w:sz w:val="24"/>
          <w:szCs w:val="24"/>
        </w:rPr>
        <w:t>2．教学档案建设</w:t>
      </w:r>
      <w:bookmarkEnd w:id="37"/>
    </w:p>
    <w:p w:rsidR="00DB0E5A" w:rsidRPr="00462830" w:rsidRDefault="00DB0E5A"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lastRenderedPageBreak/>
        <w:t>根据《湖南女子学院本科教学档案归档规范》等文件，建立了《</w:t>
      </w:r>
      <w:r w:rsidR="00B248B5">
        <w:rPr>
          <w:rFonts w:ascii="宋体" w:hAnsi="宋体" w:hint="eastAsia"/>
          <w:color w:val="000000"/>
          <w:sz w:val="24"/>
          <w:szCs w:val="24"/>
        </w:rPr>
        <w:t>美术与设计学院</w:t>
      </w:r>
      <w:r w:rsidRPr="00462830">
        <w:rPr>
          <w:rFonts w:ascii="宋体" w:hAnsi="宋体" w:hint="eastAsia"/>
          <w:color w:val="000000"/>
          <w:sz w:val="24"/>
          <w:szCs w:val="24"/>
        </w:rPr>
        <w:t>本科教学档案工作管理办法》，建立了教学材料收集、整理、归档、查阅、借阅、签收、统计等一系列规定与管理办法，规范文档工作程序。平时在档案材料的收集、整理、分类、编号、上架保管等方面，严格按照有关档案管理的标准执行，做到档案归档及时，案卷齐全，整理规范、标准，并有完备、齐全的交接手续，使用方便，便于查找。</w:t>
      </w:r>
    </w:p>
    <w:p w:rsidR="00DB0E5A" w:rsidRPr="00462830" w:rsidRDefault="006B5946" w:rsidP="00462830">
      <w:pPr>
        <w:spacing w:line="400" w:lineRule="exact"/>
        <w:ind w:firstLineChars="200" w:firstLine="480"/>
        <w:rPr>
          <w:rFonts w:ascii="宋体" w:hAnsi="宋体"/>
          <w:color w:val="000000"/>
          <w:sz w:val="24"/>
          <w:szCs w:val="24"/>
        </w:rPr>
      </w:pPr>
      <w:r>
        <w:rPr>
          <w:rFonts w:ascii="宋体" w:hAnsi="宋体" w:hint="eastAsia"/>
          <w:color w:val="000000"/>
          <w:sz w:val="24"/>
          <w:szCs w:val="24"/>
        </w:rPr>
        <w:t>院部</w:t>
      </w:r>
      <w:r w:rsidR="00DB0E5A" w:rsidRPr="00462830">
        <w:rPr>
          <w:rFonts w:ascii="宋体" w:hAnsi="宋体" w:hint="eastAsia"/>
          <w:color w:val="000000"/>
          <w:sz w:val="24"/>
          <w:szCs w:val="24"/>
        </w:rPr>
        <w:t>为每位教师建立了教师个人信息档案，教师的个人信息、学习与教学情况、科研课题成果等，都存入个人档案，每年更新一次，作为教师成长的真实记录。另外配合学校对艺术设计专业学生档案进行规范管理和统筹安排。</w:t>
      </w:r>
    </w:p>
    <w:p w:rsidR="004A410F" w:rsidRPr="00462830" w:rsidRDefault="004A410F"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已经建立了校、</w:t>
      </w:r>
      <w:r w:rsidR="00F8154A">
        <w:rPr>
          <w:rFonts w:ascii="宋体" w:hAnsi="宋体" w:hint="eastAsia"/>
          <w:color w:val="000000"/>
          <w:sz w:val="24"/>
          <w:szCs w:val="24"/>
        </w:rPr>
        <w:t>院两级教学质量监控体系</w:t>
      </w:r>
      <w:r w:rsidRPr="00462830">
        <w:rPr>
          <w:rFonts w:ascii="宋体" w:hAnsi="宋体" w:hint="eastAsia"/>
          <w:color w:val="000000"/>
          <w:sz w:val="24"/>
          <w:szCs w:val="24"/>
        </w:rPr>
        <w:t>，学校宏观指导全校教学质量监控，</w:t>
      </w:r>
      <w:r w:rsidR="006B5946">
        <w:rPr>
          <w:rFonts w:ascii="宋体" w:hAnsi="宋体" w:hint="eastAsia"/>
          <w:color w:val="000000"/>
          <w:sz w:val="24"/>
          <w:szCs w:val="24"/>
        </w:rPr>
        <w:t>院部</w:t>
      </w:r>
      <w:r w:rsidRPr="00462830">
        <w:rPr>
          <w:rFonts w:ascii="宋体" w:hAnsi="宋体" w:hint="eastAsia"/>
          <w:color w:val="000000"/>
          <w:sz w:val="24"/>
          <w:szCs w:val="24"/>
        </w:rPr>
        <w:t>针对自身教学工作进行具体实施；在教学质量监控实施上多方发动，形成工作合力。参</w:t>
      </w:r>
      <w:proofErr w:type="gramStart"/>
      <w:r w:rsidRPr="00462830">
        <w:rPr>
          <w:rFonts w:ascii="宋体" w:hAnsi="宋体" w:hint="eastAsia"/>
          <w:color w:val="000000"/>
          <w:sz w:val="24"/>
          <w:szCs w:val="24"/>
        </w:rPr>
        <w:t>入教学</w:t>
      </w:r>
      <w:proofErr w:type="gramEnd"/>
      <w:r w:rsidRPr="00462830">
        <w:rPr>
          <w:rFonts w:ascii="宋体" w:hAnsi="宋体" w:hint="eastAsia"/>
          <w:color w:val="000000"/>
          <w:sz w:val="24"/>
          <w:szCs w:val="24"/>
        </w:rPr>
        <w:t>质量监控人员包括校领导、专职教学管理人员、督导、教师、学生，分别从不同角度</w:t>
      </w:r>
      <w:proofErr w:type="gramStart"/>
      <w:r w:rsidRPr="00462830">
        <w:rPr>
          <w:rFonts w:ascii="宋体" w:hAnsi="宋体" w:hint="eastAsia"/>
          <w:color w:val="000000"/>
          <w:sz w:val="24"/>
          <w:szCs w:val="24"/>
        </w:rPr>
        <w:t>多教学</w:t>
      </w:r>
      <w:proofErr w:type="gramEnd"/>
      <w:r w:rsidRPr="00462830">
        <w:rPr>
          <w:rFonts w:ascii="宋体" w:hAnsi="宋体" w:hint="eastAsia"/>
          <w:color w:val="000000"/>
          <w:sz w:val="24"/>
          <w:szCs w:val="24"/>
        </w:rPr>
        <w:t>质量建设工作提出建议、要求，</w:t>
      </w:r>
      <w:r w:rsidRPr="00462830">
        <w:rPr>
          <w:rFonts w:ascii="宋体" w:hAnsi="宋体"/>
          <w:color w:val="000000"/>
          <w:sz w:val="24"/>
          <w:szCs w:val="24"/>
        </w:rPr>
        <w:t>充分调动和有效发挥了教、学、管三</w:t>
      </w:r>
      <w:proofErr w:type="gramStart"/>
      <w:r w:rsidRPr="00462830">
        <w:rPr>
          <w:rFonts w:ascii="宋体" w:hAnsi="宋体"/>
          <w:color w:val="000000"/>
          <w:sz w:val="24"/>
          <w:szCs w:val="24"/>
        </w:rPr>
        <w:t>个</w:t>
      </w:r>
      <w:proofErr w:type="gramEnd"/>
      <w:r w:rsidRPr="00462830">
        <w:rPr>
          <w:rFonts w:ascii="宋体" w:hAnsi="宋体"/>
          <w:color w:val="000000"/>
          <w:sz w:val="24"/>
          <w:szCs w:val="24"/>
        </w:rPr>
        <w:t>方面的主动性、积极性和创造性，</w:t>
      </w:r>
      <w:r w:rsidRPr="00462830">
        <w:rPr>
          <w:rFonts w:ascii="宋体" w:hAnsi="宋体" w:hint="eastAsia"/>
          <w:color w:val="000000"/>
          <w:sz w:val="24"/>
          <w:szCs w:val="24"/>
        </w:rPr>
        <w:t>有利地促进了教学质量的提高。</w:t>
      </w:r>
    </w:p>
    <w:p w:rsidR="004A410F" w:rsidRPr="00E77F27" w:rsidRDefault="00530C67"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3</w:t>
      </w:r>
      <w:r w:rsidR="004A410F" w:rsidRPr="00E77F27">
        <w:rPr>
          <w:rFonts w:ascii="华文细黑" w:eastAsia="华文细黑" w:hAnsi="华文细黑" w:hint="eastAsia"/>
          <w:b/>
          <w:color w:val="000000"/>
          <w:sz w:val="24"/>
          <w:szCs w:val="24"/>
        </w:rPr>
        <w:t>.</w:t>
      </w:r>
      <w:r w:rsidRPr="00E77F27">
        <w:rPr>
          <w:rFonts w:ascii="华文细黑" w:eastAsia="华文细黑" w:hAnsi="华文细黑" w:hint="eastAsia"/>
          <w:b/>
          <w:color w:val="000000"/>
          <w:sz w:val="24"/>
          <w:szCs w:val="24"/>
        </w:rPr>
        <w:t>规章制度建设</w:t>
      </w:r>
    </w:p>
    <w:p w:rsidR="00530C67" w:rsidRPr="00462830" w:rsidRDefault="00530C67"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w:t>
      </w:r>
      <w:r w:rsidRPr="00462830">
        <w:rPr>
          <w:rFonts w:ascii="宋体" w:hAnsi="宋体"/>
          <w:color w:val="000000"/>
          <w:sz w:val="24"/>
          <w:szCs w:val="24"/>
        </w:rPr>
        <w:t>1</w:t>
      </w:r>
      <w:r w:rsidRPr="00462830">
        <w:rPr>
          <w:rFonts w:ascii="宋体" w:hAnsi="宋体" w:hint="eastAsia"/>
          <w:color w:val="000000"/>
          <w:sz w:val="24"/>
          <w:szCs w:val="24"/>
        </w:rPr>
        <w:t>）教学管理制度完备，落实保障有力</w:t>
      </w:r>
    </w:p>
    <w:p w:rsidR="00530C67" w:rsidRPr="00462830" w:rsidRDefault="00530C67"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在课堂教学环节，学校制定了《湖南女子学院教师课程教学考核办法（试行）》，进一步完善了课堂教学质量标准，使质量评价指标更趋科学合理。评估指标按课程类型评价；</w:t>
      </w:r>
      <w:proofErr w:type="gramStart"/>
      <w:r w:rsidRPr="00462830">
        <w:rPr>
          <w:rFonts w:ascii="宋体" w:hAnsi="宋体" w:hint="eastAsia"/>
          <w:color w:val="000000"/>
          <w:sz w:val="24"/>
          <w:szCs w:val="24"/>
        </w:rPr>
        <w:t>按评价</w:t>
      </w:r>
      <w:proofErr w:type="gramEnd"/>
      <w:r w:rsidRPr="00462830">
        <w:rPr>
          <w:rFonts w:ascii="宋体" w:hAnsi="宋体" w:hint="eastAsia"/>
          <w:color w:val="000000"/>
          <w:sz w:val="24"/>
          <w:szCs w:val="24"/>
        </w:rPr>
        <w:t>主体分为学生、专家（教学督导员）、同行教师，分别设置不同评价打分表，从不同角度对教师课堂教学质量做出全面评价。</w:t>
      </w:r>
      <w:r w:rsidRPr="00462830">
        <w:rPr>
          <w:rFonts w:ascii="宋体" w:hAnsi="宋体"/>
          <w:color w:val="000000"/>
          <w:sz w:val="24"/>
          <w:szCs w:val="24"/>
        </w:rPr>
        <w:t> </w:t>
      </w:r>
    </w:p>
    <w:p w:rsidR="00530C67" w:rsidRPr="00462830" w:rsidRDefault="00530C67"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在实习环节，制定和完善了《湖南女子学院毕业实习管理办法》，对实习大纲、实习计划、实习鉴定书等实习文件建设，校内外实习基地等实习场所的选择，学校和实习学生职责，实习领队和指导教师任务，实习成绩考核，实习经费等方面提出规范要求，建立了完善的实习教学质量控制体系。</w:t>
      </w:r>
    </w:p>
    <w:p w:rsidR="00530C67" w:rsidRPr="00462830" w:rsidRDefault="00530C67"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在毕业设计（论文）环节，制定了《湖南女子学院本科学生毕业论文（设计）管理办法》，对开题、中期检查、答辩等毕业设计（论文）的各个环节工作做了明确的规定，制定了毕业设计（论文）评分标准。</w:t>
      </w:r>
    </w:p>
    <w:p w:rsidR="00530C67" w:rsidRPr="00462830" w:rsidRDefault="00530C67"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在课程考核环节，制定了《湖南女子学院课程教案编写规范》、《湖南女子学院考试管理规定》、《湖南女子学院学生考试违规处理办法》、《湖南女子学院课程试卷考核评估实施办法》等文件，对课程考核的命题、试卷管理、考试组织、监考工作、试卷评阅、试卷分析、成绩登录、成绩查阅、考试文档保存等都作了明确的规定和要求。</w:t>
      </w:r>
    </w:p>
    <w:p w:rsidR="00530C67" w:rsidRPr="00462830" w:rsidRDefault="00530C67"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经过多年建设，已形成了一整套体系完备、符合人才培养目标、科学合理的</w:t>
      </w:r>
      <w:r w:rsidRPr="00462830">
        <w:rPr>
          <w:rFonts w:ascii="宋体" w:hAnsi="宋体" w:hint="eastAsia"/>
          <w:color w:val="000000"/>
          <w:sz w:val="24"/>
          <w:szCs w:val="24"/>
        </w:rPr>
        <w:lastRenderedPageBreak/>
        <w:t>质量标准。同时，</w:t>
      </w:r>
      <w:r w:rsidR="006B5946">
        <w:rPr>
          <w:rFonts w:ascii="宋体" w:hAnsi="宋体" w:hint="eastAsia"/>
          <w:color w:val="000000"/>
          <w:sz w:val="24"/>
          <w:szCs w:val="24"/>
        </w:rPr>
        <w:t>院部</w:t>
      </w:r>
      <w:r w:rsidRPr="00462830">
        <w:rPr>
          <w:rFonts w:ascii="宋体" w:hAnsi="宋体" w:hint="eastAsia"/>
          <w:color w:val="000000"/>
          <w:sz w:val="24"/>
          <w:szCs w:val="24"/>
        </w:rPr>
        <w:t>根据学校对主要教学环节的规范要求，结合本</w:t>
      </w:r>
      <w:r w:rsidR="00720642">
        <w:rPr>
          <w:rFonts w:ascii="宋体" w:hAnsi="宋体" w:hint="eastAsia"/>
          <w:color w:val="000000"/>
          <w:sz w:val="24"/>
          <w:szCs w:val="24"/>
        </w:rPr>
        <w:t>我院</w:t>
      </w:r>
      <w:r w:rsidRPr="00462830">
        <w:rPr>
          <w:rFonts w:ascii="宋体" w:hAnsi="宋体" w:hint="eastAsia"/>
          <w:color w:val="000000"/>
          <w:sz w:val="24"/>
          <w:szCs w:val="24"/>
        </w:rPr>
        <w:t>各专业的特点，制定了具体的实施办法，从而形成了学校统一要求，</w:t>
      </w:r>
      <w:r w:rsidR="006B5946">
        <w:rPr>
          <w:rFonts w:ascii="宋体" w:hAnsi="宋体" w:hint="eastAsia"/>
          <w:color w:val="000000"/>
          <w:sz w:val="24"/>
          <w:szCs w:val="24"/>
        </w:rPr>
        <w:t>院部</w:t>
      </w:r>
      <w:r w:rsidRPr="00462830">
        <w:rPr>
          <w:rFonts w:ascii="宋体" w:hAnsi="宋体" w:hint="eastAsia"/>
          <w:color w:val="000000"/>
          <w:sz w:val="24"/>
          <w:szCs w:val="24"/>
        </w:rPr>
        <w:t>易于操作的两级质量标准体系。</w:t>
      </w:r>
    </w:p>
    <w:p w:rsidR="00530C67" w:rsidRPr="00462830" w:rsidRDefault="00530C67"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w:t>
      </w:r>
      <w:r w:rsidRPr="00462830">
        <w:rPr>
          <w:rFonts w:ascii="宋体" w:hAnsi="宋体"/>
          <w:color w:val="000000"/>
          <w:sz w:val="24"/>
          <w:szCs w:val="24"/>
        </w:rPr>
        <w:t>2</w:t>
      </w:r>
      <w:r w:rsidRPr="00462830">
        <w:rPr>
          <w:rFonts w:ascii="宋体" w:hAnsi="宋体" w:hint="eastAsia"/>
          <w:color w:val="000000"/>
          <w:sz w:val="24"/>
          <w:szCs w:val="24"/>
        </w:rPr>
        <w:t>）教学计划与文件执行严格，教学运行有序</w:t>
      </w:r>
    </w:p>
    <w:p w:rsidR="00530C67" w:rsidRPr="00462830" w:rsidRDefault="00530C67"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坚持日常监控与周期性检查相结合，专项评估与综合评价相结合，定性评价与定量评价相结合，使各主要教学环节监控和评估制度化。</w:t>
      </w:r>
      <w:r w:rsidR="006B5946">
        <w:rPr>
          <w:rFonts w:ascii="宋体" w:hAnsi="宋体" w:hint="eastAsia"/>
          <w:color w:val="000000"/>
          <w:sz w:val="24"/>
          <w:szCs w:val="24"/>
        </w:rPr>
        <w:t>院部</w:t>
      </w:r>
      <w:r w:rsidRPr="00462830">
        <w:rPr>
          <w:rFonts w:ascii="宋体" w:hAnsi="宋体" w:hint="eastAsia"/>
          <w:color w:val="000000"/>
          <w:sz w:val="24"/>
          <w:szCs w:val="24"/>
        </w:rPr>
        <w:t>在每学期开学</w:t>
      </w:r>
      <w:proofErr w:type="gramStart"/>
      <w:r w:rsidRPr="00462830">
        <w:rPr>
          <w:rFonts w:ascii="宋体" w:hAnsi="宋体" w:hint="eastAsia"/>
          <w:color w:val="000000"/>
          <w:sz w:val="24"/>
          <w:szCs w:val="24"/>
        </w:rPr>
        <w:t>和假后的</w:t>
      </w:r>
      <w:proofErr w:type="gramEnd"/>
      <w:r w:rsidRPr="00462830">
        <w:rPr>
          <w:rFonts w:ascii="宋体" w:hAnsi="宋体" w:hint="eastAsia"/>
          <w:color w:val="000000"/>
          <w:sz w:val="24"/>
          <w:szCs w:val="24"/>
        </w:rPr>
        <w:t>第一天都会安排专人到课堂检查学生上课情况。教学督导员随机跟堂听课，及时掌握课堂教学状况。每学期</w:t>
      </w:r>
      <w:r w:rsidR="00371CD5">
        <w:rPr>
          <w:rFonts w:ascii="宋体" w:hAnsi="宋体" w:hint="eastAsia"/>
          <w:color w:val="000000"/>
          <w:sz w:val="24"/>
          <w:szCs w:val="24"/>
        </w:rPr>
        <w:t>开学</w:t>
      </w:r>
      <w:r w:rsidRPr="00462830">
        <w:rPr>
          <w:rFonts w:ascii="宋体" w:hAnsi="宋体" w:hint="eastAsia"/>
          <w:color w:val="000000"/>
          <w:sz w:val="24"/>
          <w:szCs w:val="24"/>
        </w:rPr>
        <w:t>第</w:t>
      </w:r>
      <w:r w:rsidR="00371CD5">
        <w:rPr>
          <w:rFonts w:ascii="宋体" w:hAnsi="宋体" w:hint="eastAsia"/>
          <w:color w:val="000000"/>
          <w:sz w:val="24"/>
          <w:szCs w:val="24"/>
        </w:rPr>
        <w:t>3-4</w:t>
      </w:r>
      <w:r w:rsidRPr="00462830">
        <w:rPr>
          <w:rFonts w:ascii="宋体" w:hAnsi="宋体" w:hint="eastAsia"/>
          <w:color w:val="000000"/>
          <w:sz w:val="24"/>
          <w:szCs w:val="24"/>
        </w:rPr>
        <w:t>周组织学生通过网络开展课堂教学质量评价，为任课老师课堂教学评分。每学期开展期中、期终教学检查，把课堂教学质量检查与各类专项检查结合起来，</w:t>
      </w:r>
      <w:r w:rsidRPr="00462830">
        <w:rPr>
          <w:rFonts w:ascii="宋体" w:hAnsi="宋体"/>
          <w:color w:val="000000"/>
          <w:sz w:val="24"/>
          <w:szCs w:val="24"/>
        </w:rPr>
        <w:t xml:space="preserve"> 20</w:t>
      </w:r>
      <w:r w:rsidR="00F8154A">
        <w:rPr>
          <w:rFonts w:ascii="宋体" w:hAnsi="宋体" w:hint="eastAsia"/>
          <w:color w:val="000000"/>
          <w:sz w:val="24"/>
          <w:szCs w:val="24"/>
        </w:rPr>
        <w:t>2</w:t>
      </w:r>
      <w:r w:rsidR="0064049C">
        <w:rPr>
          <w:rFonts w:ascii="宋体" w:hAnsi="宋体" w:hint="eastAsia"/>
          <w:color w:val="000000"/>
          <w:sz w:val="24"/>
          <w:szCs w:val="24"/>
        </w:rPr>
        <w:t>2</w:t>
      </w:r>
      <w:r w:rsidRPr="00462830">
        <w:rPr>
          <w:rFonts w:ascii="宋体" w:hAnsi="宋体" w:hint="eastAsia"/>
          <w:color w:val="000000"/>
          <w:sz w:val="24"/>
          <w:szCs w:val="24"/>
        </w:rPr>
        <w:t>～</w:t>
      </w:r>
      <w:r w:rsidRPr="00462830">
        <w:rPr>
          <w:rFonts w:ascii="宋体" w:hAnsi="宋体"/>
          <w:color w:val="000000"/>
          <w:sz w:val="24"/>
          <w:szCs w:val="24"/>
        </w:rPr>
        <w:t>20</w:t>
      </w:r>
      <w:r w:rsidR="00284821">
        <w:rPr>
          <w:rFonts w:ascii="宋体" w:hAnsi="宋体" w:hint="eastAsia"/>
          <w:color w:val="000000"/>
          <w:sz w:val="24"/>
          <w:szCs w:val="24"/>
        </w:rPr>
        <w:t>2</w:t>
      </w:r>
      <w:r w:rsidR="0064049C">
        <w:rPr>
          <w:rFonts w:ascii="宋体" w:hAnsi="宋体" w:hint="eastAsia"/>
          <w:color w:val="000000"/>
          <w:sz w:val="24"/>
          <w:szCs w:val="24"/>
        </w:rPr>
        <w:t>3</w:t>
      </w:r>
      <w:r w:rsidRPr="00462830">
        <w:rPr>
          <w:rFonts w:ascii="宋体" w:hAnsi="宋体" w:hint="eastAsia"/>
          <w:color w:val="000000"/>
          <w:sz w:val="24"/>
          <w:szCs w:val="24"/>
        </w:rPr>
        <w:t>学年度第二学期开展试卷、毕业设计（论文）等专项检查，保证教学质量标准得到严格执行。</w:t>
      </w:r>
    </w:p>
    <w:p w:rsidR="00530C67" w:rsidRPr="00462830" w:rsidRDefault="00530C67"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日常教学运行方面，严格遵照学校规定执行，如教师课堂教学须五件齐备，即：课程教学大纲、授课计划、教案、课件、</w:t>
      </w:r>
      <w:r w:rsidR="00F8154A">
        <w:rPr>
          <w:rFonts w:ascii="宋体" w:hAnsi="宋体" w:hint="eastAsia"/>
          <w:color w:val="000000"/>
          <w:sz w:val="24"/>
          <w:szCs w:val="24"/>
        </w:rPr>
        <w:t>教学手册</w:t>
      </w:r>
      <w:r w:rsidRPr="00462830">
        <w:rPr>
          <w:rFonts w:ascii="宋体" w:hAnsi="宋体" w:hint="eastAsia"/>
          <w:color w:val="000000"/>
          <w:sz w:val="24"/>
          <w:szCs w:val="24"/>
        </w:rPr>
        <w:t>齐备；实行教务处、教学质量监控与评估中心、系日常督查与抽查，平时检查与集中检查相结合，教学秩序良好。另外，针对艺术</w:t>
      </w:r>
      <w:r w:rsidR="00F8154A">
        <w:rPr>
          <w:rFonts w:ascii="宋体" w:hAnsi="宋体" w:hint="eastAsia"/>
          <w:color w:val="000000"/>
          <w:sz w:val="24"/>
          <w:szCs w:val="24"/>
        </w:rPr>
        <w:t>类</w:t>
      </w:r>
      <w:r w:rsidRPr="00462830">
        <w:rPr>
          <w:rFonts w:ascii="宋体" w:hAnsi="宋体" w:hint="eastAsia"/>
          <w:color w:val="000000"/>
          <w:sz w:val="24"/>
          <w:szCs w:val="24"/>
        </w:rPr>
        <w:t>专业的特殊性，有些课程需要进行室外或校外上课，在教学管理上特别实行室外、校外上课申请制，每门课程在教学进度安排上都需要有所体现，而且须提前申请，填写申请单，并存档作为课程考核评价依据。再有，教师调课、</w:t>
      </w:r>
      <w:proofErr w:type="gramStart"/>
      <w:r w:rsidRPr="00462830">
        <w:rPr>
          <w:rFonts w:ascii="宋体" w:hAnsi="宋体" w:hint="eastAsia"/>
          <w:color w:val="000000"/>
          <w:sz w:val="24"/>
          <w:szCs w:val="24"/>
        </w:rPr>
        <w:t>换课也</w:t>
      </w:r>
      <w:proofErr w:type="gramEnd"/>
      <w:r w:rsidRPr="00462830">
        <w:rPr>
          <w:rFonts w:ascii="宋体" w:hAnsi="宋体" w:hint="eastAsia"/>
          <w:color w:val="000000"/>
          <w:sz w:val="24"/>
          <w:szCs w:val="24"/>
        </w:rPr>
        <w:t>需要进行提前申请制。各种措施与制度的执行，使教学管理监控严格，教学运行平稳有序，无严重责任事故发生。不断完善并严格执行各主要教学环节的质量标准，取得良好效果。</w:t>
      </w:r>
    </w:p>
    <w:p w:rsidR="00530C67" w:rsidRPr="00462830" w:rsidRDefault="00530C67" w:rsidP="00462830">
      <w:pPr>
        <w:spacing w:line="400" w:lineRule="exact"/>
        <w:ind w:firstLineChars="200" w:firstLine="480"/>
        <w:rPr>
          <w:rFonts w:ascii="宋体" w:hAnsi="宋体"/>
          <w:color w:val="000000"/>
          <w:sz w:val="24"/>
          <w:szCs w:val="24"/>
        </w:rPr>
      </w:pPr>
      <w:r w:rsidRPr="00462830">
        <w:rPr>
          <w:rFonts w:ascii="宋体" w:hAnsi="宋体"/>
          <w:color w:val="000000"/>
          <w:sz w:val="24"/>
          <w:szCs w:val="24"/>
        </w:rPr>
        <w:t>将</w:t>
      </w:r>
      <w:r w:rsidRPr="00462830">
        <w:rPr>
          <w:rFonts w:ascii="宋体" w:hAnsi="宋体" w:hint="eastAsia"/>
          <w:color w:val="000000"/>
          <w:sz w:val="24"/>
          <w:szCs w:val="24"/>
        </w:rPr>
        <w:t>督导</w:t>
      </w:r>
      <w:r w:rsidRPr="00462830">
        <w:rPr>
          <w:rFonts w:ascii="宋体" w:hAnsi="宋体"/>
          <w:color w:val="000000"/>
          <w:sz w:val="24"/>
          <w:szCs w:val="24"/>
        </w:rPr>
        <w:t>专家评教、教师评教、学生评教的结果与教师教学业务考核、教师晋职晋级及评奖挂钩，强化质量意识。通过新专业和重点专业建设评估、课程建设评估、教材选用评估等，落实质量标准。</w:t>
      </w:r>
      <w:r w:rsidRPr="00462830">
        <w:rPr>
          <w:rFonts w:ascii="宋体" w:hAnsi="宋体" w:hint="eastAsia"/>
          <w:color w:val="000000"/>
          <w:sz w:val="24"/>
          <w:szCs w:val="24"/>
        </w:rPr>
        <w:t>近2学年各学期课堂教学质量优良率</w:t>
      </w:r>
      <w:r w:rsidR="00537D06">
        <w:rPr>
          <w:rFonts w:ascii="宋体" w:hAnsi="宋体" w:hint="eastAsia"/>
          <w:color w:val="000000"/>
          <w:sz w:val="24"/>
          <w:szCs w:val="24"/>
        </w:rPr>
        <w:t>10</w:t>
      </w:r>
      <w:r w:rsidRPr="00462830">
        <w:rPr>
          <w:rFonts w:ascii="宋体" w:hAnsi="宋体" w:hint="eastAsia"/>
          <w:color w:val="000000"/>
          <w:sz w:val="24"/>
          <w:szCs w:val="24"/>
        </w:rPr>
        <w:t>0</w:t>
      </w:r>
      <w:r w:rsidRPr="00462830">
        <w:rPr>
          <w:rFonts w:ascii="宋体" w:hAnsi="宋体"/>
          <w:color w:val="000000"/>
          <w:sz w:val="24"/>
          <w:szCs w:val="24"/>
        </w:rPr>
        <w:t>%</w:t>
      </w:r>
      <w:r w:rsidRPr="00462830">
        <w:rPr>
          <w:rFonts w:ascii="宋体" w:hAnsi="宋体" w:hint="eastAsia"/>
          <w:color w:val="000000"/>
          <w:sz w:val="24"/>
          <w:szCs w:val="24"/>
        </w:rPr>
        <w:t>；学生毕业设计（论文）优良率高。</w:t>
      </w:r>
    </w:p>
    <w:p w:rsidR="004A410F" w:rsidRPr="00E77F27" w:rsidRDefault="004A410F" w:rsidP="00E77F27">
      <w:pPr>
        <w:pStyle w:val="3"/>
        <w:spacing w:before="0" w:after="0" w:line="240" w:lineRule="auto"/>
        <w:rPr>
          <w:rFonts w:ascii="华文细黑" w:eastAsia="华文细黑" w:hAnsi="华文细黑"/>
          <w:sz w:val="28"/>
          <w:szCs w:val="28"/>
        </w:rPr>
      </w:pPr>
      <w:bookmarkStart w:id="38" w:name="_Toc376523575"/>
      <w:bookmarkStart w:id="39" w:name="_Toc84579837"/>
      <w:r w:rsidRPr="00E77F27">
        <w:rPr>
          <w:rFonts w:ascii="华文细黑" w:eastAsia="华文细黑" w:hAnsi="华文细黑"/>
          <w:sz w:val="28"/>
          <w:szCs w:val="28"/>
        </w:rPr>
        <w:t>（</w:t>
      </w:r>
      <w:r w:rsidR="00E82582" w:rsidRPr="00E77F27">
        <w:rPr>
          <w:rFonts w:ascii="华文细黑" w:eastAsia="华文细黑" w:hAnsi="华文细黑" w:hint="eastAsia"/>
          <w:sz w:val="28"/>
          <w:szCs w:val="28"/>
        </w:rPr>
        <w:t>四</w:t>
      </w:r>
      <w:r w:rsidRPr="00E77F27">
        <w:rPr>
          <w:rFonts w:ascii="华文细黑" w:eastAsia="华文细黑" w:hAnsi="华文细黑"/>
          <w:sz w:val="28"/>
          <w:szCs w:val="28"/>
        </w:rPr>
        <w:t>）</w:t>
      </w:r>
      <w:bookmarkEnd w:id="38"/>
      <w:r w:rsidRPr="00E77F27">
        <w:rPr>
          <w:rFonts w:ascii="华文细黑" w:eastAsia="华文细黑" w:hAnsi="华文细黑" w:hint="eastAsia"/>
          <w:sz w:val="28"/>
          <w:szCs w:val="28"/>
        </w:rPr>
        <w:t>完善教学管理文件</w:t>
      </w:r>
      <w:bookmarkEnd w:id="39"/>
    </w:p>
    <w:p w:rsidR="004A410F" w:rsidRPr="00462830" w:rsidRDefault="004A410F"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不断推进教学管理规范化、制度化建设，形成了以规范、奖惩、引导、评估和激励等多种方式相结合的教学管理制度体系，体现了学校以教学为中心、以学生为主体、以教师为主导、强化素质教育和质量意识的现代教育思想，实现了对本科教学质量的自我管理和全称监控。</w:t>
      </w:r>
      <w:r w:rsidR="00537D06">
        <w:rPr>
          <w:rFonts w:ascii="宋体" w:hAnsi="宋体" w:hint="eastAsia"/>
          <w:color w:val="000000"/>
          <w:sz w:val="24"/>
          <w:szCs w:val="24"/>
        </w:rPr>
        <w:t>修订</w:t>
      </w:r>
      <w:r w:rsidRPr="00462830">
        <w:rPr>
          <w:rFonts w:ascii="宋体" w:hAnsi="宋体" w:hint="eastAsia"/>
          <w:color w:val="000000"/>
          <w:sz w:val="24"/>
          <w:szCs w:val="24"/>
        </w:rPr>
        <w:t>了</w:t>
      </w:r>
      <w:r w:rsidR="00F8154A">
        <w:rPr>
          <w:rFonts w:ascii="宋体" w:hAnsi="宋体" w:hint="eastAsia"/>
          <w:color w:val="000000"/>
          <w:sz w:val="24"/>
          <w:szCs w:val="24"/>
        </w:rPr>
        <w:t>20</w:t>
      </w:r>
      <w:r w:rsidR="00284821">
        <w:rPr>
          <w:rFonts w:ascii="宋体" w:hAnsi="宋体" w:hint="eastAsia"/>
          <w:color w:val="000000"/>
          <w:sz w:val="24"/>
          <w:szCs w:val="24"/>
        </w:rPr>
        <w:t>2</w:t>
      </w:r>
      <w:r w:rsidR="000E7D3E">
        <w:rPr>
          <w:rFonts w:ascii="宋体" w:hAnsi="宋体" w:hint="eastAsia"/>
          <w:color w:val="000000"/>
          <w:sz w:val="24"/>
          <w:szCs w:val="24"/>
        </w:rPr>
        <w:t>2</w:t>
      </w:r>
      <w:r w:rsidR="00F8154A">
        <w:rPr>
          <w:rFonts w:ascii="宋体" w:hAnsi="宋体" w:hint="eastAsia"/>
          <w:color w:val="000000"/>
          <w:sz w:val="24"/>
          <w:szCs w:val="24"/>
        </w:rPr>
        <w:t>级</w:t>
      </w:r>
      <w:r w:rsidR="00BC6C92" w:rsidRPr="00462830">
        <w:rPr>
          <w:rFonts w:ascii="宋体" w:hAnsi="宋体" w:hint="eastAsia"/>
          <w:color w:val="000000"/>
          <w:sz w:val="24"/>
          <w:szCs w:val="24"/>
        </w:rPr>
        <w:t>人才培养方案，20</w:t>
      </w:r>
      <w:r w:rsidR="00284821">
        <w:rPr>
          <w:rFonts w:ascii="宋体" w:hAnsi="宋体" w:hint="eastAsia"/>
          <w:color w:val="000000"/>
          <w:sz w:val="24"/>
          <w:szCs w:val="24"/>
        </w:rPr>
        <w:t>2</w:t>
      </w:r>
      <w:r w:rsidR="000E7D3E">
        <w:rPr>
          <w:rFonts w:ascii="宋体" w:hAnsi="宋体" w:hint="eastAsia"/>
          <w:color w:val="000000"/>
          <w:sz w:val="24"/>
          <w:szCs w:val="24"/>
        </w:rPr>
        <w:t>2</w:t>
      </w:r>
      <w:proofErr w:type="gramStart"/>
      <w:r w:rsidR="00BC6C92" w:rsidRPr="00462830">
        <w:rPr>
          <w:rFonts w:ascii="宋体" w:hAnsi="宋体" w:hint="eastAsia"/>
          <w:color w:val="000000"/>
          <w:sz w:val="24"/>
          <w:szCs w:val="24"/>
        </w:rPr>
        <w:t>版人才</w:t>
      </w:r>
      <w:proofErr w:type="gramEnd"/>
      <w:r w:rsidR="00BC6C92" w:rsidRPr="00462830">
        <w:rPr>
          <w:rFonts w:ascii="宋体" w:hAnsi="宋体" w:hint="eastAsia"/>
          <w:color w:val="000000"/>
          <w:sz w:val="24"/>
          <w:szCs w:val="24"/>
        </w:rPr>
        <w:t>培养方案的理论教学</w:t>
      </w:r>
      <w:r w:rsidRPr="00462830">
        <w:rPr>
          <w:rFonts w:ascii="宋体" w:hAnsi="宋体" w:hint="eastAsia"/>
          <w:color w:val="000000"/>
          <w:sz w:val="24"/>
          <w:szCs w:val="24"/>
        </w:rPr>
        <w:t>课程</w:t>
      </w:r>
      <w:r w:rsidR="00BC6C92" w:rsidRPr="00462830">
        <w:rPr>
          <w:rFonts w:ascii="宋体" w:hAnsi="宋体" w:hint="eastAsia"/>
          <w:color w:val="000000"/>
          <w:sz w:val="24"/>
          <w:szCs w:val="24"/>
        </w:rPr>
        <w:t>大纲</w:t>
      </w:r>
      <w:r w:rsidRPr="00462830">
        <w:rPr>
          <w:rFonts w:ascii="宋体" w:hAnsi="宋体" w:hint="eastAsia"/>
          <w:color w:val="000000"/>
          <w:sz w:val="24"/>
          <w:szCs w:val="24"/>
        </w:rPr>
        <w:t>、实践教学大纲</w:t>
      </w:r>
      <w:r w:rsidR="00284821">
        <w:rPr>
          <w:rFonts w:ascii="宋体" w:hAnsi="宋体" w:hint="eastAsia"/>
          <w:color w:val="000000"/>
          <w:sz w:val="24"/>
          <w:szCs w:val="24"/>
        </w:rPr>
        <w:t>修订安排到位，</w:t>
      </w:r>
      <w:r w:rsidRPr="00462830">
        <w:rPr>
          <w:rFonts w:ascii="宋体" w:hAnsi="宋体" w:hint="eastAsia"/>
          <w:color w:val="000000"/>
          <w:sz w:val="24"/>
          <w:szCs w:val="24"/>
        </w:rPr>
        <w:t>课程考试方案</w:t>
      </w:r>
      <w:r w:rsidR="00284821">
        <w:rPr>
          <w:rFonts w:ascii="宋体" w:hAnsi="宋体" w:hint="eastAsia"/>
          <w:color w:val="000000"/>
          <w:sz w:val="24"/>
          <w:szCs w:val="24"/>
        </w:rPr>
        <w:t>评分细则具有可操作性</w:t>
      </w:r>
      <w:r w:rsidRPr="00462830">
        <w:rPr>
          <w:rFonts w:ascii="宋体" w:hAnsi="宋体" w:hint="eastAsia"/>
          <w:color w:val="000000"/>
          <w:sz w:val="24"/>
          <w:szCs w:val="24"/>
        </w:rPr>
        <w:t>，制定了20</w:t>
      </w:r>
      <w:r w:rsidR="00284821">
        <w:rPr>
          <w:rFonts w:ascii="宋体" w:hAnsi="宋体" w:hint="eastAsia"/>
          <w:color w:val="000000"/>
          <w:sz w:val="24"/>
          <w:szCs w:val="24"/>
        </w:rPr>
        <w:t>2</w:t>
      </w:r>
      <w:r w:rsidR="000E7D3E">
        <w:rPr>
          <w:rFonts w:ascii="宋体" w:hAnsi="宋体" w:hint="eastAsia"/>
          <w:color w:val="000000"/>
          <w:sz w:val="24"/>
          <w:szCs w:val="24"/>
        </w:rPr>
        <w:t>3</w:t>
      </w:r>
      <w:r w:rsidRPr="00462830">
        <w:rPr>
          <w:rFonts w:ascii="宋体" w:hAnsi="宋体" w:hint="eastAsia"/>
          <w:color w:val="000000"/>
          <w:sz w:val="24"/>
          <w:szCs w:val="24"/>
        </w:rPr>
        <w:t>届毕业设计</w:t>
      </w:r>
      <w:r w:rsidR="00C73A42" w:rsidRPr="00462830">
        <w:rPr>
          <w:rFonts w:ascii="宋体" w:hAnsi="宋体" w:hint="eastAsia"/>
          <w:color w:val="000000"/>
          <w:sz w:val="24"/>
          <w:szCs w:val="24"/>
        </w:rPr>
        <w:t>（论文）、实习</w:t>
      </w:r>
      <w:r w:rsidR="00A27380" w:rsidRPr="00462830">
        <w:rPr>
          <w:rFonts w:ascii="宋体" w:hAnsi="宋体" w:hint="eastAsia"/>
          <w:color w:val="000000"/>
          <w:sz w:val="24"/>
          <w:szCs w:val="24"/>
        </w:rPr>
        <w:t>计划</w:t>
      </w:r>
      <w:r w:rsidRPr="00462830">
        <w:rPr>
          <w:rFonts w:ascii="宋体" w:hAnsi="宋体" w:hint="eastAsia"/>
          <w:color w:val="000000"/>
          <w:sz w:val="24"/>
          <w:szCs w:val="24"/>
        </w:rPr>
        <w:t>，</w:t>
      </w:r>
      <w:r w:rsidR="00BC6C92" w:rsidRPr="00462830">
        <w:rPr>
          <w:rFonts w:ascii="宋体" w:hAnsi="宋体" w:hint="eastAsia"/>
          <w:color w:val="000000"/>
          <w:sz w:val="24"/>
          <w:szCs w:val="24"/>
        </w:rPr>
        <w:t>完成了毕业设计（论文）、实习工作总结，</w:t>
      </w:r>
      <w:r w:rsidRPr="00462830">
        <w:rPr>
          <w:rFonts w:ascii="宋体" w:hAnsi="宋体" w:hint="eastAsia"/>
          <w:color w:val="000000"/>
          <w:sz w:val="24"/>
          <w:szCs w:val="24"/>
        </w:rPr>
        <w:t>增强了先进、科学的管理意识和管理理念。</w:t>
      </w:r>
    </w:p>
    <w:p w:rsidR="00530C67" w:rsidRPr="00E77F27" w:rsidRDefault="004A410F" w:rsidP="00E77F27">
      <w:pPr>
        <w:pStyle w:val="3"/>
        <w:spacing w:before="0" w:after="0" w:line="240" w:lineRule="auto"/>
        <w:rPr>
          <w:rFonts w:ascii="华文细黑" w:eastAsia="华文细黑" w:hAnsi="华文细黑"/>
          <w:sz w:val="28"/>
          <w:szCs w:val="28"/>
        </w:rPr>
      </w:pPr>
      <w:bookmarkStart w:id="40" w:name="_Toc376523576"/>
      <w:bookmarkStart w:id="41" w:name="_Toc84579838"/>
      <w:r w:rsidRPr="00E77F27">
        <w:rPr>
          <w:rFonts w:ascii="华文细黑" w:eastAsia="华文细黑" w:hAnsi="华文细黑"/>
          <w:sz w:val="28"/>
          <w:szCs w:val="28"/>
        </w:rPr>
        <w:lastRenderedPageBreak/>
        <w:t>（</w:t>
      </w:r>
      <w:r w:rsidR="00E82582" w:rsidRPr="00E77F27">
        <w:rPr>
          <w:rFonts w:ascii="华文细黑" w:eastAsia="华文细黑" w:hAnsi="华文细黑" w:hint="eastAsia"/>
          <w:sz w:val="28"/>
          <w:szCs w:val="28"/>
        </w:rPr>
        <w:t>五</w:t>
      </w:r>
      <w:r w:rsidRPr="00E77F27">
        <w:rPr>
          <w:rFonts w:ascii="华文细黑" w:eastAsia="华文细黑" w:hAnsi="华文细黑"/>
          <w:sz w:val="28"/>
          <w:szCs w:val="28"/>
        </w:rPr>
        <w:t>）</w:t>
      </w:r>
      <w:bookmarkEnd w:id="40"/>
      <w:r w:rsidR="00530C67" w:rsidRPr="00E77F27">
        <w:rPr>
          <w:rFonts w:ascii="华文细黑" w:eastAsia="华文细黑" w:hAnsi="华文细黑" w:hint="eastAsia"/>
          <w:sz w:val="28"/>
          <w:szCs w:val="28"/>
        </w:rPr>
        <w:t>质量监控</w:t>
      </w:r>
      <w:bookmarkEnd w:id="41"/>
    </w:p>
    <w:p w:rsidR="00530C67" w:rsidRPr="00E77F27" w:rsidRDefault="00530C67"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1.质量监控组织机构</w:t>
      </w:r>
    </w:p>
    <w:p w:rsidR="00530C67" w:rsidRPr="00462830" w:rsidRDefault="00530C67"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根据学校质量监控要求，结合</w:t>
      </w:r>
      <w:r w:rsidR="00720642">
        <w:rPr>
          <w:rFonts w:ascii="宋体" w:hAnsi="宋体" w:hint="eastAsia"/>
          <w:color w:val="000000"/>
          <w:sz w:val="24"/>
          <w:szCs w:val="24"/>
        </w:rPr>
        <w:t>我院</w:t>
      </w:r>
      <w:r w:rsidRPr="00462830">
        <w:rPr>
          <w:rFonts w:ascii="宋体" w:hAnsi="宋体" w:hint="eastAsia"/>
          <w:color w:val="000000"/>
          <w:sz w:val="24"/>
          <w:szCs w:val="24"/>
        </w:rPr>
        <w:t>实际情况，</w:t>
      </w:r>
      <w:r w:rsidR="00B248B5">
        <w:rPr>
          <w:rFonts w:ascii="宋体" w:hAnsi="宋体" w:hint="eastAsia"/>
          <w:color w:val="000000"/>
          <w:sz w:val="24"/>
          <w:szCs w:val="24"/>
        </w:rPr>
        <w:t>美术与设计学院</w:t>
      </w:r>
      <w:r w:rsidRPr="00462830">
        <w:rPr>
          <w:rFonts w:ascii="宋体" w:hAnsi="宋体" w:hint="eastAsia"/>
          <w:color w:val="000000"/>
          <w:sz w:val="24"/>
          <w:szCs w:val="24"/>
        </w:rPr>
        <w:t>成立了</w:t>
      </w:r>
      <w:r w:rsidR="00537D06">
        <w:rPr>
          <w:rFonts w:ascii="宋体" w:hAnsi="宋体" w:hint="eastAsia"/>
          <w:color w:val="000000"/>
          <w:sz w:val="24"/>
          <w:szCs w:val="24"/>
        </w:rPr>
        <w:t>由</w:t>
      </w:r>
      <w:r w:rsidR="00284821">
        <w:rPr>
          <w:rFonts w:ascii="宋体" w:hAnsi="宋体" w:hint="eastAsia"/>
          <w:color w:val="000000"/>
          <w:sz w:val="24"/>
          <w:szCs w:val="24"/>
        </w:rPr>
        <w:t>学院</w:t>
      </w:r>
      <w:r w:rsidRPr="00462830">
        <w:rPr>
          <w:rFonts w:ascii="宋体" w:hAnsi="宋体" w:hint="eastAsia"/>
          <w:color w:val="000000"/>
          <w:sz w:val="24"/>
          <w:szCs w:val="24"/>
        </w:rPr>
        <w:t>相关领导、教学督导、学生信息员等组成的教学质量监控工作小组，负责对</w:t>
      </w:r>
      <w:r w:rsidR="00720642">
        <w:rPr>
          <w:rFonts w:ascii="宋体" w:hAnsi="宋体" w:hint="eastAsia"/>
          <w:color w:val="000000"/>
          <w:sz w:val="24"/>
          <w:szCs w:val="24"/>
        </w:rPr>
        <w:t>全院</w:t>
      </w:r>
      <w:r w:rsidRPr="00462830">
        <w:rPr>
          <w:rFonts w:ascii="宋体" w:hAnsi="宋体" w:hint="eastAsia"/>
          <w:color w:val="000000"/>
          <w:sz w:val="24"/>
          <w:szCs w:val="24"/>
        </w:rPr>
        <w:t>教学活动的全程质量监控，保证日常教学的良好运行，促进了教学质量的稳步提高。</w:t>
      </w:r>
    </w:p>
    <w:p w:rsidR="00530C67" w:rsidRPr="00462830" w:rsidRDefault="00B248B5" w:rsidP="00462830">
      <w:pPr>
        <w:spacing w:line="400" w:lineRule="exact"/>
        <w:ind w:firstLineChars="200" w:firstLine="480"/>
        <w:rPr>
          <w:rFonts w:ascii="宋体" w:hAnsi="宋体"/>
          <w:color w:val="000000"/>
          <w:sz w:val="24"/>
          <w:szCs w:val="24"/>
        </w:rPr>
      </w:pPr>
      <w:r>
        <w:rPr>
          <w:rFonts w:ascii="宋体" w:hAnsi="宋体" w:hint="eastAsia"/>
          <w:color w:val="000000"/>
          <w:sz w:val="24"/>
          <w:szCs w:val="24"/>
        </w:rPr>
        <w:t>美术与设计学院</w:t>
      </w:r>
      <w:r w:rsidR="00530C67" w:rsidRPr="00462830">
        <w:rPr>
          <w:rFonts w:ascii="宋体" w:hAnsi="宋体" w:hint="eastAsia"/>
          <w:color w:val="000000"/>
          <w:sz w:val="24"/>
          <w:szCs w:val="24"/>
        </w:rPr>
        <w:t>教学质量监控工作小组构成为：</w:t>
      </w:r>
    </w:p>
    <w:p w:rsidR="00530C67" w:rsidRPr="00462830" w:rsidRDefault="00530C67"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组长：李伟、</w:t>
      </w:r>
      <w:proofErr w:type="gramStart"/>
      <w:r w:rsidR="00BB5111">
        <w:rPr>
          <w:rFonts w:ascii="宋体" w:hAnsi="宋体" w:hint="eastAsia"/>
          <w:color w:val="000000"/>
          <w:sz w:val="24"/>
          <w:szCs w:val="24"/>
        </w:rPr>
        <w:t>昌晓英</w:t>
      </w:r>
      <w:proofErr w:type="gramEnd"/>
    </w:p>
    <w:p w:rsidR="00530C67" w:rsidRPr="00462830" w:rsidRDefault="001C4337" w:rsidP="00462830">
      <w:pPr>
        <w:spacing w:line="400" w:lineRule="exact"/>
        <w:ind w:firstLineChars="200" w:firstLine="480"/>
        <w:rPr>
          <w:rFonts w:ascii="宋体" w:hAnsi="宋体"/>
          <w:color w:val="000000"/>
          <w:sz w:val="24"/>
          <w:szCs w:val="24"/>
        </w:rPr>
      </w:pPr>
      <w:r>
        <w:rPr>
          <w:rFonts w:ascii="宋体" w:hAnsi="宋体" w:hint="eastAsia"/>
          <w:color w:val="000000"/>
          <w:sz w:val="24"/>
          <w:szCs w:val="24"/>
        </w:rPr>
        <w:t>副组长：</w:t>
      </w:r>
      <w:r w:rsidR="00BB5111">
        <w:rPr>
          <w:rFonts w:ascii="宋体" w:hAnsi="宋体" w:hint="eastAsia"/>
          <w:color w:val="000000"/>
          <w:sz w:val="24"/>
          <w:szCs w:val="24"/>
        </w:rPr>
        <w:t>岳蓉</w:t>
      </w:r>
    </w:p>
    <w:p w:rsidR="00530C67" w:rsidRPr="00462830" w:rsidRDefault="00530C67"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成员：</w:t>
      </w:r>
      <w:r w:rsidR="00462830">
        <w:rPr>
          <w:rFonts w:ascii="宋体" w:hAnsi="宋体" w:hint="eastAsia"/>
          <w:color w:val="000000"/>
          <w:sz w:val="24"/>
          <w:szCs w:val="24"/>
        </w:rPr>
        <w:t>肖琼琼</w:t>
      </w:r>
      <w:r w:rsidRPr="00462830">
        <w:rPr>
          <w:rFonts w:ascii="宋体" w:hAnsi="宋体" w:hint="eastAsia"/>
          <w:color w:val="000000"/>
          <w:sz w:val="24"/>
          <w:szCs w:val="24"/>
        </w:rPr>
        <w:t>、</w:t>
      </w:r>
      <w:r w:rsidR="00F8154A">
        <w:rPr>
          <w:rFonts w:ascii="宋体" w:hAnsi="宋体" w:hint="eastAsia"/>
          <w:color w:val="000000"/>
          <w:sz w:val="24"/>
          <w:szCs w:val="24"/>
        </w:rPr>
        <w:t>向开瑛</w:t>
      </w:r>
      <w:r w:rsidRPr="00462830">
        <w:rPr>
          <w:rFonts w:ascii="宋体" w:hAnsi="宋体" w:hint="eastAsia"/>
          <w:color w:val="000000"/>
          <w:sz w:val="24"/>
          <w:szCs w:val="24"/>
        </w:rPr>
        <w:t>、</w:t>
      </w:r>
      <w:r w:rsidR="000E7D3E">
        <w:rPr>
          <w:rFonts w:ascii="宋体" w:hAnsi="宋体" w:hint="eastAsia"/>
          <w:color w:val="000000"/>
          <w:sz w:val="24"/>
          <w:szCs w:val="24"/>
        </w:rPr>
        <w:t>胡琼</w:t>
      </w:r>
      <w:r w:rsidR="00BB5111">
        <w:rPr>
          <w:rFonts w:ascii="宋体" w:hAnsi="宋体" w:hint="eastAsia"/>
          <w:color w:val="000000"/>
          <w:sz w:val="24"/>
          <w:szCs w:val="24"/>
        </w:rPr>
        <w:t>、</w:t>
      </w:r>
      <w:r w:rsidRPr="00462830">
        <w:rPr>
          <w:rFonts w:ascii="宋体" w:hAnsi="宋体" w:hint="eastAsia"/>
          <w:color w:val="000000"/>
          <w:sz w:val="24"/>
          <w:szCs w:val="24"/>
        </w:rPr>
        <w:t>学生信息员</w:t>
      </w:r>
    </w:p>
    <w:p w:rsidR="00BC6C92" w:rsidRPr="00E77F27" w:rsidRDefault="00BC6C92"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2.教学质量监控常态化，积极开展自我评价</w:t>
      </w:r>
    </w:p>
    <w:p w:rsidR="00BC6C92" w:rsidRPr="00462830" w:rsidRDefault="00BC6C92"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积极探索构建学校教学质量保障机制，经过多年的反复实践与完善，建立并完善了各教学环节质量标准，修订了《湖南女子学院</w:t>
      </w:r>
      <w:r w:rsidR="006B5946">
        <w:rPr>
          <w:rFonts w:ascii="宋体" w:hAnsi="宋体" w:hint="eastAsia"/>
          <w:color w:val="000000"/>
          <w:sz w:val="24"/>
          <w:szCs w:val="24"/>
        </w:rPr>
        <w:t>院部</w:t>
      </w:r>
      <w:r w:rsidRPr="00462830">
        <w:rPr>
          <w:rFonts w:ascii="宋体" w:hAnsi="宋体" w:hint="eastAsia"/>
          <w:color w:val="000000"/>
          <w:sz w:val="24"/>
          <w:szCs w:val="24"/>
        </w:rPr>
        <w:t>本科教学工作水平评估实施办法》，完善了由组织机构系统、工作机制和制度系统、运行系统、评价和监控系统、反馈和改进系统五部分组成的质量保障体系。</w:t>
      </w:r>
      <w:bookmarkStart w:id="42" w:name="_Toc356393863"/>
      <w:bookmarkStart w:id="43" w:name="_Toc356395856"/>
      <w:r w:rsidRPr="00462830">
        <w:rPr>
          <w:rFonts w:ascii="宋体" w:hAnsi="宋体" w:hint="eastAsia"/>
          <w:color w:val="000000"/>
          <w:sz w:val="24"/>
          <w:szCs w:val="24"/>
        </w:rPr>
        <w:t>着力加强对教学的事前、事中及事后监控，定期在期初、期中、期末开展教学检查工作，不定期开展日常教学检查与专项教学检查。现开展了</w:t>
      </w:r>
      <w:r w:rsidR="006B5946">
        <w:rPr>
          <w:rFonts w:ascii="宋体" w:hAnsi="宋体" w:hint="eastAsia"/>
          <w:color w:val="000000"/>
          <w:sz w:val="24"/>
          <w:szCs w:val="24"/>
        </w:rPr>
        <w:t>院部</w:t>
      </w:r>
      <w:r w:rsidRPr="00462830">
        <w:rPr>
          <w:rFonts w:ascii="宋体" w:hAnsi="宋体" w:hint="eastAsia"/>
          <w:color w:val="000000"/>
          <w:sz w:val="24"/>
          <w:szCs w:val="24"/>
        </w:rPr>
        <w:t>教学工作评价、</w:t>
      </w:r>
      <w:r w:rsidR="00F8154A">
        <w:rPr>
          <w:rFonts w:ascii="宋体" w:hAnsi="宋体" w:hint="eastAsia"/>
          <w:color w:val="000000"/>
          <w:sz w:val="24"/>
          <w:szCs w:val="24"/>
        </w:rPr>
        <w:t>系</w:t>
      </w:r>
      <w:r w:rsidRPr="00462830">
        <w:rPr>
          <w:rFonts w:ascii="宋体" w:hAnsi="宋体" w:hint="eastAsia"/>
          <w:color w:val="000000"/>
          <w:sz w:val="24"/>
          <w:szCs w:val="24"/>
        </w:rPr>
        <w:t>专项评价、毕业设计专项评价、实习专项评价、试卷专项评价和校内自评估工作，进一步健全自我评估机制，全面推进教学质量的提升。</w:t>
      </w:r>
      <w:bookmarkEnd w:id="42"/>
      <w:bookmarkEnd w:id="43"/>
    </w:p>
    <w:p w:rsidR="00BC6C92" w:rsidRDefault="00BC6C92" w:rsidP="00E77F27">
      <w:pPr>
        <w:rPr>
          <w:rFonts w:ascii="宋体" w:hAnsi="宋体"/>
          <w:b/>
          <w:color w:val="000000"/>
          <w:sz w:val="28"/>
          <w:szCs w:val="28"/>
        </w:rPr>
      </w:pPr>
      <w:r w:rsidRPr="00E77F27">
        <w:rPr>
          <w:rFonts w:ascii="华文细黑" w:eastAsia="华文细黑" w:hAnsi="华文细黑" w:hint="eastAsia"/>
          <w:b/>
          <w:color w:val="000000"/>
          <w:sz w:val="24"/>
          <w:szCs w:val="24"/>
        </w:rPr>
        <w:t>3.施动态监控管理，全面保障教学质量</w:t>
      </w:r>
    </w:p>
    <w:p w:rsidR="00BC6C92" w:rsidRDefault="00BC6C92"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建立三级听课制度、教学例会制度、学生信息员制度、校院两级督导制度，实施对教学质量的常态监控、动态管理。每年完成《本科教学质量报告》，由院教学质量评估处统一对公布。</w:t>
      </w:r>
      <w:r w:rsidR="000F0741">
        <w:rPr>
          <w:rFonts w:ascii="宋体" w:hAnsi="宋体" w:hint="eastAsia"/>
          <w:color w:val="000000"/>
          <w:sz w:val="24"/>
          <w:szCs w:val="24"/>
        </w:rPr>
        <w:t>2022-2023</w:t>
      </w:r>
      <w:r w:rsidRPr="00462830">
        <w:rPr>
          <w:rFonts w:ascii="宋体" w:hAnsi="宋体" w:hint="eastAsia"/>
          <w:color w:val="000000"/>
          <w:sz w:val="24"/>
          <w:szCs w:val="24"/>
        </w:rPr>
        <w:t>学年，校</w:t>
      </w:r>
      <w:r w:rsidR="00537D06">
        <w:rPr>
          <w:rFonts w:ascii="宋体" w:hAnsi="宋体" w:hint="eastAsia"/>
          <w:color w:val="000000"/>
          <w:sz w:val="24"/>
          <w:szCs w:val="24"/>
        </w:rPr>
        <w:t>院</w:t>
      </w:r>
      <w:r w:rsidRPr="00462830">
        <w:rPr>
          <w:rFonts w:ascii="宋体" w:hAnsi="宋体" w:hint="eastAsia"/>
          <w:color w:val="000000"/>
          <w:sz w:val="24"/>
          <w:szCs w:val="24"/>
        </w:rPr>
        <w:t>督导共巡查、督导毕业设计、实习、实验、理论教学等3</w:t>
      </w:r>
      <w:r w:rsidR="00537D06">
        <w:rPr>
          <w:rFonts w:ascii="宋体" w:hAnsi="宋体" w:hint="eastAsia"/>
          <w:color w:val="000000"/>
          <w:sz w:val="24"/>
          <w:szCs w:val="24"/>
        </w:rPr>
        <w:t>0余</w:t>
      </w:r>
      <w:r w:rsidRPr="00462830">
        <w:rPr>
          <w:rFonts w:ascii="宋体" w:hAnsi="宋体" w:hint="eastAsia"/>
          <w:color w:val="000000"/>
          <w:sz w:val="24"/>
          <w:szCs w:val="24"/>
        </w:rPr>
        <w:t>次,共巡查考试16场次；各级领导干部人均听课</w:t>
      </w:r>
      <w:r w:rsidR="00F8154A">
        <w:rPr>
          <w:rFonts w:ascii="宋体" w:hAnsi="宋体" w:hint="eastAsia"/>
          <w:color w:val="000000"/>
          <w:sz w:val="24"/>
          <w:szCs w:val="24"/>
        </w:rPr>
        <w:t>8</w:t>
      </w:r>
      <w:r w:rsidRPr="00462830">
        <w:rPr>
          <w:rFonts w:ascii="宋体" w:hAnsi="宋体" w:hint="eastAsia"/>
          <w:color w:val="000000"/>
          <w:sz w:val="24"/>
          <w:szCs w:val="24"/>
        </w:rPr>
        <w:t>节次，学生信息员反馈的建设性意见</w:t>
      </w:r>
      <w:r w:rsidR="000E7D3E">
        <w:rPr>
          <w:rFonts w:ascii="宋体" w:hAnsi="宋体" w:hint="eastAsia"/>
          <w:color w:val="000000"/>
          <w:sz w:val="24"/>
          <w:szCs w:val="24"/>
        </w:rPr>
        <w:t>8</w:t>
      </w:r>
      <w:r w:rsidRPr="00462830">
        <w:rPr>
          <w:rFonts w:ascii="宋体" w:hAnsi="宋体" w:hint="eastAsia"/>
          <w:color w:val="000000"/>
          <w:sz w:val="24"/>
          <w:szCs w:val="24"/>
        </w:rPr>
        <w:t>条。有效的质量监控使得近年来教师教学行为规范，学生学习状态良好，学生主动参加各类专业资格认证、等级考试、考研的人数逐渐增多，学校的教学秩序良好，教学质量得到全面保障。通过</w:t>
      </w:r>
      <w:r w:rsidRPr="00462830">
        <w:rPr>
          <w:rFonts w:ascii="宋体" w:hAnsi="宋体"/>
          <w:color w:val="000000"/>
          <w:sz w:val="24"/>
          <w:szCs w:val="24"/>
        </w:rPr>
        <w:t>全方位的教学过程监控，教师课堂教学水平质量优良，教学效果好，</w:t>
      </w:r>
      <w:r w:rsidR="00720642">
        <w:rPr>
          <w:rFonts w:ascii="宋体" w:hAnsi="宋体" w:hint="eastAsia"/>
          <w:color w:val="000000"/>
          <w:sz w:val="24"/>
          <w:szCs w:val="24"/>
        </w:rPr>
        <w:t>我院</w:t>
      </w:r>
      <w:r w:rsidRPr="00462830">
        <w:rPr>
          <w:rFonts w:ascii="宋体" w:hAnsi="宋体"/>
          <w:color w:val="000000"/>
          <w:sz w:val="24"/>
          <w:szCs w:val="24"/>
        </w:rPr>
        <w:t>教师</w:t>
      </w:r>
      <w:r w:rsidRPr="00462830">
        <w:rPr>
          <w:rFonts w:ascii="宋体" w:hAnsi="宋体" w:hint="eastAsia"/>
          <w:color w:val="000000"/>
          <w:sz w:val="24"/>
          <w:szCs w:val="24"/>
        </w:rPr>
        <w:t>各学期的教学综合评价均在</w:t>
      </w:r>
      <w:r w:rsidR="00537D06">
        <w:rPr>
          <w:rFonts w:ascii="宋体" w:hAnsi="宋体" w:hint="eastAsia"/>
          <w:color w:val="000000"/>
          <w:sz w:val="24"/>
          <w:szCs w:val="24"/>
        </w:rPr>
        <w:t>良好</w:t>
      </w:r>
      <w:r w:rsidRPr="00462830">
        <w:rPr>
          <w:rFonts w:ascii="宋体" w:hAnsi="宋体" w:hint="eastAsia"/>
          <w:color w:val="000000"/>
          <w:sz w:val="24"/>
          <w:szCs w:val="24"/>
        </w:rPr>
        <w:t>以上。</w:t>
      </w:r>
    </w:p>
    <w:p w:rsidR="000E7D3E" w:rsidRPr="00E77F27" w:rsidRDefault="000E7D3E" w:rsidP="000E7D3E">
      <w:pPr>
        <w:pStyle w:val="2"/>
        <w:spacing w:before="0" w:after="0" w:line="240" w:lineRule="auto"/>
        <w:rPr>
          <w:rFonts w:ascii="华文细黑" w:eastAsia="华文细黑" w:hAnsi="华文细黑"/>
          <w:sz w:val="30"/>
          <w:szCs w:val="30"/>
        </w:rPr>
      </w:pPr>
      <w:bookmarkStart w:id="44" w:name="_Toc376523578"/>
      <w:bookmarkStart w:id="45" w:name="_Toc84579839"/>
      <w:r>
        <w:rPr>
          <w:rFonts w:ascii="华文细黑" w:eastAsia="华文细黑" w:hAnsi="华文细黑" w:hint="eastAsia"/>
          <w:sz w:val="30"/>
          <w:szCs w:val="30"/>
        </w:rPr>
        <w:t>六</w:t>
      </w:r>
      <w:r w:rsidRPr="00E77F27">
        <w:rPr>
          <w:rFonts w:ascii="华文细黑" w:eastAsia="华文细黑" w:hAnsi="华文细黑" w:hint="eastAsia"/>
          <w:sz w:val="30"/>
          <w:szCs w:val="30"/>
        </w:rPr>
        <w:t>、学生学习效果</w:t>
      </w:r>
      <w:bookmarkEnd w:id="44"/>
      <w:bookmarkEnd w:id="45"/>
    </w:p>
    <w:p w:rsidR="000E7D3E" w:rsidRPr="00462830" w:rsidRDefault="000E7D3E" w:rsidP="00462830">
      <w:pPr>
        <w:spacing w:line="400" w:lineRule="exact"/>
        <w:ind w:firstLineChars="200" w:firstLine="480"/>
        <w:rPr>
          <w:rFonts w:ascii="宋体" w:hAnsi="宋体"/>
          <w:color w:val="000000"/>
          <w:sz w:val="24"/>
          <w:szCs w:val="24"/>
        </w:rPr>
      </w:pPr>
    </w:p>
    <w:p w:rsidR="004A410F" w:rsidRPr="00E77F27" w:rsidRDefault="004A410F" w:rsidP="000E7D3E">
      <w:pPr>
        <w:pStyle w:val="3"/>
        <w:spacing w:before="0" w:after="0" w:line="240" w:lineRule="auto"/>
        <w:rPr>
          <w:rFonts w:ascii="华文细黑" w:eastAsia="华文细黑" w:hAnsi="华文细黑"/>
          <w:sz w:val="28"/>
          <w:szCs w:val="28"/>
        </w:rPr>
      </w:pPr>
      <w:bookmarkStart w:id="46" w:name="_Toc376523579"/>
      <w:bookmarkStart w:id="47" w:name="_Toc84579840"/>
      <w:r w:rsidRPr="00E77F27">
        <w:rPr>
          <w:rFonts w:ascii="华文细黑" w:eastAsia="华文细黑" w:hAnsi="华文细黑" w:hint="eastAsia"/>
          <w:sz w:val="28"/>
          <w:szCs w:val="28"/>
        </w:rPr>
        <w:lastRenderedPageBreak/>
        <w:t>（一）学习满意度</w:t>
      </w:r>
      <w:bookmarkEnd w:id="46"/>
      <w:bookmarkEnd w:id="47"/>
    </w:p>
    <w:p w:rsidR="004D77F9" w:rsidRPr="00E77F27" w:rsidRDefault="004D77F9"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1.学生评教</w:t>
      </w:r>
    </w:p>
    <w:p w:rsidR="004D77F9" w:rsidRPr="00462830" w:rsidRDefault="004D77F9"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学生评教主要是通过对相关专业学生教学信息周报表、任课老师教学情况学生评议报告、专业教师课程教学考核结果及分析三个方面来展开。</w:t>
      </w:r>
    </w:p>
    <w:p w:rsidR="004D77F9" w:rsidRPr="00462830" w:rsidRDefault="004D77F9"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学校成立了学生教学信息中心，每班设学生信息员一名，负责完成日常教学过程中的有关信息和广大学生对教学的合理化要求与建议的收集工作，并及时、客观地向教学质量监控与评估中心反应。学生信息员每周填写《班级教学情况周报表》，将情况反馈到</w:t>
      </w:r>
      <w:r w:rsidR="006B5946">
        <w:rPr>
          <w:rFonts w:ascii="宋体" w:hAnsi="宋体" w:hint="eastAsia"/>
          <w:color w:val="000000"/>
          <w:sz w:val="24"/>
          <w:szCs w:val="24"/>
        </w:rPr>
        <w:t>院部</w:t>
      </w:r>
      <w:r w:rsidRPr="00462830">
        <w:rPr>
          <w:rFonts w:ascii="宋体" w:hAnsi="宋体" w:hint="eastAsia"/>
          <w:color w:val="000000"/>
          <w:sz w:val="24"/>
          <w:szCs w:val="24"/>
        </w:rPr>
        <w:t>，</w:t>
      </w:r>
      <w:proofErr w:type="gramStart"/>
      <w:r w:rsidR="006B5946">
        <w:rPr>
          <w:rFonts w:ascii="宋体" w:hAnsi="宋体" w:hint="eastAsia"/>
          <w:color w:val="000000"/>
          <w:sz w:val="24"/>
          <w:szCs w:val="24"/>
        </w:rPr>
        <w:t>院部</w:t>
      </w:r>
      <w:r w:rsidRPr="00462830">
        <w:rPr>
          <w:rFonts w:ascii="宋体" w:hAnsi="宋体" w:hint="eastAsia"/>
          <w:color w:val="000000"/>
          <w:sz w:val="24"/>
          <w:szCs w:val="24"/>
        </w:rPr>
        <w:t>再</w:t>
      </w:r>
      <w:proofErr w:type="gramEnd"/>
      <w:r w:rsidRPr="00462830">
        <w:rPr>
          <w:rFonts w:ascii="宋体" w:hAnsi="宋体" w:hint="eastAsia"/>
          <w:color w:val="000000"/>
          <w:sz w:val="24"/>
          <w:szCs w:val="24"/>
        </w:rPr>
        <w:t>将学生反馈情况转告授课老师，改进教学质量。</w:t>
      </w:r>
    </w:p>
    <w:p w:rsidR="004D77F9" w:rsidRPr="00462830" w:rsidRDefault="004D77F9"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学生评教内容具体包括：①教师教学情况(包括教学态度、教学内容、教学方法与手段、作业答疑、严格考核、教书育人及教学效果等)；②教学管理及教学条件情况（包括教学管理制度的制定与实施、教学活动的组织与安排、教学质量监控以及教材、教学场所、教学设备、图书资料等）。</w:t>
      </w:r>
    </w:p>
    <w:p w:rsidR="004D77F9" w:rsidRPr="00462830" w:rsidRDefault="004D77F9"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每学期，在充分尊重学生自主权基础上，</w:t>
      </w:r>
      <w:r w:rsidR="00720642">
        <w:rPr>
          <w:rFonts w:ascii="宋体" w:hAnsi="宋体" w:hint="eastAsia"/>
          <w:color w:val="000000"/>
          <w:sz w:val="24"/>
          <w:szCs w:val="24"/>
        </w:rPr>
        <w:t>我院</w:t>
      </w:r>
      <w:r w:rsidRPr="00462830">
        <w:rPr>
          <w:rFonts w:ascii="宋体" w:hAnsi="宋体" w:hint="eastAsia"/>
          <w:color w:val="000000"/>
          <w:sz w:val="24"/>
          <w:szCs w:val="24"/>
        </w:rPr>
        <w:t>通过问卷调查、座谈、网上评教等多种方式来了解学生对教学效果满意程度，从而促进教学质量的提高。</w:t>
      </w:r>
    </w:p>
    <w:p w:rsidR="004D77F9" w:rsidRPr="00462830" w:rsidRDefault="004D77F9" w:rsidP="00D125DA">
      <w:pPr>
        <w:spacing w:line="240" w:lineRule="atLeast"/>
        <w:ind w:firstLineChars="200" w:firstLine="480"/>
        <w:rPr>
          <w:rFonts w:ascii="宋体" w:hAnsi="宋体"/>
          <w:color w:val="000000"/>
          <w:sz w:val="24"/>
          <w:szCs w:val="24"/>
        </w:rPr>
      </w:pPr>
      <w:r w:rsidRPr="00462830">
        <w:rPr>
          <w:rFonts w:ascii="宋体" w:hAnsi="宋体" w:hint="eastAsia"/>
          <w:color w:val="000000"/>
          <w:sz w:val="24"/>
          <w:szCs w:val="24"/>
        </w:rPr>
        <w:t>从评教结果总体上看，评教活动覆盖</w:t>
      </w:r>
      <w:r w:rsidR="000F0741">
        <w:rPr>
          <w:rFonts w:ascii="宋体" w:hAnsi="宋体" w:hint="eastAsia"/>
          <w:color w:val="000000"/>
          <w:sz w:val="24"/>
          <w:szCs w:val="24"/>
        </w:rPr>
        <w:t>2022-2023</w:t>
      </w:r>
      <w:r w:rsidRPr="00462830">
        <w:rPr>
          <w:rFonts w:ascii="宋体" w:hAnsi="宋体" w:hint="eastAsia"/>
          <w:color w:val="000000"/>
          <w:sz w:val="24"/>
          <w:szCs w:val="24"/>
        </w:rPr>
        <w:t>学年</w:t>
      </w:r>
      <w:r w:rsidR="00D125DA">
        <w:rPr>
          <w:rFonts w:ascii="宋体" w:hAnsi="宋体" w:hint="eastAsia"/>
          <w:color w:val="000000"/>
          <w:sz w:val="24"/>
          <w:szCs w:val="24"/>
        </w:rPr>
        <w:t>第</w:t>
      </w:r>
      <w:r w:rsidR="00A359FD">
        <w:rPr>
          <w:rFonts w:ascii="宋体" w:hAnsi="宋体" w:hint="eastAsia"/>
          <w:color w:val="000000"/>
          <w:sz w:val="24"/>
          <w:szCs w:val="24"/>
        </w:rPr>
        <w:t>二</w:t>
      </w:r>
      <w:r w:rsidRPr="00462830">
        <w:rPr>
          <w:rFonts w:ascii="宋体" w:hAnsi="宋体" w:hint="eastAsia"/>
          <w:color w:val="000000"/>
          <w:sz w:val="24"/>
          <w:szCs w:val="24"/>
        </w:rPr>
        <w:t>学期任课教师</w:t>
      </w:r>
      <w:r w:rsidR="00A359FD">
        <w:rPr>
          <w:rFonts w:ascii="宋体" w:hAnsi="宋体" w:hint="eastAsia"/>
          <w:color w:val="000000"/>
          <w:sz w:val="24"/>
          <w:szCs w:val="24"/>
        </w:rPr>
        <w:t>44</w:t>
      </w:r>
      <w:r w:rsidR="00D125DA">
        <w:rPr>
          <w:rFonts w:ascii="宋体" w:hAnsi="宋体" w:hint="eastAsia"/>
          <w:color w:val="000000"/>
          <w:sz w:val="24"/>
          <w:szCs w:val="24"/>
        </w:rPr>
        <w:t>人</w:t>
      </w:r>
      <w:r w:rsidRPr="00462830">
        <w:rPr>
          <w:rFonts w:ascii="宋体" w:hAnsi="宋体" w:hint="eastAsia"/>
          <w:color w:val="000000"/>
          <w:sz w:val="24"/>
          <w:szCs w:val="24"/>
        </w:rPr>
        <w:t>，平均分为</w:t>
      </w:r>
      <w:r w:rsidR="00A359FD">
        <w:rPr>
          <w:rFonts w:ascii="宋体" w:hAnsi="宋体" w:hint="eastAsia"/>
          <w:color w:val="000000"/>
          <w:sz w:val="24"/>
          <w:szCs w:val="24"/>
        </w:rPr>
        <w:t>90</w:t>
      </w:r>
      <w:r w:rsidRPr="00462830">
        <w:rPr>
          <w:rFonts w:ascii="宋体" w:hAnsi="宋体" w:hint="eastAsia"/>
          <w:color w:val="000000"/>
          <w:sz w:val="24"/>
          <w:szCs w:val="24"/>
        </w:rPr>
        <w:t>.</w:t>
      </w:r>
      <w:r w:rsidR="00A359FD">
        <w:rPr>
          <w:rFonts w:ascii="宋体" w:hAnsi="宋体" w:hint="eastAsia"/>
          <w:color w:val="000000"/>
          <w:sz w:val="24"/>
          <w:szCs w:val="24"/>
        </w:rPr>
        <w:t>26</w:t>
      </w:r>
      <w:r w:rsidRPr="00462830">
        <w:rPr>
          <w:rFonts w:ascii="宋体" w:hAnsi="宋体" w:hint="eastAsia"/>
          <w:color w:val="000000"/>
          <w:sz w:val="24"/>
          <w:szCs w:val="24"/>
        </w:rPr>
        <w:t>，其中优</w:t>
      </w:r>
      <w:r w:rsidR="004B47DF">
        <w:rPr>
          <w:rFonts w:ascii="宋体" w:hAnsi="宋体" w:hint="eastAsia"/>
          <w:color w:val="000000"/>
          <w:sz w:val="24"/>
          <w:szCs w:val="24"/>
        </w:rPr>
        <w:t>秀</w:t>
      </w:r>
      <w:r w:rsidRPr="00462830">
        <w:rPr>
          <w:rFonts w:ascii="宋体" w:hAnsi="宋体" w:hint="eastAsia"/>
          <w:color w:val="000000"/>
          <w:sz w:val="24"/>
          <w:szCs w:val="24"/>
        </w:rPr>
        <w:t>率</w:t>
      </w:r>
      <w:r w:rsidR="00A359FD">
        <w:rPr>
          <w:rFonts w:ascii="宋体" w:hAnsi="宋体" w:hint="eastAsia"/>
          <w:color w:val="000000"/>
          <w:sz w:val="24"/>
          <w:szCs w:val="24"/>
        </w:rPr>
        <w:t>50</w:t>
      </w:r>
      <w:r w:rsidR="004B47DF">
        <w:rPr>
          <w:rFonts w:ascii="宋体" w:hAnsi="宋体" w:hint="eastAsia"/>
          <w:color w:val="000000"/>
          <w:sz w:val="24"/>
          <w:szCs w:val="24"/>
        </w:rPr>
        <w:t>.</w:t>
      </w:r>
      <w:r w:rsidR="00CC382F">
        <w:rPr>
          <w:rFonts w:ascii="宋体" w:hAnsi="宋体" w:hint="eastAsia"/>
          <w:color w:val="000000"/>
          <w:sz w:val="24"/>
          <w:szCs w:val="24"/>
        </w:rPr>
        <w:t>0</w:t>
      </w:r>
      <w:r w:rsidRPr="00462830">
        <w:rPr>
          <w:rFonts w:ascii="宋体" w:hAnsi="宋体" w:hint="eastAsia"/>
          <w:color w:val="000000"/>
          <w:sz w:val="24"/>
          <w:szCs w:val="24"/>
        </w:rPr>
        <w:t>%。说明各任课老师教学工作被学生认可，同时也说明越来越多的教师重视课堂教学，自觉提高教学水平、不断改善教学质量。</w:t>
      </w:r>
    </w:p>
    <w:p w:rsidR="004D77F9" w:rsidRPr="00E77F27" w:rsidRDefault="004D77F9"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2.教师评学</w:t>
      </w:r>
    </w:p>
    <w:p w:rsidR="004D77F9" w:rsidRPr="00462830" w:rsidRDefault="004D77F9" w:rsidP="00462830">
      <w:pPr>
        <w:spacing w:line="400" w:lineRule="exact"/>
        <w:ind w:firstLineChars="200" w:firstLine="480"/>
        <w:rPr>
          <w:rFonts w:ascii="宋体" w:hAnsi="宋体"/>
          <w:color w:val="000000"/>
          <w:sz w:val="24"/>
          <w:szCs w:val="24"/>
        </w:rPr>
      </w:pPr>
      <w:proofErr w:type="gramStart"/>
      <w:r w:rsidRPr="00462830">
        <w:rPr>
          <w:rFonts w:ascii="宋体" w:hAnsi="宋体" w:hint="eastAsia"/>
          <w:color w:val="000000"/>
          <w:sz w:val="24"/>
          <w:szCs w:val="24"/>
        </w:rPr>
        <w:t>教师评学是</w:t>
      </w:r>
      <w:proofErr w:type="gramEnd"/>
      <w:r w:rsidRPr="00462830">
        <w:rPr>
          <w:rFonts w:ascii="宋体" w:hAnsi="宋体" w:hint="eastAsia"/>
          <w:color w:val="000000"/>
          <w:sz w:val="24"/>
          <w:szCs w:val="24"/>
        </w:rPr>
        <w:t>评价教师教学活动水平的重要渠道，通过教师对学生的到课情况、课堂纪律、作业完成、知识掌握程度等方面的评价，从教师的角度反应教师教学工作的实际情况和水平，为更好的教学提供反馈信息，实现教学相长和教学互动，以利于教师教学观念、教学方法的转变和改革。在教务处安排和部署下，</w:t>
      </w:r>
      <w:r w:rsidR="00720642">
        <w:rPr>
          <w:rFonts w:ascii="宋体" w:hAnsi="宋体" w:hint="eastAsia"/>
          <w:color w:val="000000"/>
          <w:sz w:val="24"/>
          <w:szCs w:val="24"/>
        </w:rPr>
        <w:t>我院</w:t>
      </w:r>
      <w:r w:rsidRPr="00462830">
        <w:rPr>
          <w:rFonts w:ascii="宋体" w:hAnsi="宋体" w:hint="eastAsia"/>
          <w:color w:val="000000"/>
          <w:sz w:val="24"/>
          <w:szCs w:val="24"/>
        </w:rPr>
        <w:t>在每学期期末组织均开展“教师评学”工作，</w:t>
      </w:r>
      <w:r w:rsidR="00B248B5">
        <w:rPr>
          <w:rFonts w:ascii="宋体" w:hAnsi="宋体" w:hint="eastAsia"/>
          <w:color w:val="000000"/>
          <w:sz w:val="24"/>
          <w:szCs w:val="24"/>
        </w:rPr>
        <w:t>美术与设计学院</w:t>
      </w:r>
      <w:r w:rsidRPr="00462830">
        <w:rPr>
          <w:rFonts w:ascii="宋体" w:hAnsi="宋体" w:hint="eastAsia"/>
          <w:color w:val="000000"/>
          <w:sz w:val="24"/>
          <w:szCs w:val="24"/>
        </w:rPr>
        <w:t>所有教师均参与“教师评学”的活动。</w:t>
      </w:r>
    </w:p>
    <w:p w:rsidR="004D77F9" w:rsidRPr="00462830" w:rsidRDefault="004D77F9"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教师评学工作在</w:t>
      </w:r>
      <w:r w:rsidR="00720642">
        <w:rPr>
          <w:rFonts w:ascii="宋体" w:hAnsi="宋体" w:hint="eastAsia"/>
          <w:color w:val="000000"/>
          <w:sz w:val="24"/>
          <w:szCs w:val="24"/>
        </w:rPr>
        <w:t>我院</w:t>
      </w:r>
      <w:r w:rsidRPr="00462830">
        <w:rPr>
          <w:rFonts w:ascii="宋体" w:hAnsi="宋体" w:hint="eastAsia"/>
          <w:color w:val="000000"/>
          <w:sz w:val="24"/>
          <w:szCs w:val="24"/>
        </w:rPr>
        <w:t>绝大多数专职老师积极配合下，严格按学校要求，公平公正地为其任课班级进行打分，</w:t>
      </w:r>
      <w:proofErr w:type="gramStart"/>
      <w:r w:rsidRPr="00462830">
        <w:rPr>
          <w:rFonts w:ascii="宋体" w:hAnsi="宋体" w:hint="eastAsia"/>
          <w:color w:val="000000"/>
          <w:sz w:val="24"/>
          <w:szCs w:val="24"/>
        </w:rPr>
        <w:t>评学结果</w:t>
      </w:r>
      <w:proofErr w:type="gramEnd"/>
      <w:r w:rsidRPr="00462830">
        <w:rPr>
          <w:rFonts w:ascii="宋体" w:hAnsi="宋体" w:hint="eastAsia"/>
          <w:color w:val="000000"/>
          <w:sz w:val="24"/>
          <w:szCs w:val="24"/>
        </w:rPr>
        <w:t>比较全面地反映了</w:t>
      </w:r>
      <w:r w:rsidR="00720642">
        <w:rPr>
          <w:rFonts w:ascii="宋体" w:hAnsi="宋体" w:hint="eastAsia"/>
          <w:color w:val="000000"/>
          <w:sz w:val="24"/>
          <w:szCs w:val="24"/>
        </w:rPr>
        <w:t>我院</w:t>
      </w:r>
      <w:r w:rsidRPr="00462830">
        <w:rPr>
          <w:rFonts w:ascii="宋体" w:hAnsi="宋体" w:hint="eastAsia"/>
          <w:color w:val="000000"/>
          <w:sz w:val="24"/>
          <w:szCs w:val="24"/>
        </w:rPr>
        <w:t>各专业学生的学习情况。</w:t>
      </w:r>
    </w:p>
    <w:p w:rsidR="004A410F" w:rsidRPr="00462830" w:rsidRDefault="004D77F9"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从结果看，学生到课情况基本正常，绝大部分班级都在良好以上，课堂纪律的方面表现良好，学生学习态度积极，绝大部分学生能够积极配合教师完成教学任务，并且，学习效果整体较满意。</w:t>
      </w:r>
    </w:p>
    <w:p w:rsidR="004A410F" w:rsidRPr="00E77F27" w:rsidRDefault="004A410F" w:rsidP="00E77F27">
      <w:pPr>
        <w:pStyle w:val="3"/>
        <w:spacing w:before="0" w:after="0" w:line="240" w:lineRule="auto"/>
        <w:rPr>
          <w:rFonts w:ascii="华文细黑" w:eastAsia="华文细黑" w:hAnsi="华文细黑"/>
          <w:sz w:val="28"/>
          <w:szCs w:val="28"/>
        </w:rPr>
      </w:pPr>
      <w:bookmarkStart w:id="48" w:name="_Toc376523580"/>
      <w:bookmarkStart w:id="49" w:name="_Toc84579841"/>
      <w:r w:rsidRPr="00E77F27">
        <w:rPr>
          <w:rFonts w:ascii="华文细黑" w:eastAsia="华文细黑" w:hAnsi="华文细黑" w:hint="eastAsia"/>
          <w:sz w:val="28"/>
          <w:szCs w:val="28"/>
        </w:rPr>
        <w:t>（二）毕业与就业</w:t>
      </w:r>
      <w:bookmarkEnd w:id="48"/>
      <w:bookmarkEnd w:id="49"/>
    </w:p>
    <w:p w:rsidR="004A410F" w:rsidRPr="00E77F27" w:rsidRDefault="004A410F"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 xml:space="preserve">1.毕业生情况 </w:t>
      </w:r>
    </w:p>
    <w:p w:rsidR="00D125DA" w:rsidRPr="00BB4259" w:rsidRDefault="00D125DA" w:rsidP="00122A62">
      <w:pPr>
        <w:spacing w:line="400" w:lineRule="exact"/>
        <w:ind w:firstLineChars="200" w:firstLine="480"/>
        <w:rPr>
          <w:rFonts w:ascii="宋体" w:hAnsi="宋体"/>
          <w:color w:val="000000" w:themeColor="text1"/>
          <w:sz w:val="24"/>
          <w:szCs w:val="24"/>
        </w:rPr>
      </w:pPr>
      <w:r w:rsidRPr="00BB4259">
        <w:rPr>
          <w:rFonts w:ascii="宋体" w:hAnsi="宋体" w:hint="eastAsia"/>
          <w:color w:val="000000" w:themeColor="text1"/>
          <w:sz w:val="24"/>
          <w:szCs w:val="24"/>
        </w:rPr>
        <w:lastRenderedPageBreak/>
        <w:t>美术与设计学院202</w:t>
      </w:r>
      <w:r w:rsidR="00F70C6B" w:rsidRPr="00BB4259">
        <w:rPr>
          <w:rFonts w:ascii="宋体" w:hAnsi="宋体" w:hint="eastAsia"/>
          <w:color w:val="000000" w:themeColor="text1"/>
          <w:sz w:val="24"/>
          <w:szCs w:val="24"/>
        </w:rPr>
        <w:t>3</w:t>
      </w:r>
      <w:r w:rsidRPr="00BB4259">
        <w:rPr>
          <w:rFonts w:ascii="宋体" w:hAnsi="宋体" w:hint="eastAsia"/>
          <w:color w:val="000000" w:themeColor="text1"/>
          <w:sz w:val="24"/>
          <w:szCs w:val="24"/>
        </w:rPr>
        <w:t>届参加毕业设计有</w:t>
      </w:r>
      <w:r w:rsidR="00842343" w:rsidRPr="00BB4259">
        <w:rPr>
          <w:rFonts w:ascii="宋体" w:hAnsi="宋体" w:hint="eastAsia"/>
          <w:color w:val="000000" w:themeColor="text1"/>
          <w:sz w:val="24"/>
          <w:szCs w:val="24"/>
        </w:rPr>
        <w:t>304</w:t>
      </w:r>
      <w:r w:rsidRPr="00BB4259">
        <w:rPr>
          <w:rFonts w:ascii="宋体" w:hAnsi="宋体" w:hint="eastAsia"/>
          <w:color w:val="000000" w:themeColor="text1"/>
          <w:sz w:val="24"/>
          <w:szCs w:val="24"/>
        </w:rPr>
        <w:t>名学生，共安排指导老师</w:t>
      </w:r>
      <w:r w:rsidR="00842343" w:rsidRPr="00BB4259">
        <w:rPr>
          <w:rFonts w:ascii="宋体" w:hAnsi="宋体" w:hint="eastAsia"/>
          <w:color w:val="000000" w:themeColor="text1"/>
          <w:sz w:val="24"/>
          <w:szCs w:val="24"/>
        </w:rPr>
        <w:t>40</w:t>
      </w:r>
      <w:r w:rsidRPr="00BB4259">
        <w:rPr>
          <w:rFonts w:ascii="宋体" w:hAnsi="宋体" w:hint="eastAsia"/>
          <w:color w:val="000000" w:themeColor="text1"/>
          <w:sz w:val="24"/>
          <w:szCs w:val="24"/>
        </w:rPr>
        <w:t>人，全部具有毕业设计指导资格，平均每位老师指导</w:t>
      </w:r>
      <w:r w:rsidR="00D014E8" w:rsidRPr="00BB4259">
        <w:rPr>
          <w:rFonts w:ascii="宋体" w:hAnsi="宋体" w:hint="eastAsia"/>
          <w:color w:val="000000" w:themeColor="text1"/>
          <w:sz w:val="24"/>
          <w:szCs w:val="24"/>
        </w:rPr>
        <w:t>7.</w:t>
      </w:r>
      <w:r w:rsidR="00CC382F" w:rsidRPr="00BB4259">
        <w:rPr>
          <w:rFonts w:ascii="宋体" w:hAnsi="宋体" w:hint="eastAsia"/>
          <w:color w:val="000000" w:themeColor="text1"/>
          <w:sz w:val="24"/>
          <w:szCs w:val="24"/>
        </w:rPr>
        <w:t>6</w:t>
      </w:r>
      <w:r w:rsidRPr="00BB4259">
        <w:rPr>
          <w:rFonts w:ascii="宋体" w:hAnsi="宋体" w:hint="eastAsia"/>
          <w:color w:val="000000" w:themeColor="text1"/>
          <w:sz w:val="24"/>
          <w:szCs w:val="24"/>
        </w:rPr>
        <w:t>人。选题全部为来自生产实际的应用题，全部完成毕业设计任务参加答辩，其中优秀</w:t>
      </w:r>
      <w:r w:rsidR="00D014E8" w:rsidRPr="00BB4259">
        <w:rPr>
          <w:rFonts w:ascii="宋体" w:hAnsi="宋体" w:hint="eastAsia"/>
          <w:color w:val="000000" w:themeColor="text1"/>
          <w:sz w:val="24"/>
          <w:szCs w:val="24"/>
        </w:rPr>
        <w:t>18</w:t>
      </w:r>
      <w:r w:rsidRPr="00BB4259">
        <w:rPr>
          <w:rFonts w:ascii="宋体" w:hAnsi="宋体" w:hint="eastAsia"/>
          <w:color w:val="000000" w:themeColor="text1"/>
          <w:sz w:val="24"/>
          <w:szCs w:val="24"/>
        </w:rPr>
        <w:t>人，占总人数比为</w:t>
      </w:r>
      <w:r w:rsidR="00D014E8" w:rsidRPr="00BB4259">
        <w:rPr>
          <w:rFonts w:ascii="宋体" w:hAnsi="宋体" w:hint="eastAsia"/>
          <w:color w:val="000000" w:themeColor="text1"/>
          <w:sz w:val="24"/>
          <w:szCs w:val="24"/>
        </w:rPr>
        <w:t>5</w:t>
      </w:r>
      <w:r w:rsidRPr="00BB4259">
        <w:rPr>
          <w:rFonts w:ascii="宋体" w:hAnsi="宋体" w:hint="eastAsia"/>
          <w:color w:val="000000" w:themeColor="text1"/>
          <w:sz w:val="24"/>
          <w:szCs w:val="24"/>
        </w:rPr>
        <w:t>.</w:t>
      </w:r>
      <w:r w:rsidR="00D014E8" w:rsidRPr="00BB4259">
        <w:rPr>
          <w:rFonts w:ascii="宋体" w:hAnsi="宋体" w:hint="eastAsia"/>
          <w:color w:val="000000" w:themeColor="text1"/>
          <w:sz w:val="24"/>
          <w:szCs w:val="24"/>
        </w:rPr>
        <w:t>94</w:t>
      </w:r>
      <w:r w:rsidRPr="00BB4259">
        <w:rPr>
          <w:rFonts w:ascii="宋体" w:hAnsi="宋体" w:hint="eastAsia"/>
          <w:color w:val="000000" w:themeColor="text1"/>
          <w:sz w:val="24"/>
          <w:szCs w:val="24"/>
        </w:rPr>
        <w:t>%；良好的1</w:t>
      </w:r>
      <w:r w:rsidR="00D014E8" w:rsidRPr="00BB4259">
        <w:rPr>
          <w:rFonts w:ascii="宋体" w:hAnsi="宋体" w:hint="eastAsia"/>
          <w:color w:val="000000" w:themeColor="text1"/>
          <w:sz w:val="24"/>
          <w:szCs w:val="24"/>
        </w:rPr>
        <w:t>17</w:t>
      </w:r>
      <w:r w:rsidRPr="00BB4259">
        <w:rPr>
          <w:rFonts w:ascii="宋体" w:hAnsi="宋体" w:hint="eastAsia"/>
          <w:color w:val="000000" w:themeColor="text1"/>
          <w:sz w:val="24"/>
          <w:szCs w:val="24"/>
        </w:rPr>
        <w:t>人，占总人数比为</w:t>
      </w:r>
      <w:r w:rsidR="00D014E8" w:rsidRPr="00BB4259">
        <w:rPr>
          <w:rFonts w:ascii="宋体" w:hAnsi="宋体" w:hint="eastAsia"/>
          <w:color w:val="000000" w:themeColor="text1"/>
          <w:sz w:val="24"/>
          <w:szCs w:val="24"/>
        </w:rPr>
        <w:t>38</w:t>
      </w:r>
      <w:r w:rsidRPr="00BB4259">
        <w:rPr>
          <w:rFonts w:ascii="宋体" w:hAnsi="宋体" w:hint="eastAsia"/>
          <w:color w:val="000000" w:themeColor="text1"/>
          <w:sz w:val="24"/>
          <w:szCs w:val="24"/>
        </w:rPr>
        <w:t>.</w:t>
      </w:r>
      <w:r w:rsidR="00D014E8" w:rsidRPr="00BB4259">
        <w:rPr>
          <w:rFonts w:ascii="宋体" w:hAnsi="宋体" w:hint="eastAsia"/>
          <w:color w:val="000000" w:themeColor="text1"/>
          <w:sz w:val="24"/>
          <w:szCs w:val="24"/>
        </w:rPr>
        <w:t>61</w:t>
      </w:r>
      <w:r w:rsidRPr="00BB4259">
        <w:rPr>
          <w:rFonts w:ascii="宋体" w:hAnsi="宋体" w:hint="eastAsia"/>
          <w:color w:val="000000" w:themeColor="text1"/>
          <w:sz w:val="24"/>
          <w:szCs w:val="24"/>
        </w:rPr>
        <w:t>%；中等</w:t>
      </w:r>
      <w:r w:rsidR="00D014E8" w:rsidRPr="00BB4259">
        <w:rPr>
          <w:rFonts w:ascii="宋体" w:hAnsi="宋体" w:hint="eastAsia"/>
          <w:color w:val="000000" w:themeColor="text1"/>
          <w:sz w:val="24"/>
          <w:szCs w:val="24"/>
        </w:rPr>
        <w:t>112</w:t>
      </w:r>
      <w:r w:rsidRPr="00BB4259">
        <w:rPr>
          <w:rFonts w:ascii="宋体" w:hAnsi="宋体" w:hint="eastAsia"/>
          <w:color w:val="000000" w:themeColor="text1"/>
          <w:sz w:val="24"/>
          <w:szCs w:val="24"/>
        </w:rPr>
        <w:t>人，占总人数比为</w:t>
      </w:r>
      <w:r w:rsidR="00D014E8" w:rsidRPr="00BB4259">
        <w:rPr>
          <w:rFonts w:ascii="宋体" w:hAnsi="宋体" w:hint="eastAsia"/>
          <w:color w:val="000000" w:themeColor="text1"/>
          <w:sz w:val="24"/>
          <w:szCs w:val="24"/>
        </w:rPr>
        <w:t>36</w:t>
      </w:r>
      <w:r w:rsidRPr="00BB4259">
        <w:rPr>
          <w:rFonts w:ascii="宋体" w:hAnsi="宋体" w:hint="eastAsia"/>
          <w:color w:val="000000" w:themeColor="text1"/>
          <w:sz w:val="24"/>
          <w:szCs w:val="24"/>
        </w:rPr>
        <w:t>.</w:t>
      </w:r>
      <w:r w:rsidR="00D014E8" w:rsidRPr="00BB4259">
        <w:rPr>
          <w:rFonts w:ascii="宋体" w:hAnsi="宋体" w:hint="eastAsia"/>
          <w:color w:val="000000" w:themeColor="text1"/>
          <w:sz w:val="24"/>
          <w:szCs w:val="24"/>
        </w:rPr>
        <w:t>96</w:t>
      </w:r>
      <w:r w:rsidRPr="00BB4259">
        <w:rPr>
          <w:rFonts w:ascii="宋体" w:hAnsi="宋体" w:hint="eastAsia"/>
          <w:color w:val="000000" w:themeColor="text1"/>
          <w:sz w:val="24"/>
          <w:szCs w:val="24"/>
        </w:rPr>
        <w:t>%；及格</w:t>
      </w:r>
      <w:r w:rsidR="00D014E8" w:rsidRPr="00BB4259">
        <w:rPr>
          <w:rFonts w:ascii="宋体" w:hAnsi="宋体" w:hint="eastAsia"/>
          <w:color w:val="000000" w:themeColor="text1"/>
          <w:sz w:val="24"/>
          <w:szCs w:val="24"/>
        </w:rPr>
        <w:t>56</w:t>
      </w:r>
      <w:r w:rsidRPr="00BB4259">
        <w:rPr>
          <w:rFonts w:ascii="宋体" w:hAnsi="宋体" w:hint="eastAsia"/>
          <w:color w:val="000000" w:themeColor="text1"/>
          <w:sz w:val="24"/>
          <w:szCs w:val="24"/>
        </w:rPr>
        <w:t>人，占总人数比为</w:t>
      </w:r>
      <w:r w:rsidR="00D014E8" w:rsidRPr="00BB4259">
        <w:rPr>
          <w:rFonts w:ascii="宋体" w:hAnsi="宋体" w:hint="eastAsia"/>
          <w:color w:val="000000" w:themeColor="text1"/>
          <w:sz w:val="24"/>
          <w:szCs w:val="24"/>
        </w:rPr>
        <w:t>18</w:t>
      </w:r>
      <w:r w:rsidRPr="00BB4259">
        <w:rPr>
          <w:rFonts w:ascii="宋体" w:hAnsi="宋体" w:hint="eastAsia"/>
          <w:color w:val="000000" w:themeColor="text1"/>
          <w:sz w:val="24"/>
          <w:szCs w:val="24"/>
        </w:rPr>
        <w:t>.</w:t>
      </w:r>
      <w:r w:rsidR="00D014E8" w:rsidRPr="00BB4259">
        <w:rPr>
          <w:rFonts w:ascii="宋体" w:hAnsi="宋体" w:hint="eastAsia"/>
          <w:color w:val="000000" w:themeColor="text1"/>
          <w:sz w:val="24"/>
          <w:szCs w:val="24"/>
        </w:rPr>
        <w:t>48</w:t>
      </w:r>
      <w:r w:rsidRPr="00BB4259">
        <w:rPr>
          <w:rFonts w:ascii="宋体" w:hAnsi="宋体" w:hint="eastAsia"/>
          <w:color w:val="000000" w:themeColor="text1"/>
          <w:sz w:val="24"/>
          <w:szCs w:val="24"/>
        </w:rPr>
        <w:t>%；不及格1人，占总人数比为0.</w:t>
      </w:r>
      <w:r w:rsidR="00D014E8" w:rsidRPr="00BB4259">
        <w:rPr>
          <w:rFonts w:ascii="宋体" w:hAnsi="宋体" w:hint="eastAsia"/>
          <w:color w:val="000000" w:themeColor="text1"/>
          <w:sz w:val="24"/>
          <w:szCs w:val="24"/>
        </w:rPr>
        <w:t>3</w:t>
      </w:r>
      <w:r w:rsidR="00CC382F" w:rsidRPr="00BB4259">
        <w:rPr>
          <w:rFonts w:ascii="宋体" w:hAnsi="宋体" w:hint="eastAsia"/>
          <w:color w:val="000000" w:themeColor="text1"/>
          <w:sz w:val="24"/>
          <w:szCs w:val="24"/>
        </w:rPr>
        <w:t>3</w:t>
      </w:r>
      <w:r w:rsidRPr="00BB4259">
        <w:rPr>
          <w:rFonts w:ascii="宋体" w:hAnsi="宋体" w:hint="eastAsia"/>
          <w:color w:val="000000" w:themeColor="text1"/>
          <w:sz w:val="24"/>
          <w:szCs w:val="24"/>
        </w:rPr>
        <w:t>%。</w:t>
      </w:r>
    </w:p>
    <w:p w:rsidR="004A410F" w:rsidRPr="00E77F27" w:rsidRDefault="004A410F"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 xml:space="preserve">2．就业情况 </w:t>
      </w:r>
    </w:p>
    <w:p w:rsidR="003E1C96" w:rsidRPr="00462830" w:rsidRDefault="003E1C96"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为促进毕业生就业创业，</w:t>
      </w:r>
      <w:r w:rsidR="00720642">
        <w:rPr>
          <w:rFonts w:ascii="宋体" w:hAnsi="宋体" w:hint="eastAsia"/>
          <w:color w:val="000000"/>
          <w:sz w:val="24"/>
          <w:szCs w:val="24"/>
        </w:rPr>
        <w:t>我院</w:t>
      </w:r>
      <w:r w:rsidRPr="00462830">
        <w:rPr>
          <w:rFonts w:ascii="宋体" w:hAnsi="宋体" w:hint="eastAsia"/>
          <w:color w:val="000000"/>
          <w:sz w:val="24"/>
          <w:szCs w:val="24"/>
        </w:rPr>
        <w:t>制定了严格的毕业生管理制度，成立就业创业工作领导小组，采取有力的措施和方法促进就业，全面摸查毕业生基本情况，定期通过网络发布用人单位招聘信息，加强与用人单位联系，巩固原有就业基地，开辟新的就业市场，落实往届毕业生就业情况跟踪调查、及时传达就业信息，最大限度实现信息的有效利用，保证学生就业的相关办法措施到位。</w:t>
      </w:r>
    </w:p>
    <w:p w:rsidR="003E1C96" w:rsidRPr="00462830" w:rsidRDefault="003E1C96"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（1）</w:t>
      </w:r>
      <w:r w:rsidR="006B5946">
        <w:rPr>
          <w:rFonts w:ascii="宋体" w:hAnsi="宋体" w:hint="eastAsia"/>
          <w:color w:val="000000"/>
          <w:sz w:val="24"/>
          <w:szCs w:val="24"/>
        </w:rPr>
        <w:t>院部</w:t>
      </w:r>
      <w:r w:rsidRPr="00462830">
        <w:rPr>
          <w:rFonts w:ascii="宋体" w:hAnsi="宋体" w:hint="eastAsia"/>
          <w:color w:val="000000"/>
          <w:sz w:val="24"/>
          <w:szCs w:val="24"/>
        </w:rPr>
        <w:t>领导高度重视毕业生就业创业工作，成立了就业创业工作领导小组，积极开拓就业渠道，与多家就业单位签订合作协议，建立了较为固定的供需合作关系。</w:t>
      </w:r>
    </w:p>
    <w:p w:rsidR="003E1C96" w:rsidRPr="00462830" w:rsidRDefault="003E1C96"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先后与福建利郎（中国）有限公司、深圳歌力思服饰有限公司、</w:t>
      </w:r>
      <w:r w:rsidR="004B47DF" w:rsidRPr="00462830">
        <w:rPr>
          <w:rFonts w:ascii="宋体" w:hAnsi="宋体" w:hint="eastAsia"/>
          <w:color w:val="000000"/>
          <w:sz w:val="24"/>
          <w:szCs w:val="24"/>
        </w:rPr>
        <w:t>太平鸟风尚男装有限公司、</w:t>
      </w:r>
      <w:r w:rsidRPr="00462830">
        <w:rPr>
          <w:rFonts w:ascii="宋体" w:hAnsi="宋体" w:hint="eastAsia"/>
          <w:color w:val="000000"/>
          <w:sz w:val="24"/>
          <w:szCs w:val="24"/>
        </w:rPr>
        <w:t>湖南东方时装（圣得西）有限公司</w:t>
      </w:r>
      <w:r w:rsidR="004B47DF">
        <w:rPr>
          <w:rFonts w:ascii="宋体" w:hAnsi="宋体" w:hint="eastAsia"/>
          <w:color w:val="000000"/>
          <w:sz w:val="24"/>
          <w:szCs w:val="24"/>
        </w:rPr>
        <w:t>等建立合作关系</w:t>
      </w:r>
      <w:r w:rsidRPr="00462830">
        <w:rPr>
          <w:rFonts w:ascii="宋体" w:hAnsi="宋体" w:hint="eastAsia"/>
          <w:color w:val="000000"/>
          <w:sz w:val="24"/>
          <w:szCs w:val="24"/>
        </w:rPr>
        <w:t>。通过走访和签约，进一步强化了</w:t>
      </w:r>
      <w:r w:rsidR="00B248B5">
        <w:rPr>
          <w:rFonts w:ascii="宋体" w:hAnsi="宋体" w:hint="eastAsia"/>
          <w:color w:val="000000"/>
          <w:sz w:val="24"/>
          <w:szCs w:val="24"/>
        </w:rPr>
        <w:t>美术与设计学院</w:t>
      </w:r>
      <w:r w:rsidRPr="00462830">
        <w:rPr>
          <w:rFonts w:ascii="宋体" w:hAnsi="宋体" w:hint="eastAsia"/>
          <w:color w:val="000000"/>
          <w:sz w:val="24"/>
          <w:szCs w:val="24"/>
        </w:rPr>
        <w:t>与相关企业的合作关系，对未来学校行业人才培养、科学研究、职业培训与企业深入合作，打造人才培养合作示范基地，为校企协同育人奠定了更为坚实的基础。</w:t>
      </w:r>
    </w:p>
    <w:p w:rsidR="003E1C96" w:rsidRPr="00462830" w:rsidRDefault="003E1C96"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（2）根据专业特点开展形式多样、内容丰富的就业创业教育活动以促进学生对就业前景的全面了解。</w:t>
      </w:r>
    </w:p>
    <w:p w:rsidR="003E1C96" w:rsidRPr="00462830" w:rsidRDefault="003E1C96"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辅导员通过主题班课、主题班会帮助学生了解职业发展规划，努力做到就业指导全程化，并征订各种就业指导类书籍，提高就业指导的水平和档次，适时开展毕业生就业指导会议和专题讲座。加强考研指导，举办考研交流会，并组织召开毕业生座谈会，加强与毕业生的联系。同时利用</w:t>
      </w:r>
      <w:r w:rsidR="00720642">
        <w:rPr>
          <w:rFonts w:ascii="宋体" w:hAnsi="宋体" w:hint="eastAsia"/>
          <w:color w:val="000000"/>
          <w:sz w:val="24"/>
          <w:szCs w:val="24"/>
        </w:rPr>
        <w:t>我院</w:t>
      </w:r>
      <w:r w:rsidRPr="00462830">
        <w:rPr>
          <w:rFonts w:ascii="宋体" w:hAnsi="宋体" w:hint="eastAsia"/>
          <w:color w:val="000000"/>
          <w:sz w:val="24"/>
          <w:szCs w:val="24"/>
        </w:rPr>
        <w:t>教师和其他学院教师的关系网，千方百计联系新的用人单位，建立新的就业基地。通过微博、微信、</w:t>
      </w:r>
      <w:proofErr w:type="spellStart"/>
      <w:r w:rsidRPr="00462830">
        <w:rPr>
          <w:rFonts w:ascii="宋体" w:hAnsi="宋体" w:hint="eastAsia"/>
          <w:color w:val="000000"/>
          <w:sz w:val="24"/>
          <w:szCs w:val="24"/>
        </w:rPr>
        <w:t>qq</w:t>
      </w:r>
      <w:proofErr w:type="spellEnd"/>
      <w:r w:rsidRPr="00462830">
        <w:rPr>
          <w:rFonts w:ascii="宋体" w:hAnsi="宋体" w:hint="eastAsia"/>
          <w:color w:val="000000"/>
          <w:sz w:val="24"/>
          <w:szCs w:val="24"/>
        </w:rPr>
        <w:t>等渠道及时将招聘信息通知到毕业生，</w:t>
      </w:r>
      <w:r w:rsidR="004B47DF">
        <w:rPr>
          <w:rFonts w:ascii="宋体" w:hAnsi="宋体" w:hint="eastAsia"/>
          <w:color w:val="000000"/>
          <w:sz w:val="24"/>
          <w:szCs w:val="24"/>
        </w:rPr>
        <w:t>20</w:t>
      </w:r>
      <w:r w:rsidR="00526EBF">
        <w:rPr>
          <w:rFonts w:ascii="宋体" w:hAnsi="宋体" w:hint="eastAsia"/>
          <w:color w:val="000000"/>
          <w:sz w:val="24"/>
          <w:szCs w:val="24"/>
        </w:rPr>
        <w:t>2</w:t>
      </w:r>
      <w:r w:rsidR="00BB4259">
        <w:rPr>
          <w:rFonts w:ascii="宋体" w:hAnsi="宋体" w:hint="eastAsia"/>
          <w:color w:val="000000"/>
          <w:sz w:val="24"/>
          <w:szCs w:val="24"/>
        </w:rPr>
        <w:t>3</w:t>
      </w:r>
      <w:r w:rsidR="004B47DF">
        <w:rPr>
          <w:rFonts w:ascii="宋体" w:hAnsi="宋体" w:hint="eastAsia"/>
          <w:color w:val="000000"/>
          <w:sz w:val="24"/>
          <w:szCs w:val="24"/>
        </w:rPr>
        <w:t>年暑假院领导</w:t>
      </w:r>
      <w:r w:rsidRPr="00462830">
        <w:rPr>
          <w:rFonts w:ascii="宋体" w:hAnsi="宋体" w:hint="eastAsia"/>
          <w:color w:val="000000"/>
          <w:sz w:val="24"/>
          <w:szCs w:val="24"/>
        </w:rPr>
        <w:t>有针对性地开展就业</w:t>
      </w:r>
      <w:r w:rsidR="004B47DF">
        <w:rPr>
          <w:rFonts w:ascii="宋体" w:hAnsi="宋体" w:hint="eastAsia"/>
          <w:color w:val="000000"/>
          <w:sz w:val="24"/>
          <w:szCs w:val="24"/>
        </w:rPr>
        <w:t>帮扶</w:t>
      </w:r>
      <w:r w:rsidRPr="00462830">
        <w:rPr>
          <w:rFonts w:ascii="宋体" w:hAnsi="宋体" w:hint="eastAsia"/>
          <w:color w:val="000000"/>
          <w:sz w:val="24"/>
          <w:szCs w:val="24"/>
        </w:rPr>
        <w:t>工作，</w:t>
      </w:r>
      <w:r w:rsidR="004B47DF">
        <w:rPr>
          <w:rFonts w:ascii="宋体" w:hAnsi="宋体" w:hint="eastAsia"/>
          <w:color w:val="000000"/>
          <w:sz w:val="24"/>
          <w:szCs w:val="24"/>
        </w:rPr>
        <w:t>逐一落实，</w:t>
      </w:r>
      <w:r w:rsidRPr="00462830">
        <w:rPr>
          <w:rFonts w:ascii="宋体" w:hAnsi="宋体" w:hint="eastAsia"/>
          <w:color w:val="000000"/>
          <w:sz w:val="24"/>
          <w:szCs w:val="24"/>
        </w:rPr>
        <w:t>帮助毕业生准确定位和选择就业单位。</w:t>
      </w:r>
    </w:p>
    <w:p w:rsidR="003E1C96" w:rsidRPr="00462830" w:rsidRDefault="003E1C96"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（3）毕业生就业率高，对</w:t>
      </w:r>
      <w:r w:rsidR="006B5946">
        <w:rPr>
          <w:rFonts w:ascii="宋体" w:hAnsi="宋体" w:hint="eastAsia"/>
          <w:color w:val="000000"/>
          <w:sz w:val="24"/>
          <w:szCs w:val="24"/>
        </w:rPr>
        <w:t>院部</w:t>
      </w:r>
      <w:r w:rsidRPr="00462830">
        <w:rPr>
          <w:rFonts w:ascii="宋体" w:hAnsi="宋体" w:hint="eastAsia"/>
          <w:color w:val="000000"/>
          <w:sz w:val="24"/>
          <w:szCs w:val="24"/>
        </w:rPr>
        <w:t>就业工作较为满意。</w:t>
      </w:r>
    </w:p>
    <w:p w:rsidR="008141DC" w:rsidRPr="00426153" w:rsidRDefault="00122A62" w:rsidP="008141DC">
      <w:pPr>
        <w:spacing w:line="400" w:lineRule="exact"/>
        <w:ind w:firstLineChars="200" w:firstLine="480"/>
        <w:rPr>
          <w:rFonts w:ascii="宋体" w:hAnsi="宋体"/>
          <w:color w:val="FF0000"/>
          <w:sz w:val="24"/>
          <w:szCs w:val="24"/>
        </w:rPr>
      </w:pPr>
      <w:bookmarkStart w:id="50" w:name="_Toc376523581"/>
      <w:r w:rsidRPr="005B3050">
        <w:rPr>
          <w:rFonts w:ascii="宋体" w:hAnsi="宋体"/>
          <w:sz w:val="24"/>
          <w:szCs w:val="24"/>
        </w:rPr>
        <w:t>20</w:t>
      </w:r>
      <w:r w:rsidR="00526EBF" w:rsidRPr="005B3050">
        <w:rPr>
          <w:rFonts w:ascii="宋体" w:hAnsi="宋体" w:hint="eastAsia"/>
          <w:sz w:val="24"/>
          <w:szCs w:val="24"/>
        </w:rPr>
        <w:t>2</w:t>
      </w:r>
      <w:r w:rsidR="00BB4259">
        <w:rPr>
          <w:rFonts w:ascii="宋体" w:hAnsi="宋体" w:hint="eastAsia"/>
          <w:sz w:val="24"/>
          <w:szCs w:val="24"/>
        </w:rPr>
        <w:t>3</w:t>
      </w:r>
      <w:r w:rsidRPr="005B3050">
        <w:rPr>
          <w:rFonts w:ascii="宋体" w:hAnsi="宋体"/>
          <w:sz w:val="24"/>
          <w:szCs w:val="24"/>
        </w:rPr>
        <w:t>届，美术与设计学院共有毕业生</w:t>
      </w:r>
      <w:r w:rsidR="00BB4259">
        <w:rPr>
          <w:rFonts w:ascii="宋体" w:hAnsi="宋体" w:hint="eastAsia"/>
          <w:sz w:val="24"/>
          <w:szCs w:val="24"/>
        </w:rPr>
        <w:t>304</w:t>
      </w:r>
      <w:r w:rsidRPr="005B3050">
        <w:rPr>
          <w:rFonts w:ascii="宋体" w:hAnsi="宋体"/>
          <w:sz w:val="24"/>
          <w:szCs w:val="24"/>
        </w:rPr>
        <w:t>人，审核合格毕业生</w:t>
      </w:r>
      <w:r w:rsidR="00BB4259">
        <w:rPr>
          <w:rFonts w:ascii="宋体" w:hAnsi="宋体" w:hint="eastAsia"/>
          <w:sz w:val="24"/>
          <w:szCs w:val="24"/>
        </w:rPr>
        <w:t>303</w:t>
      </w:r>
      <w:r w:rsidRPr="005B3050">
        <w:rPr>
          <w:rFonts w:ascii="宋体" w:hAnsi="宋体"/>
          <w:sz w:val="24"/>
          <w:szCs w:val="24"/>
        </w:rPr>
        <w:t>人，毕业率达9</w:t>
      </w:r>
      <w:r w:rsidR="00426153">
        <w:rPr>
          <w:rFonts w:ascii="宋体" w:hAnsi="宋体" w:hint="eastAsia"/>
          <w:sz w:val="24"/>
          <w:szCs w:val="24"/>
        </w:rPr>
        <w:t>9</w:t>
      </w:r>
      <w:r w:rsidRPr="005B3050">
        <w:rPr>
          <w:rFonts w:ascii="宋体" w:hAnsi="宋体"/>
          <w:sz w:val="24"/>
          <w:szCs w:val="24"/>
        </w:rPr>
        <w:t>.</w:t>
      </w:r>
      <w:r w:rsidR="00BB4259">
        <w:rPr>
          <w:rFonts w:ascii="宋体" w:hAnsi="宋体" w:hint="eastAsia"/>
          <w:sz w:val="24"/>
          <w:szCs w:val="24"/>
        </w:rPr>
        <w:t>6</w:t>
      </w:r>
      <w:r w:rsidR="00426153">
        <w:rPr>
          <w:rFonts w:ascii="宋体" w:hAnsi="宋体" w:hint="eastAsia"/>
          <w:sz w:val="24"/>
          <w:szCs w:val="24"/>
        </w:rPr>
        <w:t>7</w:t>
      </w:r>
      <w:r w:rsidRPr="005B3050">
        <w:rPr>
          <w:rFonts w:ascii="宋体" w:hAnsi="宋体"/>
          <w:sz w:val="24"/>
          <w:szCs w:val="24"/>
        </w:rPr>
        <w:t>%，</w:t>
      </w:r>
      <w:r w:rsidRPr="00B14872">
        <w:rPr>
          <w:rFonts w:ascii="宋体" w:hAnsi="宋体"/>
          <w:color w:val="000000" w:themeColor="text1"/>
          <w:sz w:val="24"/>
          <w:szCs w:val="24"/>
        </w:rPr>
        <w:t>截止20</w:t>
      </w:r>
      <w:r w:rsidR="00526EBF" w:rsidRPr="00B14872">
        <w:rPr>
          <w:rFonts w:ascii="宋体" w:hAnsi="宋体" w:hint="eastAsia"/>
          <w:color w:val="000000" w:themeColor="text1"/>
          <w:sz w:val="24"/>
          <w:szCs w:val="24"/>
        </w:rPr>
        <w:t>2</w:t>
      </w:r>
      <w:r w:rsidR="00BB4259">
        <w:rPr>
          <w:rFonts w:ascii="宋体" w:hAnsi="宋体" w:hint="eastAsia"/>
          <w:color w:val="000000" w:themeColor="text1"/>
          <w:sz w:val="24"/>
          <w:szCs w:val="24"/>
        </w:rPr>
        <w:t>3</w:t>
      </w:r>
      <w:r w:rsidRPr="00B14872">
        <w:rPr>
          <w:rFonts w:ascii="宋体" w:hAnsi="宋体"/>
          <w:color w:val="000000" w:themeColor="text1"/>
          <w:sz w:val="24"/>
          <w:szCs w:val="24"/>
        </w:rPr>
        <w:t>年8月底初次就业率达</w:t>
      </w:r>
      <w:r w:rsidR="00B14872" w:rsidRPr="00B14872">
        <w:rPr>
          <w:rFonts w:ascii="宋体" w:hAnsi="宋体" w:hint="eastAsia"/>
          <w:color w:val="000000" w:themeColor="text1"/>
          <w:sz w:val="24"/>
          <w:szCs w:val="24"/>
        </w:rPr>
        <w:t>8</w:t>
      </w:r>
      <w:r w:rsidR="00BB4259">
        <w:rPr>
          <w:rFonts w:ascii="宋体" w:hAnsi="宋体" w:hint="eastAsia"/>
          <w:color w:val="000000" w:themeColor="text1"/>
          <w:sz w:val="24"/>
          <w:szCs w:val="24"/>
        </w:rPr>
        <w:t>7</w:t>
      </w:r>
      <w:r w:rsidRPr="00B14872">
        <w:rPr>
          <w:rFonts w:ascii="宋体" w:hAnsi="宋体"/>
          <w:color w:val="000000" w:themeColor="text1"/>
          <w:sz w:val="24"/>
          <w:szCs w:val="24"/>
        </w:rPr>
        <w:t>.</w:t>
      </w:r>
      <w:r w:rsidR="00B14872" w:rsidRPr="00B14872">
        <w:rPr>
          <w:rFonts w:ascii="宋体" w:hAnsi="宋体" w:hint="eastAsia"/>
          <w:color w:val="000000" w:themeColor="text1"/>
          <w:sz w:val="24"/>
          <w:szCs w:val="24"/>
        </w:rPr>
        <w:t>6</w:t>
      </w:r>
      <w:r w:rsidRPr="00B14872">
        <w:rPr>
          <w:rFonts w:ascii="宋体" w:hAnsi="宋体"/>
          <w:color w:val="000000" w:themeColor="text1"/>
          <w:sz w:val="24"/>
          <w:szCs w:val="24"/>
        </w:rPr>
        <w:t>%。</w:t>
      </w:r>
    </w:p>
    <w:p w:rsidR="004A410F" w:rsidRPr="00122A62" w:rsidRDefault="004A410F" w:rsidP="00122A62">
      <w:pPr>
        <w:pStyle w:val="3"/>
        <w:spacing w:before="0" w:after="0" w:line="240" w:lineRule="auto"/>
        <w:rPr>
          <w:rFonts w:ascii="华文细黑" w:eastAsia="华文细黑" w:hAnsi="华文细黑"/>
          <w:sz w:val="28"/>
          <w:szCs w:val="28"/>
        </w:rPr>
      </w:pPr>
      <w:bookmarkStart w:id="51" w:name="_Toc84579842"/>
      <w:r w:rsidRPr="00122A62">
        <w:rPr>
          <w:rFonts w:ascii="华文细黑" w:eastAsia="华文细黑" w:hAnsi="华文细黑" w:hint="eastAsia"/>
          <w:sz w:val="28"/>
          <w:szCs w:val="28"/>
        </w:rPr>
        <w:t>（三）成就与评价</w:t>
      </w:r>
      <w:bookmarkEnd w:id="50"/>
      <w:bookmarkEnd w:id="51"/>
    </w:p>
    <w:p w:rsidR="004A410F" w:rsidRPr="00E77F27" w:rsidRDefault="004A410F"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 xml:space="preserve">1．学生成就 </w:t>
      </w:r>
    </w:p>
    <w:p w:rsidR="004A410F" w:rsidRPr="00D125DA" w:rsidRDefault="004A410F" w:rsidP="00462830">
      <w:pPr>
        <w:spacing w:line="400" w:lineRule="exact"/>
        <w:ind w:firstLineChars="200" w:firstLine="480"/>
        <w:rPr>
          <w:rFonts w:ascii="宋体" w:hAnsi="宋体"/>
          <w:color w:val="C00000"/>
          <w:sz w:val="24"/>
          <w:szCs w:val="24"/>
        </w:rPr>
      </w:pPr>
      <w:r w:rsidRPr="00462830">
        <w:rPr>
          <w:rFonts w:ascii="宋体" w:hAnsi="宋体" w:hint="eastAsia"/>
          <w:color w:val="000000"/>
          <w:sz w:val="24"/>
          <w:szCs w:val="24"/>
        </w:rPr>
        <w:lastRenderedPageBreak/>
        <w:t>按照</w:t>
      </w:r>
      <w:r w:rsidR="003E1C96" w:rsidRPr="00462830">
        <w:rPr>
          <w:rFonts w:ascii="宋体" w:hAnsi="宋体" w:hint="eastAsia"/>
          <w:color w:val="000000"/>
          <w:sz w:val="24"/>
          <w:szCs w:val="24"/>
        </w:rPr>
        <w:t>“</w:t>
      </w:r>
      <w:r w:rsidRPr="00462830">
        <w:rPr>
          <w:rFonts w:ascii="宋体" w:hAnsi="宋体" w:hint="eastAsia"/>
          <w:color w:val="000000"/>
          <w:sz w:val="24"/>
          <w:szCs w:val="24"/>
        </w:rPr>
        <w:t>培养</w:t>
      </w:r>
      <w:r w:rsidR="003E1C96" w:rsidRPr="00462830">
        <w:rPr>
          <w:rFonts w:ascii="宋体" w:hAnsi="宋体" w:hint="eastAsia"/>
          <w:color w:val="000000"/>
          <w:sz w:val="24"/>
          <w:szCs w:val="24"/>
        </w:rPr>
        <w:t>德智体美</w:t>
      </w:r>
      <w:r w:rsidR="00D125DA">
        <w:rPr>
          <w:rFonts w:ascii="宋体" w:hAnsi="宋体" w:hint="eastAsia"/>
          <w:color w:val="000000"/>
          <w:sz w:val="24"/>
          <w:szCs w:val="24"/>
        </w:rPr>
        <w:t>劳</w:t>
      </w:r>
      <w:r w:rsidR="003E1C96" w:rsidRPr="00462830">
        <w:rPr>
          <w:rFonts w:ascii="宋体" w:hAnsi="宋体" w:hint="eastAsia"/>
          <w:color w:val="000000"/>
          <w:sz w:val="24"/>
          <w:szCs w:val="24"/>
        </w:rPr>
        <w:t>全面发展，具有</w:t>
      </w:r>
      <w:r w:rsidR="008A4479">
        <w:rPr>
          <w:rFonts w:ascii="宋体" w:hAnsi="宋体" w:hint="eastAsia"/>
          <w:color w:val="000000"/>
          <w:sz w:val="24"/>
          <w:szCs w:val="24"/>
        </w:rPr>
        <w:t>‘</w:t>
      </w:r>
      <w:r w:rsidR="003E1C96" w:rsidRPr="00462830">
        <w:rPr>
          <w:rFonts w:ascii="宋体" w:hAnsi="宋体" w:hint="eastAsia"/>
          <w:color w:val="000000"/>
          <w:sz w:val="24"/>
          <w:szCs w:val="24"/>
        </w:rPr>
        <w:t>四自</w:t>
      </w:r>
      <w:r w:rsidR="008A4479">
        <w:rPr>
          <w:rFonts w:ascii="宋体" w:hAnsi="宋体" w:hint="eastAsia"/>
          <w:color w:val="000000"/>
          <w:sz w:val="24"/>
          <w:szCs w:val="24"/>
        </w:rPr>
        <w:t>’</w:t>
      </w:r>
      <w:r w:rsidR="003E1C96" w:rsidRPr="00462830">
        <w:rPr>
          <w:rFonts w:ascii="宋体" w:hAnsi="宋体" w:hint="eastAsia"/>
          <w:color w:val="000000"/>
          <w:sz w:val="24"/>
          <w:szCs w:val="24"/>
        </w:rPr>
        <w:t>精神、创新意识、传统美德高素质</w:t>
      </w:r>
      <w:r w:rsidRPr="00462830">
        <w:rPr>
          <w:rFonts w:ascii="宋体" w:hAnsi="宋体" w:hint="eastAsia"/>
          <w:color w:val="000000"/>
          <w:sz w:val="24"/>
          <w:szCs w:val="24"/>
        </w:rPr>
        <w:t>应用型人才”的目标，科学制定并严格执行本科人才培养方案，</w:t>
      </w:r>
      <w:r w:rsidR="003F6447" w:rsidRPr="00462830">
        <w:rPr>
          <w:rFonts w:ascii="宋体" w:hAnsi="宋体" w:hint="eastAsia"/>
          <w:color w:val="000000"/>
          <w:sz w:val="24"/>
          <w:szCs w:val="24"/>
        </w:rPr>
        <w:t>加强社会责任感和家庭责任感教育，</w:t>
      </w:r>
      <w:r w:rsidRPr="00462830">
        <w:rPr>
          <w:rFonts w:ascii="宋体" w:hAnsi="宋体" w:hint="eastAsia"/>
          <w:color w:val="000000"/>
          <w:sz w:val="24"/>
          <w:szCs w:val="24"/>
        </w:rPr>
        <w:t>坚持通识教育和专业教育有机结合</w:t>
      </w:r>
      <w:r w:rsidR="003F6447" w:rsidRPr="00462830">
        <w:rPr>
          <w:rFonts w:ascii="宋体" w:hAnsi="宋体" w:hint="eastAsia"/>
          <w:color w:val="000000"/>
          <w:sz w:val="24"/>
          <w:szCs w:val="24"/>
        </w:rPr>
        <w:t>、理论教学与</w:t>
      </w:r>
      <w:r w:rsidRPr="00462830">
        <w:rPr>
          <w:rFonts w:ascii="宋体" w:hAnsi="宋体" w:hint="eastAsia"/>
          <w:color w:val="000000"/>
          <w:sz w:val="24"/>
          <w:szCs w:val="24"/>
        </w:rPr>
        <w:t>实践教学</w:t>
      </w:r>
      <w:r w:rsidR="003F6447" w:rsidRPr="00462830">
        <w:rPr>
          <w:rFonts w:ascii="宋体" w:hAnsi="宋体" w:hint="eastAsia"/>
          <w:color w:val="000000"/>
          <w:sz w:val="24"/>
          <w:szCs w:val="24"/>
        </w:rPr>
        <w:t>相</w:t>
      </w:r>
      <w:r w:rsidRPr="00462830">
        <w:rPr>
          <w:rFonts w:ascii="宋体" w:hAnsi="宋体" w:hint="eastAsia"/>
          <w:color w:val="000000"/>
          <w:sz w:val="24"/>
          <w:szCs w:val="24"/>
        </w:rPr>
        <w:t>结合</w:t>
      </w:r>
      <w:r w:rsidR="003F6447" w:rsidRPr="00462830">
        <w:rPr>
          <w:rFonts w:ascii="宋体" w:hAnsi="宋体" w:hint="eastAsia"/>
          <w:color w:val="000000"/>
          <w:sz w:val="24"/>
          <w:szCs w:val="24"/>
        </w:rPr>
        <w:t>、女性教育与个性发展相</w:t>
      </w:r>
      <w:r w:rsidR="005B22AF">
        <w:rPr>
          <w:rFonts w:ascii="宋体" w:hAnsi="宋体" w:hint="eastAsia"/>
          <w:color w:val="000000"/>
          <w:sz w:val="24"/>
          <w:szCs w:val="24"/>
        </w:rPr>
        <w:t>结合</w:t>
      </w:r>
      <w:r w:rsidRPr="00462830">
        <w:rPr>
          <w:rFonts w:ascii="宋体" w:hAnsi="宋体" w:hint="eastAsia"/>
          <w:color w:val="000000"/>
          <w:sz w:val="24"/>
          <w:szCs w:val="24"/>
        </w:rPr>
        <w:t>，促进学生全面发展，增强学生科学、人文素质，培养学生实践能力和创新</w:t>
      </w:r>
      <w:r w:rsidR="003F6447" w:rsidRPr="00462830">
        <w:rPr>
          <w:rFonts w:ascii="宋体" w:hAnsi="宋体" w:hint="eastAsia"/>
          <w:color w:val="000000"/>
          <w:sz w:val="24"/>
          <w:szCs w:val="24"/>
        </w:rPr>
        <w:t>意识</w:t>
      </w:r>
      <w:r w:rsidRPr="00462830">
        <w:rPr>
          <w:rFonts w:ascii="宋体" w:hAnsi="宋体" w:hint="eastAsia"/>
          <w:color w:val="000000"/>
          <w:sz w:val="24"/>
          <w:szCs w:val="24"/>
        </w:rPr>
        <w:t>，注重培养毕业生的综合素质和社会适应能</w:t>
      </w:r>
      <w:r w:rsidRPr="005B3050">
        <w:rPr>
          <w:rFonts w:ascii="宋体" w:hAnsi="宋体" w:hint="eastAsia"/>
          <w:sz w:val="24"/>
          <w:szCs w:val="24"/>
        </w:rPr>
        <w:t>力。</w:t>
      </w:r>
      <w:r w:rsidR="000F0741">
        <w:rPr>
          <w:rFonts w:ascii="宋体" w:hAnsi="宋体" w:hint="eastAsia"/>
          <w:sz w:val="24"/>
          <w:szCs w:val="24"/>
        </w:rPr>
        <w:t>2022-2023</w:t>
      </w:r>
      <w:r w:rsidR="003E1C96" w:rsidRPr="005B3050">
        <w:rPr>
          <w:rFonts w:ascii="宋体" w:hAnsi="宋体" w:hint="eastAsia"/>
          <w:sz w:val="24"/>
          <w:szCs w:val="24"/>
        </w:rPr>
        <w:t>学</w:t>
      </w:r>
      <w:r w:rsidRPr="005B3050">
        <w:rPr>
          <w:rFonts w:ascii="宋体" w:hAnsi="宋体" w:hint="eastAsia"/>
          <w:sz w:val="24"/>
          <w:szCs w:val="24"/>
        </w:rPr>
        <w:t>年</w:t>
      </w:r>
      <w:r w:rsidR="00720642" w:rsidRPr="005B3050">
        <w:rPr>
          <w:rFonts w:ascii="宋体" w:hAnsi="宋体" w:hint="eastAsia"/>
          <w:sz w:val="24"/>
          <w:szCs w:val="24"/>
        </w:rPr>
        <w:t>我院</w:t>
      </w:r>
      <w:r w:rsidRPr="005B3050">
        <w:rPr>
          <w:rFonts w:ascii="宋体" w:hAnsi="宋体" w:hint="eastAsia"/>
          <w:sz w:val="24"/>
          <w:szCs w:val="24"/>
        </w:rPr>
        <w:t>学生在各类比赛中获得奖项</w:t>
      </w:r>
      <w:r w:rsidR="00082F51" w:rsidRPr="005B3050">
        <w:rPr>
          <w:rFonts w:ascii="宋体" w:hAnsi="宋体" w:hint="eastAsia"/>
          <w:sz w:val="24"/>
          <w:szCs w:val="24"/>
        </w:rPr>
        <w:t>3</w:t>
      </w:r>
      <w:r w:rsidR="005B22AF">
        <w:rPr>
          <w:rFonts w:ascii="宋体" w:hAnsi="宋体" w:hint="eastAsia"/>
          <w:sz w:val="24"/>
          <w:szCs w:val="24"/>
        </w:rPr>
        <w:t>0</w:t>
      </w:r>
      <w:r w:rsidR="00FF0958" w:rsidRPr="005B3050">
        <w:rPr>
          <w:rFonts w:ascii="宋体" w:hAnsi="宋体" w:hint="eastAsia"/>
          <w:sz w:val="24"/>
          <w:szCs w:val="24"/>
        </w:rPr>
        <w:t>0多</w:t>
      </w:r>
      <w:r w:rsidRPr="005B3050">
        <w:rPr>
          <w:rFonts w:ascii="宋体" w:hAnsi="宋体" w:hint="eastAsia"/>
          <w:sz w:val="24"/>
          <w:szCs w:val="24"/>
        </w:rPr>
        <w:t>项。</w:t>
      </w:r>
    </w:p>
    <w:p w:rsidR="004A410F" w:rsidRPr="00462830" w:rsidRDefault="004A410F"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注重学生德育、智育与体育的全面协调发展，通过多种形式组织学生进行体育锻炼，不断增强学生参与体育锻炼的积极性和主动性，学生的身体健康状况不断改善，体质测试达标率逐年提高，</w:t>
      </w:r>
      <w:r w:rsidR="000F0741">
        <w:rPr>
          <w:rFonts w:ascii="宋体" w:hAnsi="宋体" w:hint="eastAsia"/>
          <w:color w:val="000000"/>
          <w:sz w:val="24"/>
          <w:szCs w:val="24"/>
        </w:rPr>
        <w:t>2022-2023</w:t>
      </w:r>
      <w:r w:rsidR="003E1C96" w:rsidRPr="00462830">
        <w:rPr>
          <w:rFonts w:ascii="宋体" w:hAnsi="宋体" w:hint="eastAsia"/>
          <w:color w:val="000000"/>
          <w:sz w:val="24"/>
          <w:szCs w:val="24"/>
        </w:rPr>
        <w:t>学</w:t>
      </w:r>
      <w:r w:rsidRPr="00462830">
        <w:rPr>
          <w:rFonts w:ascii="宋体" w:hAnsi="宋体" w:hint="eastAsia"/>
          <w:color w:val="000000"/>
          <w:sz w:val="24"/>
          <w:szCs w:val="24"/>
        </w:rPr>
        <w:t>年，在校学生的体质达标率为95.</w:t>
      </w:r>
      <w:r w:rsidR="00C22913" w:rsidRPr="00462830">
        <w:rPr>
          <w:rFonts w:ascii="宋体" w:hAnsi="宋体" w:hint="eastAsia"/>
          <w:color w:val="000000"/>
          <w:sz w:val="24"/>
          <w:szCs w:val="24"/>
        </w:rPr>
        <w:t>4</w:t>
      </w:r>
      <w:r w:rsidRPr="00462830">
        <w:rPr>
          <w:rFonts w:ascii="宋体" w:hAnsi="宋体" w:hint="eastAsia"/>
          <w:color w:val="000000"/>
          <w:sz w:val="24"/>
          <w:szCs w:val="24"/>
        </w:rPr>
        <w:t>%。</w:t>
      </w:r>
    </w:p>
    <w:p w:rsidR="004A410F" w:rsidRPr="00E77F27" w:rsidRDefault="004A410F"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 xml:space="preserve">2．社会评价 </w:t>
      </w:r>
    </w:p>
    <w:p w:rsidR="003E1C96" w:rsidRPr="00377FE9" w:rsidRDefault="003E1C96"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(1)社会评价较好，</w:t>
      </w:r>
      <w:r w:rsidR="006B5946">
        <w:rPr>
          <w:rFonts w:ascii="宋体" w:hAnsi="宋体" w:hint="eastAsia"/>
          <w:color w:val="000000"/>
          <w:sz w:val="24"/>
          <w:szCs w:val="24"/>
        </w:rPr>
        <w:t>院部</w:t>
      </w:r>
      <w:r w:rsidRPr="00462830">
        <w:rPr>
          <w:rFonts w:ascii="宋体" w:hAnsi="宋体" w:hint="eastAsia"/>
          <w:color w:val="000000"/>
          <w:sz w:val="24"/>
          <w:szCs w:val="24"/>
        </w:rPr>
        <w:t>声誉不断提高。</w:t>
      </w:r>
      <w:r w:rsidR="00720642">
        <w:rPr>
          <w:rFonts w:ascii="宋体" w:hAnsi="宋体" w:hint="eastAsia"/>
          <w:color w:val="000000"/>
          <w:sz w:val="24"/>
          <w:szCs w:val="24"/>
        </w:rPr>
        <w:t>我院</w:t>
      </w:r>
      <w:r w:rsidRPr="00462830">
        <w:rPr>
          <w:rFonts w:ascii="宋体" w:hAnsi="宋体" w:hint="eastAsia"/>
          <w:color w:val="000000"/>
          <w:sz w:val="24"/>
          <w:szCs w:val="24"/>
        </w:rPr>
        <w:t>面向湖南、江西、山西、贵州、江苏</w:t>
      </w:r>
      <w:r w:rsidR="00082F51">
        <w:rPr>
          <w:rFonts w:ascii="宋体" w:hAnsi="宋体" w:hint="eastAsia"/>
          <w:color w:val="000000"/>
          <w:sz w:val="24"/>
          <w:szCs w:val="24"/>
        </w:rPr>
        <w:t>、浙江、福建</w:t>
      </w:r>
      <w:r w:rsidRPr="00462830">
        <w:rPr>
          <w:rFonts w:ascii="宋体" w:hAnsi="宋体" w:hint="eastAsia"/>
          <w:color w:val="000000"/>
          <w:sz w:val="24"/>
          <w:szCs w:val="24"/>
        </w:rPr>
        <w:t>等1</w:t>
      </w:r>
      <w:r w:rsidR="00223933">
        <w:rPr>
          <w:rFonts w:ascii="宋体" w:hAnsi="宋体" w:hint="eastAsia"/>
          <w:color w:val="000000"/>
          <w:sz w:val="24"/>
          <w:szCs w:val="24"/>
        </w:rPr>
        <w:t>0</w:t>
      </w:r>
      <w:r w:rsidR="00082F51">
        <w:rPr>
          <w:rFonts w:ascii="宋体" w:hAnsi="宋体" w:hint="eastAsia"/>
          <w:color w:val="000000"/>
          <w:sz w:val="24"/>
          <w:szCs w:val="24"/>
        </w:rPr>
        <w:t>多</w:t>
      </w:r>
      <w:r w:rsidRPr="00462830">
        <w:rPr>
          <w:rFonts w:ascii="宋体" w:hAnsi="宋体" w:hint="eastAsia"/>
          <w:color w:val="000000"/>
          <w:sz w:val="24"/>
          <w:szCs w:val="24"/>
        </w:rPr>
        <w:t>个省份招生，生源稳定充足。学生录取率、报到率持续保持较高水平，</w:t>
      </w:r>
      <w:r w:rsidRPr="00377FE9">
        <w:rPr>
          <w:rFonts w:ascii="宋体" w:hAnsi="宋体" w:hint="eastAsia"/>
          <w:color w:val="000000"/>
          <w:sz w:val="24"/>
          <w:szCs w:val="24"/>
        </w:rPr>
        <w:t>近</w:t>
      </w:r>
      <w:r w:rsidR="000F0741">
        <w:rPr>
          <w:rFonts w:ascii="宋体" w:hAnsi="宋体" w:hint="eastAsia"/>
          <w:color w:val="000000"/>
          <w:sz w:val="24"/>
          <w:szCs w:val="24"/>
        </w:rPr>
        <w:t>2022-2023</w:t>
      </w:r>
      <w:r w:rsidRPr="00377FE9">
        <w:rPr>
          <w:rFonts w:ascii="宋体" w:hAnsi="宋体" w:hint="eastAsia"/>
          <w:color w:val="000000"/>
          <w:sz w:val="24"/>
          <w:szCs w:val="24"/>
        </w:rPr>
        <w:t>学年</w:t>
      </w:r>
      <w:r w:rsidR="00223933" w:rsidRPr="00377FE9">
        <w:rPr>
          <w:rFonts w:ascii="宋体" w:hAnsi="宋体" w:hint="eastAsia"/>
          <w:color w:val="000000"/>
          <w:sz w:val="24"/>
          <w:szCs w:val="24"/>
        </w:rPr>
        <w:t>报到率</w:t>
      </w:r>
      <w:r w:rsidR="00377FE9" w:rsidRPr="00377FE9">
        <w:rPr>
          <w:rFonts w:ascii="宋体" w:hAnsi="宋体"/>
          <w:color w:val="000000"/>
          <w:sz w:val="24"/>
          <w:szCs w:val="24"/>
        </w:rPr>
        <w:t>9</w:t>
      </w:r>
      <w:r w:rsidR="001A0A58">
        <w:rPr>
          <w:rFonts w:ascii="宋体" w:hAnsi="宋体" w:hint="eastAsia"/>
          <w:color w:val="000000"/>
          <w:sz w:val="24"/>
          <w:szCs w:val="24"/>
        </w:rPr>
        <w:t>8</w:t>
      </w:r>
      <w:r w:rsidR="00377FE9" w:rsidRPr="00377FE9">
        <w:rPr>
          <w:rFonts w:ascii="宋体" w:hAnsi="宋体"/>
          <w:color w:val="000000"/>
          <w:sz w:val="24"/>
          <w:szCs w:val="24"/>
        </w:rPr>
        <w:t>.</w:t>
      </w:r>
      <w:r w:rsidR="001A0A58">
        <w:rPr>
          <w:rFonts w:ascii="宋体" w:hAnsi="宋体" w:hint="eastAsia"/>
          <w:color w:val="000000"/>
          <w:sz w:val="24"/>
          <w:szCs w:val="24"/>
        </w:rPr>
        <w:t>27</w:t>
      </w:r>
      <w:r w:rsidR="00377FE9" w:rsidRPr="00377FE9">
        <w:rPr>
          <w:rFonts w:ascii="宋体" w:hAnsi="宋体"/>
          <w:color w:val="000000"/>
          <w:sz w:val="24"/>
          <w:szCs w:val="24"/>
        </w:rPr>
        <w:t>%。产品设计</w:t>
      </w:r>
      <w:r w:rsidR="001A0A58">
        <w:rPr>
          <w:rFonts w:ascii="宋体" w:hAnsi="宋体" w:hint="eastAsia"/>
          <w:color w:val="000000"/>
          <w:sz w:val="24"/>
          <w:szCs w:val="24"/>
        </w:rPr>
        <w:t>96.87</w:t>
      </w:r>
      <w:r w:rsidR="00377FE9" w:rsidRPr="00377FE9">
        <w:rPr>
          <w:rFonts w:ascii="宋体" w:hAnsi="宋体"/>
          <w:color w:val="000000"/>
          <w:sz w:val="24"/>
          <w:szCs w:val="24"/>
        </w:rPr>
        <w:t>%；美术学</w:t>
      </w:r>
      <w:r w:rsidR="001A0A58">
        <w:rPr>
          <w:rFonts w:ascii="宋体" w:hAnsi="宋体" w:hint="eastAsia"/>
          <w:color w:val="000000"/>
          <w:sz w:val="24"/>
          <w:szCs w:val="24"/>
        </w:rPr>
        <w:t>100</w:t>
      </w:r>
      <w:r w:rsidR="00377FE9" w:rsidRPr="00377FE9">
        <w:rPr>
          <w:rFonts w:ascii="宋体" w:hAnsi="宋体"/>
          <w:color w:val="000000"/>
          <w:sz w:val="24"/>
          <w:szCs w:val="24"/>
        </w:rPr>
        <w:t>%；服装与服饰设计9</w:t>
      </w:r>
      <w:r w:rsidR="001A0A58">
        <w:rPr>
          <w:rFonts w:ascii="宋体" w:hAnsi="宋体" w:hint="eastAsia"/>
          <w:color w:val="000000"/>
          <w:sz w:val="24"/>
          <w:szCs w:val="24"/>
        </w:rPr>
        <w:t>8</w:t>
      </w:r>
      <w:r w:rsidR="00377FE9" w:rsidRPr="00377FE9">
        <w:rPr>
          <w:rFonts w:ascii="宋体" w:hAnsi="宋体"/>
          <w:color w:val="000000"/>
          <w:sz w:val="24"/>
          <w:szCs w:val="24"/>
        </w:rPr>
        <w:t>.</w:t>
      </w:r>
      <w:r w:rsidR="001A0A58">
        <w:rPr>
          <w:rFonts w:ascii="宋体" w:hAnsi="宋体" w:hint="eastAsia"/>
          <w:color w:val="000000"/>
          <w:sz w:val="24"/>
          <w:szCs w:val="24"/>
        </w:rPr>
        <w:t>4</w:t>
      </w:r>
      <w:r w:rsidR="00377FE9" w:rsidRPr="00377FE9">
        <w:rPr>
          <w:rFonts w:ascii="宋体" w:hAnsi="宋体"/>
          <w:color w:val="000000"/>
          <w:sz w:val="24"/>
          <w:szCs w:val="24"/>
        </w:rPr>
        <w:t>%；视觉传达与设计99%</w:t>
      </w:r>
      <w:r w:rsidR="00377FE9" w:rsidRPr="00377FE9">
        <w:rPr>
          <w:rFonts w:ascii="宋体" w:hAnsi="宋体" w:hint="eastAsia"/>
          <w:color w:val="000000"/>
          <w:sz w:val="24"/>
          <w:szCs w:val="24"/>
        </w:rPr>
        <w:t>；</w:t>
      </w:r>
      <w:r w:rsidRPr="00377FE9">
        <w:rPr>
          <w:rFonts w:ascii="宋体" w:hAnsi="宋体" w:hint="eastAsia"/>
          <w:color w:val="000000"/>
          <w:sz w:val="24"/>
          <w:szCs w:val="24"/>
        </w:rPr>
        <w:t>录取分数逐年上升，生源质量不断提高。</w:t>
      </w:r>
    </w:p>
    <w:p w:rsidR="003E1C96" w:rsidRPr="00462830" w:rsidRDefault="003E1C96"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(2)用人单位满意度高，通过走访、电话联系多家用人单位，均对</w:t>
      </w:r>
      <w:r w:rsidR="00720642">
        <w:rPr>
          <w:rFonts w:ascii="宋体" w:hAnsi="宋体" w:hint="eastAsia"/>
          <w:color w:val="000000"/>
          <w:sz w:val="24"/>
          <w:szCs w:val="24"/>
        </w:rPr>
        <w:t>我院</w:t>
      </w:r>
      <w:r w:rsidRPr="00462830">
        <w:rPr>
          <w:rFonts w:ascii="宋体" w:hAnsi="宋体" w:hint="eastAsia"/>
          <w:color w:val="000000"/>
          <w:sz w:val="24"/>
          <w:szCs w:val="24"/>
        </w:rPr>
        <w:t>培养的毕业生质量持认可态度，超过九成的用人单位认为学校培养的毕业生创新能力能满足当前工作要求，用人单位给毕业生各项能力素质的评价较高。</w:t>
      </w:r>
    </w:p>
    <w:p w:rsidR="003E1C96" w:rsidRPr="00462830" w:rsidRDefault="003E1C96"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(3)毕业生及其家长满意率高。</w:t>
      </w:r>
      <w:r w:rsidR="00720642">
        <w:rPr>
          <w:rFonts w:ascii="宋体" w:hAnsi="宋体" w:hint="eastAsia"/>
          <w:color w:val="000000"/>
          <w:sz w:val="24"/>
          <w:szCs w:val="24"/>
        </w:rPr>
        <w:t>我院</w:t>
      </w:r>
      <w:r w:rsidR="00BD7D03">
        <w:rPr>
          <w:rFonts w:ascii="宋体" w:hAnsi="宋体" w:hint="eastAsia"/>
          <w:color w:val="000000"/>
          <w:sz w:val="24"/>
          <w:szCs w:val="24"/>
        </w:rPr>
        <w:t>领导亲自带队</w:t>
      </w:r>
      <w:r w:rsidRPr="00462830">
        <w:rPr>
          <w:rFonts w:ascii="宋体" w:hAnsi="宋体" w:hint="eastAsia"/>
          <w:color w:val="000000"/>
          <w:sz w:val="24"/>
          <w:szCs w:val="24"/>
        </w:rPr>
        <w:t>通过各种渠道积极拓展就业市场，召开毕业生就业动员会、模拟招聘大赛、简历制作指导等做好毕业生就业指导，提升学生就业技巧及能力，毕业生对</w:t>
      </w:r>
      <w:r w:rsidR="006B5946">
        <w:rPr>
          <w:rFonts w:ascii="宋体" w:hAnsi="宋体" w:hint="eastAsia"/>
          <w:color w:val="000000"/>
          <w:sz w:val="24"/>
          <w:szCs w:val="24"/>
        </w:rPr>
        <w:t>院部</w:t>
      </w:r>
      <w:r w:rsidRPr="00462830">
        <w:rPr>
          <w:rFonts w:ascii="宋体" w:hAnsi="宋体" w:hint="eastAsia"/>
          <w:color w:val="000000"/>
          <w:sz w:val="24"/>
          <w:szCs w:val="24"/>
        </w:rPr>
        <w:t>满意度逐年上升</w:t>
      </w:r>
      <w:r w:rsidR="00CA0BC3">
        <w:rPr>
          <w:rFonts w:ascii="宋体" w:hAnsi="宋体" w:hint="eastAsia"/>
          <w:color w:val="000000"/>
          <w:sz w:val="24"/>
          <w:szCs w:val="24"/>
        </w:rPr>
        <w:t>；</w:t>
      </w:r>
      <w:r w:rsidRPr="00462830">
        <w:rPr>
          <w:rFonts w:ascii="宋体" w:hAnsi="宋体" w:hint="eastAsia"/>
          <w:color w:val="000000"/>
          <w:sz w:val="24"/>
          <w:szCs w:val="24"/>
        </w:rPr>
        <w:t>每个年级建立家长群、及时与家长进行沟通交流，定期召开新生家长座谈会、毕业生家长座谈会，大部分学生家长对学生在校期间的学习生活表示满意，对学校的办学理念、师资力量、社会活动和校园环境表示满意。</w:t>
      </w:r>
    </w:p>
    <w:p w:rsidR="004A410F" w:rsidRPr="00462830" w:rsidRDefault="003E1C96"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 xml:space="preserve"> (4)校友对学校的评价好。建立了</w:t>
      </w:r>
      <w:r w:rsidR="00B248B5">
        <w:rPr>
          <w:rFonts w:ascii="宋体" w:hAnsi="宋体" w:hint="eastAsia"/>
          <w:color w:val="000000"/>
          <w:sz w:val="24"/>
          <w:szCs w:val="24"/>
        </w:rPr>
        <w:t>美术与设计学院</w:t>
      </w:r>
      <w:r w:rsidRPr="00462830">
        <w:rPr>
          <w:rFonts w:ascii="宋体" w:hAnsi="宋体" w:hint="eastAsia"/>
          <w:color w:val="000000"/>
          <w:sz w:val="24"/>
          <w:szCs w:val="24"/>
        </w:rPr>
        <w:t>校友会分会，召开校友座谈会，校友与老师、在校生面对面交流，增进了校友与</w:t>
      </w:r>
      <w:r w:rsidR="006B5946">
        <w:rPr>
          <w:rFonts w:ascii="宋体" w:hAnsi="宋体" w:hint="eastAsia"/>
          <w:color w:val="000000"/>
          <w:sz w:val="24"/>
          <w:szCs w:val="24"/>
        </w:rPr>
        <w:t>院部</w:t>
      </w:r>
      <w:r w:rsidRPr="00462830">
        <w:rPr>
          <w:rFonts w:ascii="宋体" w:hAnsi="宋体" w:hint="eastAsia"/>
          <w:color w:val="000000"/>
          <w:sz w:val="24"/>
          <w:szCs w:val="24"/>
        </w:rPr>
        <w:t>的情感联系，发挥了校友的学习榜样作用，搭建了校友与在校学生的沟通平台。</w:t>
      </w:r>
    </w:p>
    <w:p w:rsidR="004A410F" w:rsidRPr="00E77F27" w:rsidRDefault="006A1000" w:rsidP="00E77F27">
      <w:pPr>
        <w:pStyle w:val="2"/>
        <w:spacing w:before="0" w:after="0" w:line="240" w:lineRule="auto"/>
        <w:rPr>
          <w:rFonts w:ascii="华文细黑" w:eastAsia="华文细黑" w:hAnsi="华文细黑"/>
          <w:sz w:val="30"/>
          <w:szCs w:val="30"/>
        </w:rPr>
      </w:pPr>
      <w:bookmarkStart w:id="52" w:name="_Toc376523582"/>
      <w:bookmarkStart w:id="53" w:name="_Toc84579843"/>
      <w:r>
        <w:rPr>
          <w:rFonts w:ascii="华文细黑" w:eastAsia="华文细黑" w:hAnsi="华文细黑" w:hint="eastAsia"/>
          <w:sz w:val="30"/>
          <w:szCs w:val="30"/>
        </w:rPr>
        <w:t>七</w:t>
      </w:r>
      <w:r w:rsidR="004A410F" w:rsidRPr="00E77F27">
        <w:rPr>
          <w:rFonts w:ascii="华文细黑" w:eastAsia="华文细黑" w:hAnsi="华文细黑" w:hint="eastAsia"/>
          <w:sz w:val="30"/>
          <w:szCs w:val="30"/>
        </w:rPr>
        <w:t>、</w:t>
      </w:r>
      <w:bookmarkEnd w:id="52"/>
      <w:r w:rsidR="004A410F" w:rsidRPr="00E77F27">
        <w:rPr>
          <w:rFonts w:ascii="华文细黑" w:eastAsia="华文细黑" w:hAnsi="华文细黑" w:hint="eastAsia"/>
          <w:sz w:val="30"/>
          <w:szCs w:val="30"/>
        </w:rPr>
        <w:t>本科教学工作特色</w:t>
      </w:r>
      <w:bookmarkEnd w:id="53"/>
    </w:p>
    <w:p w:rsidR="00FB537F" w:rsidRPr="00462830" w:rsidRDefault="00B248B5" w:rsidP="00462830">
      <w:pPr>
        <w:spacing w:line="400" w:lineRule="exact"/>
        <w:ind w:firstLineChars="200" w:firstLine="480"/>
        <w:rPr>
          <w:rFonts w:ascii="宋体" w:hAnsi="宋体"/>
          <w:color w:val="000000"/>
          <w:sz w:val="24"/>
          <w:szCs w:val="24"/>
        </w:rPr>
      </w:pPr>
      <w:r>
        <w:rPr>
          <w:rFonts w:ascii="宋体" w:hAnsi="宋体" w:hint="eastAsia"/>
          <w:color w:val="000000"/>
          <w:sz w:val="24"/>
          <w:szCs w:val="24"/>
        </w:rPr>
        <w:t>美术与设计学院</w:t>
      </w:r>
      <w:r w:rsidR="00FB537F" w:rsidRPr="00462830">
        <w:rPr>
          <w:rFonts w:ascii="宋体" w:hAnsi="宋体" w:hint="eastAsia"/>
          <w:color w:val="000000"/>
          <w:sz w:val="24"/>
          <w:szCs w:val="24"/>
        </w:rPr>
        <w:t>根据学校办学指导思想和办学定位，围绕“女性”和“应用型”做文章，在人才培养过程中，注重培育特色。尤其在怎样培养人的问题上，理清了思路，明确了坚定走“应用型”道路，构建产教融合、校企协同育人的女性艺术人才培养模式。</w:t>
      </w:r>
    </w:p>
    <w:p w:rsidR="00FB537F" w:rsidRPr="00462830" w:rsidRDefault="00B248B5" w:rsidP="00462830">
      <w:pPr>
        <w:spacing w:line="400" w:lineRule="exact"/>
        <w:ind w:firstLineChars="200" w:firstLine="480"/>
        <w:rPr>
          <w:rFonts w:ascii="宋体" w:hAnsi="宋体"/>
          <w:color w:val="000000"/>
          <w:sz w:val="24"/>
          <w:szCs w:val="24"/>
        </w:rPr>
      </w:pPr>
      <w:r>
        <w:rPr>
          <w:rFonts w:ascii="宋体" w:hAnsi="宋体" w:hint="eastAsia"/>
          <w:color w:val="000000"/>
          <w:sz w:val="24"/>
          <w:szCs w:val="24"/>
        </w:rPr>
        <w:lastRenderedPageBreak/>
        <w:t>美术与设计学院</w:t>
      </w:r>
      <w:r w:rsidR="00FB537F" w:rsidRPr="00462830">
        <w:rPr>
          <w:rFonts w:ascii="宋体" w:hAnsi="宋体" w:hint="eastAsia"/>
          <w:color w:val="000000"/>
          <w:sz w:val="24"/>
          <w:szCs w:val="24"/>
        </w:rPr>
        <w:t>创新了人才培养模式（形成一、二、三、四、五、六模式），即：</w:t>
      </w:r>
    </w:p>
    <w:p w:rsidR="00FB537F" w:rsidRPr="00462830" w:rsidRDefault="00FB537F"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一个中心——立德树人，培养应用型高素质女性艺术人才；</w:t>
      </w:r>
    </w:p>
    <w:p w:rsidR="00FB537F" w:rsidRPr="00462830" w:rsidRDefault="00FB537F"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两个注重——“女性”和“应用型”人才培养特色；</w:t>
      </w:r>
    </w:p>
    <w:p w:rsidR="00FB537F" w:rsidRPr="00462830" w:rsidRDefault="00FB537F"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三双定位——校企</w:t>
      </w:r>
      <w:proofErr w:type="gramStart"/>
      <w:r w:rsidRPr="00462830">
        <w:rPr>
          <w:rFonts w:ascii="宋体" w:hAnsi="宋体" w:hint="eastAsia"/>
          <w:color w:val="000000"/>
          <w:sz w:val="24"/>
          <w:szCs w:val="24"/>
        </w:rPr>
        <w:t>育人双</w:t>
      </w:r>
      <w:proofErr w:type="gramEnd"/>
      <w:r w:rsidRPr="00462830">
        <w:rPr>
          <w:rFonts w:ascii="宋体" w:hAnsi="宋体" w:hint="eastAsia"/>
          <w:color w:val="000000"/>
          <w:sz w:val="24"/>
          <w:szCs w:val="24"/>
        </w:rPr>
        <w:t>主体、校企</w:t>
      </w:r>
      <w:proofErr w:type="gramStart"/>
      <w:r w:rsidRPr="00462830">
        <w:rPr>
          <w:rFonts w:ascii="宋体" w:hAnsi="宋体" w:hint="eastAsia"/>
          <w:color w:val="000000"/>
          <w:sz w:val="24"/>
          <w:szCs w:val="24"/>
        </w:rPr>
        <w:t>师资双</w:t>
      </w:r>
      <w:proofErr w:type="gramEnd"/>
      <w:r w:rsidRPr="00462830">
        <w:rPr>
          <w:rFonts w:ascii="宋体" w:hAnsi="宋体" w:hint="eastAsia"/>
          <w:color w:val="000000"/>
          <w:sz w:val="24"/>
          <w:szCs w:val="24"/>
        </w:rPr>
        <w:t>团队、学生</w:t>
      </w:r>
      <w:proofErr w:type="gramStart"/>
      <w:r w:rsidRPr="00462830">
        <w:rPr>
          <w:rFonts w:ascii="宋体" w:hAnsi="宋体" w:hint="eastAsia"/>
          <w:color w:val="000000"/>
          <w:sz w:val="24"/>
          <w:szCs w:val="24"/>
        </w:rPr>
        <w:t>员工双</w:t>
      </w:r>
      <w:proofErr w:type="gramEnd"/>
      <w:r w:rsidRPr="00462830">
        <w:rPr>
          <w:rFonts w:ascii="宋体" w:hAnsi="宋体" w:hint="eastAsia"/>
          <w:color w:val="000000"/>
          <w:sz w:val="24"/>
          <w:szCs w:val="24"/>
        </w:rPr>
        <w:t>身份；</w:t>
      </w:r>
    </w:p>
    <w:p w:rsidR="00FB537F" w:rsidRPr="00462830" w:rsidRDefault="00FB537F"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四个目标——就业能称职、创业有能力、深造有基础、发展有后劲；</w:t>
      </w:r>
    </w:p>
    <w:p w:rsidR="00FB537F" w:rsidRPr="00462830" w:rsidRDefault="00FB537F"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五个途径——教学任务项目化、教学内容实战化、教学</w:t>
      </w:r>
      <w:proofErr w:type="gramStart"/>
      <w:r w:rsidRPr="00462830">
        <w:rPr>
          <w:rFonts w:ascii="宋体" w:hAnsi="宋体" w:hint="eastAsia"/>
          <w:color w:val="000000"/>
          <w:sz w:val="24"/>
          <w:szCs w:val="24"/>
        </w:rPr>
        <w:t>团队双</w:t>
      </w:r>
      <w:proofErr w:type="gramEnd"/>
      <w:r w:rsidRPr="00462830">
        <w:rPr>
          <w:rFonts w:ascii="宋体" w:hAnsi="宋体" w:hint="eastAsia"/>
          <w:color w:val="000000"/>
          <w:sz w:val="24"/>
          <w:szCs w:val="24"/>
        </w:rPr>
        <w:t>师化、 教学场所企业化、学生培养职业化；</w:t>
      </w:r>
    </w:p>
    <w:p w:rsidR="00FB537F" w:rsidRPr="00462830" w:rsidRDefault="00FB537F"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六个抓手——人才培养方案、课程体系、教师队伍、实践平台、第二课堂、产学研合作。</w:t>
      </w:r>
    </w:p>
    <w:p w:rsidR="004A410F" w:rsidRPr="00462830" w:rsidRDefault="00FB537F"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一个中心、两个注重、三双定位和四个目标是</w:t>
      </w:r>
      <w:r w:rsidR="00720642">
        <w:rPr>
          <w:rFonts w:ascii="宋体" w:hAnsi="宋体" w:hint="eastAsia"/>
          <w:color w:val="000000"/>
          <w:sz w:val="24"/>
          <w:szCs w:val="24"/>
        </w:rPr>
        <w:t>我院</w:t>
      </w:r>
      <w:r w:rsidRPr="00462830">
        <w:rPr>
          <w:rFonts w:ascii="宋体" w:hAnsi="宋体" w:hint="eastAsia"/>
          <w:color w:val="000000"/>
          <w:sz w:val="24"/>
          <w:szCs w:val="24"/>
        </w:rPr>
        <w:t>办学过程中人才培养的主要任务；而五个途径、六个抓手则是人才培养的主要方式。</w:t>
      </w:r>
    </w:p>
    <w:p w:rsidR="00FB1E5E" w:rsidRPr="00E77F27" w:rsidRDefault="00FB1E5E" w:rsidP="00E77F27">
      <w:pPr>
        <w:pStyle w:val="3"/>
        <w:spacing w:before="0" w:after="0" w:line="240" w:lineRule="auto"/>
        <w:rPr>
          <w:rFonts w:ascii="华文细黑" w:eastAsia="华文细黑" w:hAnsi="华文细黑"/>
          <w:sz w:val="28"/>
          <w:szCs w:val="28"/>
        </w:rPr>
      </w:pPr>
      <w:bookmarkStart w:id="54" w:name="_Toc374021526"/>
      <w:bookmarkStart w:id="55" w:name="_Toc84579844"/>
      <w:r w:rsidRPr="00E77F27">
        <w:rPr>
          <w:rFonts w:ascii="华文细黑" w:eastAsia="华文细黑" w:hAnsi="华文细黑" w:hint="eastAsia"/>
          <w:sz w:val="28"/>
          <w:szCs w:val="28"/>
        </w:rPr>
        <w:t>（一）</w:t>
      </w:r>
      <w:bookmarkEnd w:id="54"/>
      <w:r w:rsidRPr="00E77F27">
        <w:rPr>
          <w:rFonts w:ascii="华文细黑" w:eastAsia="华文细黑" w:hAnsi="华文细黑" w:hint="eastAsia"/>
          <w:sz w:val="28"/>
          <w:szCs w:val="28"/>
        </w:rPr>
        <w:t>人才培养途径方面</w:t>
      </w:r>
      <w:bookmarkEnd w:id="55"/>
    </w:p>
    <w:p w:rsidR="00FB1E5E" w:rsidRPr="00462830" w:rsidRDefault="00FB1E5E"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一是强调教学任务项目化。近年来，</w:t>
      </w:r>
      <w:r w:rsidR="00B248B5">
        <w:rPr>
          <w:rFonts w:ascii="宋体" w:hAnsi="宋体" w:hint="eastAsia"/>
          <w:color w:val="000000"/>
          <w:sz w:val="24"/>
          <w:szCs w:val="24"/>
        </w:rPr>
        <w:t>美术与设计学院</w:t>
      </w:r>
      <w:r w:rsidRPr="00462830">
        <w:rPr>
          <w:rFonts w:ascii="宋体" w:hAnsi="宋体" w:hint="eastAsia"/>
          <w:color w:val="000000"/>
          <w:sz w:val="24"/>
          <w:szCs w:val="24"/>
        </w:rPr>
        <w:t>强化学科专业竞赛，以赛促学、以赛促教，积极倡导、鼓励、支持、指导学生参加各种学科竞赛活动，提升实践创新能力；</w:t>
      </w:r>
    </w:p>
    <w:p w:rsidR="00FB1E5E" w:rsidRPr="00462830" w:rsidRDefault="00FB1E5E"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二是教学</w:t>
      </w:r>
      <w:proofErr w:type="gramStart"/>
      <w:r w:rsidRPr="00462830">
        <w:rPr>
          <w:rFonts w:ascii="宋体" w:hAnsi="宋体" w:hint="eastAsia"/>
          <w:color w:val="000000"/>
          <w:sz w:val="24"/>
          <w:szCs w:val="24"/>
        </w:rPr>
        <w:t>团队双</w:t>
      </w:r>
      <w:proofErr w:type="gramEnd"/>
      <w:r w:rsidRPr="00462830">
        <w:rPr>
          <w:rFonts w:ascii="宋体" w:hAnsi="宋体" w:hint="eastAsia"/>
          <w:color w:val="000000"/>
          <w:sz w:val="24"/>
          <w:szCs w:val="24"/>
        </w:rPr>
        <w:t>师化。注重以行业需求为导向，持续优化并推进教学模式改革与创新，积极采取“双导师制”打造优质教学团队，实施校企联动教学，全力推进相关专业应用型人才培养；</w:t>
      </w:r>
    </w:p>
    <w:p w:rsidR="00FB1E5E" w:rsidRPr="00462830" w:rsidRDefault="00FB1E5E"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三是教学场所企业（公司）化、学生培养职业化。努力推进专业工作室制教学模式改革，构建企业（公司）化管理机制，营造真实企业（公司）环境氛围，遴选专业骨干教师作为工作室校方导师，同时与相关企业密切合作，与企业导师组建成工作室双导师团队，选拔专业优秀学子进入工作室，按照企业岗位需求实际，对学生进行专业技能、市场经验及个人综合素质的全面培养。</w:t>
      </w:r>
    </w:p>
    <w:p w:rsidR="004A410F" w:rsidRPr="00E77F27" w:rsidRDefault="004A410F" w:rsidP="00E77F27">
      <w:pPr>
        <w:pStyle w:val="3"/>
        <w:spacing w:before="0" w:after="0" w:line="240" w:lineRule="auto"/>
        <w:rPr>
          <w:rFonts w:ascii="华文细黑" w:eastAsia="华文细黑" w:hAnsi="华文细黑"/>
          <w:sz w:val="28"/>
          <w:szCs w:val="28"/>
        </w:rPr>
      </w:pPr>
      <w:bookmarkStart w:id="56" w:name="_Toc376523584"/>
      <w:bookmarkStart w:id="57" w:name="_Toc84579845"/>
      <w:r w:rsidRPr="00E77F27">
        <w:rPr>
          <w:rFonts w:ascii="华文细黑" w:eastAsia="华文细黑" w:hAnsi="华文细黑" w:hint="eastAsia"/>
          <w:sz w:val="28"/>
          <w:szCs w:val="28"/>
        </w:rPr>
        <w:t>（二）</w:t>
      </w:r>
      <w:bookmarkEnd w:id="56"/>
      <w:r w:rsidR="00FB1E5E" w:rsidRPr="00E77F27">
        <w:rPr>
          <w:rFonts w:ascii="华文细黑" w:eastAsia="华文细黑" w:hAnsi="华文细黑" w:hint="eastAsia"/>
          <w:sz w:val="28"/>
          <w:szCs w:val="28"/>
        </w:rPr>
        <w:t>人才培养抓手方面</w:t>
      </w:r>
      <w:bookmarkEnd w:id="57"/>
    </w:p>
    <w:p w:rsidR="00FB1E5E" w:rsidRPr="00E77F27" w:rsidRDefault="00FB1E5E"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1.科学设置人才培养方案</w:t>
      </w:r>
    </w:p>
    <w:p w:rsidR="00FB1E5E" w:rsidRPr="00462830" w:rsidRDefault="00462C6C" w:rsidP="00462830">
      <w:pPr>
        <w:spacing w:line="400" w:lineRule="exact"/>
        <w:ind w:firstLineChars="200" w:firstLine="480"/>
        <w:rPr>
          <w:rFonts w:ascii="宋体" w:hAnsi="宋体"/>
          <w:color w:val="000000"/>
          <w:sz w:val="24"/>
          <w:szCs w:val="24"/>
        </w:rPr>
      </w:pPr>
      <w:r>
        <w:rPr>
          <w:rFonts w:ascii="宋体" w:hAnsi="宋体" w:hint="eastAsia"/>
          <w:color w:val="000000"/>
          <w:sz w:val="24"/>
          <w:szCs w:val="24"/>
        </w:rPr>
        <w:t>充</w:t>
      </w:r>
      <w:r w:rsidR="00FB1E5E" w:rsidRPr="00462830">
        <w:rPr>
          <w:rFonts w:ascii="宋体" w:hAnsi="宋体" w:hint="eastAsia"/>
          <w:color w:val="000000"/>
          <w:sz w:val="24"/>
          <w:szCs w:val="24"/>
        </w:rPr>
        <w:t>分体现学校应用型本科人才培养的办学定位；不断更新教育教学理念，深化教育教学改革；严格把控调研、起草、论证、修改、报批等环节。</w:t>
      </w:r>
    </w:p>
    <w:p w:rsidR="00FB1E5E" w:rsidRPr="00E77F27" w:rsidRDefault="00FB1E5E"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2.合理设计课程体系</w:t>
      </w:r>
    </w:p>
    <w:p w:rsidR="00FB1E5E" w:rsidRPr="00462830" w:rsidRDefault="00FB1E5E"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如20</w:t>
      </w:r>
      <w:r w:rsidR="00BD7D03">
        <w:rPr>
          <w:rFonts w:ascii="宋体" w:hAnsi="宋体" w:hint="eastAsia"/>
          <w:color w:val="000000"/>
          <w:sz w:val="24"/>
          <w:szCs w:val="24"/>
        </w:rPr>
        <w:t>2</w:t>
      </w:r>
      <w:r w:rsidR="005B22AF">
        <w:rPr>
          <w:rFonts w:ascii="宋体" w:hAnsi="宋体" w:hint="eastAsia"/>
          <w:color w:val="000000"/>
          <w:sz w:val="24"/>
          <w:szCs w:val="24"/>
        </w:rPr>
        <w:t>1</w:t>
      </w:r>
      <w:proofErr w:type="gramStart"/>
      <w:r w:rsidRPr="00462830">
        <w:rPr>
          <w:rFonts w:ascii="宋体" w:hAnsi="宋体" w:hint="eastAsia"/>
          <w:color w:val="000000"/>
          <w:sz w:val="24"/>
          <w:szCs w:val="24"/>
        </w:rPr>
        <w:t>版人才</w:t>
      </w:r>
      <w:proofErr w:type="gramEnd"/>
      <w:r w:rsidRPr="00462830">
        <w:rPr>
          <w:rFonts w:ascii="宋体" w:hAnsi="宋体" w:hint="eastAsia"/>
          <w:color w:val="000000"/>
          <w:sz w:val="24"/>
          <w:szCs w:val="24"/>
        </w:rPr>
        <w:t>培养方案中，合理设置了通识教育课（含女校特色通识课程等）、专业基础课、专业课（必修、选修——限选、任选）、实践</w:t>
      </w:r>
      <w:r w:rsidR="00BD7D03">
        <w:rPr>
          <w:rFonts w:ascii="宋体" w:hAnsi="宋体" w:hint="eastAsia"/>
          <w:color w:val="000000"/>
          <w:sz w:val="24"/>
          <w:szCs w:val="24"/>
        </w:rPr>
        <w:t>教学</w:t>
      </w:r>
      <w:r w:rsidRPr="00462830">
        <w:rPr>
          <w:rFonts w:ascii="宋体" w:hAnsi="宋体" w:hint="eastAsia"/>
          <w:color w:val="000000"/>
          <w:sz w:val="24"/>
          <w:szCs w:val="24"/>
        </w:rPr>
        <w:t>环节（含毕业实习、毕业论文/设计等）、创新创业(</w:t>
      </w:r>
      <w:r w:rsidR="005B22AF">
        <w:rPr>
          <w:rFonts w:ascii="宋体" w:hAnsi="宋体" w:hint="eastAsia"/>
          <w:color w:val="000000"/>
          <w:sz w:val="24"/>
          <w:szCs w:val="24"/>
        </w:rPr>
        <w:t>4</w:t>
      </w:r>
      <w:r w:rsidRPr="00462830">
        <w:rPr>
          <w:rFonts w:ascii="宋体" w:hAnsi="宋体" w:hint="eastAsia"/>
          <w:color w:val="000000"/>
          <w:sz w:val="24"/>
          <w:szCs w:val="24"/>
        </w:rPr>
        <w:t>学分)等课程体系。</w:t>
      </w:r>
    </w:p>
    <w:p w:rsidR="00FB1E5E" w:rsidRPr="00E77F27" w:rsidRDefault="00FB1E5E"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lastRenderedPageBreak/>
        <w:t>3.注重师资队伍建设</w:t>
      </w:r>
    </w:p>
    <w:p w:rsidR="00FB1E5E" w:rsidRPr="00462830" w:rsidRDefault="00FB1E5E"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着力加强师资队伍的引进与培养工作；聘请了一定数量的教学经验丰富的校外教师担任兼职教师，作为系师资队伍的有益补充。</w:t>
      </w:r>
    </w:p>
    <w:p w:rsidR="004A410F" w:rsidRPr="00462830" w:rsidRDefault="00FB1E5E"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截止至20</w:t>
      </w:r>
      <w:r w:rsidR="00BD7D03">
        <w:rPr>
          <w:rFonts w:ascii="宋体" w:hAnsi="宋体" w:hint="eastAsia"/>
          <w:color w:val="000000"/>
          <w:sz w:val="24"/>
          <w:szCs w:val="24"/>
        </w:rPr>
        <w:t>2</w:t>
      </w:r>
      <w:r w:rsidR="005B22AF">
        <w:rPr>
          <w:rFonts w:ascii="宋体" w:hAnsi="宋体" w:hint="eastAsia"/>
          <w:color w:val="000000"/>
          <w:sz w:val="24"/>
          <w:szCs w:val="24"/>
        </w:rPr>
        <w:t>2</w:t>
      </w:r>
      <w:r w:rsidRPr="00462830">
        <w:rPr>
          <w:rFonts w:ascii="宋体" w:hAnsi="宋体" w:hint="eastAsia"/>
          <w:color w:val="000000"/>
          <w:sz w:val="24"/>
          <w:szCs w:val="24"/>
        </w:rPr>
        <w:t>年7月，</w:t>
      </w:r>
      <w:r w:rsidR="00720642">
        <w:rPr>
          <w:rFonts w:ascii="宋体" w:hAnsi="宋体" w:hint="eastAsia"/>
          <w:color w:val="000000"/>
          <w:sz w:val="24"/>
          <w:szCs w:val="24"/>
        </w:rPr>
        <w:t>我院</w:t>
      </w:r>
      <w:r w:rsidRPr="00462830">
        <w:rPr>
          <w:rFonts w:ascii="宋体" w:hAnsi="宋体" w:hint="eastAsia"/>
          <w:color w:val="000000"/>
          <w:sz w:val="24"/>
          <w:szCs w:val="24"/>
        </w:rPr>
        <w:t>有专任教师4</w:t>
      </w:r>
      <w:r w:rsidR="00D125DA">
        <w:rPr>
          <w:rFonts w:ascii="宋体" w:hAnsi="宋体" w:hint="eastAsia"/>
          <w:color w:val="000000"/>
          <w:sz w:val="24"/>
          <w:szCs w:val="24"/>
        </w:rPr>
        <w:t>2</w:t>
      </w:r>
      <w:r w:rsidRPr="00462830">
        <w:rPr>
          <w:rFonts w:ascii="宋体" w:hAnsi="宋体" w:hint="eastAsia"/>
          <w:color w:val="000000"/>
          <w:sz w:val="24"/>
          <w:szCs w:val="24"/>
        </w:rPr>
        <w:t>人，其中正高职称</w:t>
      </w:r>
      <w:r w:rsidR="00BD7D03">
        <w:rPr>
          <w:rFonts w:ascii="宋体" w:hAnsi="宋体" w:hint="eastAsia"/>
          <w:color w:val="000000"/>
          <w:sz w:val="24"/>
          <w:szCs w:val="24"/>
        </w:rPr>
        <w:t>4</w:t>
      </w:r>
      <w:r w:rsidRPr="00462830">
        <w:rPr>
          <w:rFonts w:ascii="宋体" w:hAnsi="宋体" w:hint="eastAsia"/>
          <w:color w:val="000000"/>
          <w:sz w:val="24"/>
          <w:szCs w:val="24"/>
        </w:rPr>
        <w:t>人、副高职称</w:t>
      </w:r>
      <w:r w:rsidR="00773049">
        <w:rPr>
          <w:rFonts w:ascii="宋体" w:hAnsi="宋体" w:hint="eastAsia"/>
          <w:color w:val="000000"/>
          <w:sz w:val="24"/>
          <w:szCs w:val="24"/>
        </w:rPr>
        <w:t>10</w:t>
      </w:r>
      <w:r w:rsidRPr="00462830">
        <w:rPr>
          <w:rFonts w:ascii="宋体" w:hAnsi="宋体" w:hint="eastAsia"/>
          <w:color w:val="000000"/>
          <w:sz w:val="24"/>
          <w:szCs w:val="24"/>
        </w:rPr>
        <w:t>人、中级职称</w:t>
      </w:r>
      <w:r w:rsidR="00773049">
        <w:rPr>
          <w:rFonts w:ascii="宋体" w:hAnsi="宋体" w:hint="eastAsia"/>
          <w:color w:val="000000"/>
          <w:sz w:val="24"/>
          <w:szCs w:val="24"/>
        </w:rPr>
        <w:t>2</w:t>
      </w:r>
      <w:r w:rsidR="0062746A">
        <w:rPr>
          <w:rFonts w:ascii="宋体" w:hAnsi="宋体" w:hint="eastAsia"/>
          <w:color w:val="000000"/>
          <w:sz w:val="24"/>
          <w:szCs w:val="24"/>
        </w:rPr>
        <w:t>8</w:t>
      </w:r>
      <w:r w:rsidR="00CA0BC3">
        <w:rPr>
          <w:rFonts w:ascii="宋体" w:hAnsi="宋体" w:hint="eastAsia"/>
          <w:color w:val="000000"/>
          <w:sz w:val="24"/>
          <w:szCs w:val="24"/>
        </w:rPr>
        <w:t>人</w:t>
      </w:r>
      <w:r w:rsidRPr="00462830">
        <w:rPr>
          <w:rFonts w:ascii="宋体" w:hAnsi="宋体" w:hint="eastAsia"/>
          <w:color w:val="000000"/>
          <w:sz w:val="24"/>
          <w:szCs w:val="24"/>
        </w:rPr>
        <w:t>；博士</w:t>
      </w:r>
      <w:r w:rsidR="00D125DA">
        <w:rPr>
          <w:rFonts w:ascii="宋体" w:hAnsi="宋体" w:hint="eastAsia"/>
          <w:color w:val="000000"/>
          <w:sz w:val="24"/>
          <w:szCs w:val="24"/>
        </w:rPr>
        <w:t>2</w:t>
      </w:r>
      <w:r w:rsidRPr="00462830">
        <w:rPr>
          <w:rFonts w:ascii="宋体" w:hAnsi="宋体" w:hint="eastAsia"/>
          <w:color w:val="000000"/>
          <w:sz w:val="24"/>
          <w:szCs w:val="24"/>
        </w:rPr>
        <w:t>人，硕士3</w:t>
      </w:r>
      <w:r w:rsidR="00BD7D03">
        <w:rPr>
          <w:rFonts w:ascii="宋体" w:hAnsi="宋体" w:hint="eastAsia"/>
          <w:color w:val="000000"/>
          <w:sz w:val="24"/>
          <w:szCs w:val="24"/>
        </w:rPr>
        <w:t>7</w:t>
      </w:r>
      <w:r w:rsidRPr="00462830">
        <w:rPr>
          <w:rFonts w:ascii="宋体" w:hAnsi="宋体" w:hint="eastAsia"/>
          <w:color w:val="000000"/>
          <w:sz w:val="24"/>
          <w:szCs w:val="24"/>
        </w:rPr>
        <w:t>人（在读博士</w:t>
      </w:r>
      <w:r w:rsidR="00BD7D03">
        <w:rPr>
          <w:rFonts w:ascii="宋体" w:hAnsi="宋体" w:hint="eastAsia"/>
          <w:color w:val="000000"/>
          <w:sz w:val="24"/>
          <w:szCs w:val="24"/>
        </w:rPr>
        <w:t>6</w:t>
      </w:r>
      <w:r w:rsidRPr="00462830">
        <w:rPr>
          <w:rFonts w:ascii="宋体" w:hAnsi="宋体" w:hint="eastAsia"/>
          <w:color w:val="000000"/>
          <w:sz w:val="24"/>
          <w:szCs w:val="24"/>
        </w:rPr>
        <w:t>人），35岁以下的青年教师具有硕士学位的比例达到100%；海归（或海外学习背景）青年教师6人；省级以上青年骨干教师6人；国内访问学者4人，政府采购专家5人，形成了学历、职称层次高的专兼结合的教学团队，教师能满足专业理论与实践教学的需要。</w:t>
      </w:r>
    </w:p>
    <w:p w:rsidR="00FB1E5E" w:rsidRPr="00E77F27" w:rsidRDefault="00FB1E5E"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4.多维构建实践平台</w:t>
      </w:r>
    </w:p>
    <w:p w:rsidR="00FB1E5E" w:rsidRPr="00462830" w:rsidRDefault="00FB1E5E"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针对专业应用型人才培养实际，注重顶层设计，从整体上构建起了涵盖第一课堂到第二课堂，从校内与校外、课内与课外，从教室、实验室、工作室、创新基地到企业的较完整的实践教学空间体系，并将竞赛项目、企业项目及双导师教学有效纳入其中，进一步完善了专业实践教学体系。</w:t>
      </w:r>
    </w:p>
    <w:p w:rsidR="00FB1E5E" w:rsidRPr="00462830" w:rsidRDefault="00FB1E5E"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积极实施校企联动教学。积极将企业课题、学科专业竞赛项目引入课堂，学校和企业教师合作联动教学，着力培养学生的综合能力。如视觉传达设计专业《</w:t>
      </w:r>
      <w:r w:rsidR="00CA0BC3">
        <w:rPr>
          <w:rFonts w:ascii="宋体" w:hAnsi="宋体" w:hint="eastAsia"/>
          <w:color w:val="000000"/>
          <w:sz w:val="24"/>
          <w:szCs w:val="24"/>
        </w:rPr>
        <w:t>电子出版物</w:t>
      </w:r>
      <w:r w:rsidRPr="00462830">
        <w:rPr>
          <w:rFonts w:ascii="宋体" w:hAnsi="宋体" w:hint="eastAsia"/>
          <w:color w:val="000000"/>
          <w:sz w:val="24"/>
          <w:szCs w:val="24"/>
        </w:rPr>
        <w:t>》、《展示设计》等课程就积极与相关企业联系，企业派设计师和营销经理深入到课堂与师生交流互动，和学校任课教师密切联动实施课程教学，获得了良好的教学实效，学生在课堂上实现了与企业实际项目的对接。</w:t>
      </w:r>
    </w:p>
    <w:p w:rsidR="00FB1E5E" w:rsidRPr="00462830" w:rsidRDefault="00FB1E5E"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努力推进专业工作室制教学模式改革。强化工作室制教学，遴选专业骨干教师作为工作室校方导师，同时与相关企业密切合作，与企业导师组建成工作室双导师团队，选拔专业优秀学子进入工作室进行专业技能、市场经验及个人综合素质的全面培养。通过在工作室的学习锻炼，这些学生极大地转变了学习观念，在提升专业技能的同时也增强了市场经验，提高了个人综合素质，学生普遍感到收获较大，极大提升了学生专业学习的兴趣和未来面对市场竞争和就业的自信心，并顺利实现就业。</w:t>
      </w:r>
    </w:p>
    <w:p w:rsidR="00FB1E5E" w:rsidRPr="00462830" w:rsidRDefault="00FB1E5E"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积极借助“互联网＋”等技术平台和手段，通过公众号、</w:t>
      </w:r>
      <w:proofErr w:type="gramStart"/>
      <w:r w:rsidRPr="00462830">
        <w:rPr>
          <w:rFonts w:ascii="宋体" w:hAnsi="宋体" w:hint="eastAsia"/>
          <w:color w:val="000000"/>
          <w:sz w:val="24"/>
          <w:szCs w:val="24"/>
        </w:rPr>
        <w:t>微店等</w:t>
      </w:r>
      <w:proofErr w:type="gramEnd"/>
      <w:r w:rsidRPr="00462830">
        <w:rPr>
          <w:rFonts w:ascii="宋体" w:hAnsi="宋体" w:hint="eastAsia"/>
          <w:color w:val="000000"/>
          <w:sz w:val="24"/>
          <w:szCs w:val="24"/>
        </w:rPr>
        <w:t>多种形式向大众推广创新设计作品，实现设计个性化定制，打造具有特色的实践教学模式。如</w:t>
      </w:r>
      <w:r w:rsidR="00BD7D03" w:rsidRPr="00BD7D03">
        <w:rPr>
          <w:rFonts w:ascii="宋体" w:hAnsi="宋体" w:hint="eastAsia"/>
          <w:color w:val="000000"/>
          <w:sz w:val="24"/>
          <w:szCs w:val="24"/>
        </w:rPr>
        <w:t>在</w:t>
      </w:r>
      <w:r w:rsidR="00193B9A">
        <w:rPr>
          <w:rFonts w:ascii="宋体" w:hAnsi="宋体" w:hint="eastAsia"/>
          <w:color w:val="000000"/>
          <w:sz w:val="24"/>
          <w:szCs w:val="24"/>
        </w:rPr>
        <w:t>李俊老师</w:t>
      </w:r>
      <w:r w:rsidR="00BD7D03" w:rsidRPr="00BD7D03">
        <w:rPr>
          <w:rFonts w:ascii="宋体" w:hAnsi="宋体" w:hint="eastAsia"/>
          <w:color w:val="000000"/>
          <w:sz w:val="24"/>
          <w:szCs w:val="24"/>
        </w:rPr>
        <w:t>所讲授的《形式基础》课程</w:t>
      </w:r>
      <w:r w:rsidRPr="00462830">
        <w:rPr>
          <w:rFonts w:ascii="宋体" w:hAnsi="宋体" w:hint="eastAsia"/>
          <w:color w:val="000000"/>
          <w:sz w:val="24"/>
          <w:szCs w:val="24"/>
        </w:rPr>
        <w:t>，</w:t>
      </w:r>
      <w:r w:rsidR="00BD7D03" w:rsidRPr="00BD7D03">
        <w:rPr>
          <w:rFonts w:ascii="宋体" w:hAnsi="宋体" w:hint="eastAsia"/>
          <w:color w:val="000000"/>
          <w:sz w:val="24"/>
          <w:szCs w:val="24"/>
        </w:rPr>
        <w:t>坚守“实践出真知”、不断加强自我专业学习与设计实践，</w:t>
      </w:r>
      <w:proofErr w:type="gramStart"/>
      <w:r w:rsidR="00BD7D03" w:rsidRPr="00BD7D03">
        <w:rPr>
          <w:rFonts w:ascii="宋体" w:hAnsi="宋体" w:hint="eastAsia"/>
          <w:color w:val="000000"/>
          <w:sz w:val="24"/>
          <w:szCs w:val="24"/>
        </w:rPr>
        <w:t>在红网以</w:t>
      </w:r>
      <w:proofErr w:type="gramEnd"/>
      <w:r w:rsidR="00BD7D03" w:rsidRPr="00BD7D03">
        <w:rPr>
          <w:rFonts w:ascii="宋体" w:hAnsi="宋体" w:hint="eastAsia"/>
          <w:color w:val="000000"/>
          <w:sz w:val="24"/>
          <w:szCs w:val="24"/>
        </w:rPr>
        <w:t>“坚守</w:t>
      </w:r>
      <w:r w:rsidR="00193B9A">
        <w:rPr>
          <w:rFonts w:ascii="宋体" w:hAnsi="宋体" w:hint="eastAsia"/>
          <w:color w:val="000000"/>
          <w:sz w:val="24"/>
          <w:szCs w:val="24"/>
        </w:rPr>
        <w:t>‘</w:t>
      </w:r>
      <w:r w:rsidR="00BD7D03" w:rsidRPr="00BD7D03">
        <w:rPr>
          <w:rFonts w:ascii="宋体" w:hAnsi="宋体" w:hint="eastAsia"/>
          <w:color w:val="000000"/>
          <w:sz w:val="24"/>
          <w:szCs w:val="24"/>
        </w:rPr>
        <w:t>实践出真知</w:t>
      </w:r>
      <w:r w:rsidR="00193B9A">
        <w:rPr>
          <w:rFonts w:ascii="宋体" w:hAnsi="宋体" w:hint="eastAsia"/>
          <w:color w:val="000000"/>
          <w:sz w:val="24"/>
          <w:szCs w:val="24"/>
        </w:rPr>
        <w:t>’</w:t>
      </w:r>
      <w:r w:rsidR="00BD7D03" w:rsidRPr="00BD7D03">
        <w:rPr>
          <w:rFonts w:ascii="宋体" w:hAnsi="宋体" w:hint="eastAsia"/>
          <w:color w:val="000000"/>
          <w:sz w:val="24"/>
          <w:szCs w:val="24"/>
        </w:rPr>
        <w:t>、不断加强自我专业学习与设计实践，”进行报道。</w:t>
      </w:r>
      <w:r w:rsidR="00D92282">
        <w:rPr>
          <w:rFonts w:ascii="宋体" w:hAnsi="宋体" w:hint="eastAsia"/>
          <w:color w:val="000000"/>
          <w:sz w:val="24"/>
          <w:szCs w:val="24"/>
        </w:rPr>
        <w:t>202</w:t>
      </w:r>
      <w:r w:rsidR="00773049">
        <w:rPr>
          <w:rFonts w:ascii="宋体" w:hAnsi="宋体" w:hint="eastAsia"/>
          <w:color w:val="000000"/>
          <w:sz w:val="24"/>
          <w:szCs w:val="24"/>
        </w:rPr>
        <w:t>2</w:t>
      </w:r>
      <w:r w:rsidR="00D92282">
        <w:rPr>
          <w:rFonts w:ascii="宋体" w:hAnsi="宋体" w:hint="eastAsia"/>
          <w:color w:val="000000"/>
          <w:sz w:val="24"/>
          <w:szCs w:val="24"/>
        </w:rPr>
        <w:t>年</w:t>
      </w:r>
      <w:r w:rsidR="00773049">
        <w:rPr>
          <w:rFonts w:ascii="宋体" w:hAnsi="宋体" w:hint="eastAsia"/>
          <w:color w:val="000000"/>
          <w:sz w:val="24"/>
          <w:szCs w:val="24"/>
        </w:rPr>
        <w:t>7</w:t>
      </w:r>
      <w:r w:rsidR="00D92282">
        <w:rPr>
          <w:rFonts w:ascii="宋体" w:hAnsi="宋体" w:hint="eastAsia"/>
          <w:color w:val="000000"/>
          <w:sz w:val="24"/>
          <w:szCs w:val="24"/>
        </w:rPr>
        <w:t>月，</w:t>
      </w:r>
      <w:r w:rsidR="00773049">
        <w:rPr>
          <w:rFonts w:ascii="宋体" w:hAnsi="宋体" w:hint="eastAsia"/>
          <w:color w:val="000000"/>
          <w:sz w:val="24"/>
          <w:szCs w:val="24"/>
        </w:rPr>
        <w:t>“党建引领，设计赋能乡村振兴成果展”</w:t>
      </w:r>
      <w:r w:rsidR="00773049" w:rsidRPr="00D92282">
        <w:rPr>
          <w:rFonts w:ascii="宋体" w:hAnsi="宋体" w:hint="eastAsia"/>
          <w:color w:val="000000"/>
          <w:sz w:val="24"/>
          <w:szCs w:val="24"/>
        </w:rPr>
        <w:t>主题活动</w:t>
      </w:r>
      <w:r w:rsidR="00773049">
        <w:rPr>
          <w:rFonts w:ascii="宋体" w:hAnsi="宋体" w:hint="eastAsia"/>
          <w:color w:val="000000"/>
          <w:sz w:val="24"/>
          <w:szCs w:val="24"/>
        </w:rPr>
        <w:t>在</w:t>
      </w:r>
      <w:proofErr w:type="gramStart"/>
      <w:r w:rsidR="00773049">
        <w:rPr>
          <w:rFonts w:ascii="宋体" w:hAnsi="宋体" w:hint="eastAsia"/>
          <w:color w:val="000000"/>
          <w:sz w:val="24"/>
          <w:szCs w:val="24"/>
        </w:rPr>
        <w:t>大崇乡</w:t>
      </w:r>
      <w:proofErr w:type="gramEnd"/>
      <w:r w:rsidR="00773049">
        <w:rPr>
          <w:rFonts w:ascii="宋体" w:hAnsi="宋体" w:hint="eastAsia"/>
          <w:color w:val="000000"/>
          <w:sz w:val="24"/>
          <w:szCs w:val="24"/>
        </w:rPr>
        <w:t>石板桥村举行，得到多家省级、市级媒体报到，</w:t>
      </w:r>
      <w:r w:rsidR="00D92282" w:rsidRPr="00D92282">
        <w:rPr>
          <w:rFonts w:ascii="宋体" w:hAnsi="宋体" w:hint="eastAsia"/>
          <w:color w:val="000000"/>
          <w:sz w:val="24"/>
          <w:szCs w:val="24"/>
        </w:rPr>
        <w:t>将专业课程教学与</w:t>
      </w:r>
      <w:r w:rsidR="00193B9A">
        <w:rPr>
          <w:rFonts w:ascii="宋体" w:hAnsi="宋体" w:hint="eastAsia"/>
          <w:color w:val="000000"/>
          <w:sz w:val="24"/>
          <w:szCs w:val="24"/>
        </w:rPr>
        <w:t>党建</w:t>
      </w:r>
      <w:r w:rsidR="00D92282" w:rsidRPr="00D92282">
        <w:rPr>
          <w:rFonts w:ascii="宋体" w:hAnsi="宋体" w:hint="eastAsia"/>
          <w:color w:val="000000"/>
          <w:sz w:val="24"/>
          <w:szCs w:val="24"/>
        </w:rPr>
        <w:t>有机融合。</w:t>
      </w:r>
    </w:p>
    <w:p w:rsidR="00FB1E5E" w:rsidRPr="00462830" w:rsidRDefault="00FB1E5E"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强化学科专业竞赛。近年来，为切实强化师生学科专业竞赛意识，在</w:t>
      </w:r>
      <w:r w:rsidR="00720642">
        <w:rPr>
          <w:rFonts w:ascii="宋体" w:hAnsi="宋体" w:hint="eastAsia"/>
          <w:color w:val="000000"/>
          <w:sz w:val="24"/>
          <w:szCs w:val="24"/>
        </w:rPr>
        <w:t>全院</w:t>
      </w:r>
      <w:r w:rsidRPr="00462830">
        <w:rPr>
          <w:rFonts w:ascii="宋体" w:hAnsi="宋体" w:hint="eastAsia"/>
          <w:color w:val="000000"/>
          <w:sz w:val="24"/>
          <w:szCs w:val="24"/>
        </w:rPr>
        <w:t>营</w:t>
      </w:r>
      <w:r w:rsidRPr="00462830">
        <w:rPr>
          <w:rFonts w:ascii="宋体" w:hAnsi="宋体" w:hint="eastAsia"/>
          <w:color w:val="000000"/>
          <w:sz w:val="24"/>
          <w:szCs w:val="24"/>
        </w:rPr>
        <w:lastRenderedPageBreak/>
        <w:t>造良好的学科专业竞赛氛围，</w:t>
      </w:r>
      <w:r w:rsidR="00B248B5">
        <w:rPr>
          <w:rFonts w:ascii="宋体" w:hAnsi="宋体" w:hint="eastAsia"/>
          <w:color w:val="000000"/>
          <w:sz w:val="24"/>
          <w:szCs w:val="24"/>
        </w:rPr>
        <w:t>美术与设计学院</w:t>
      </w:r>
      <w:r w:rsidRPr="00462830">
        <w:rPr>
          <w:rFonts w:ascii="宋体" w:hAnsi="宋体" w:hint="eastAsia"/>
          <w:color w:val="000000"/>
          <w:sz w:val="24"/>
          <w:szCs w:val="24"/>
        </w:rPr>
        <w:t>专门成立了学科专业竞赛办公室，组建了工作领导小组，由</w:t>
      </w:r>
      <w:r w:rsidR="00CA0BC3">
        <w:rPr>
          <w:rFonts w:ascii="宋体" w:hAnsi="宋体" w:hint="eastAsia"/>
          <w:color w:val="000000"/>
          <w:sz w:val="24"/>
          <w:szCs w:val="24"/>
        </w:rPr>
        <w:t>院长</w:t>
      </w:r>
      <w:r w:rsidRPr="00462830">
        <w:rPr>
          <w:rFonts w:ascii="宋体" w:hAnsi="宋体" w:hint="eastAsia"/>
          <w:color w:val="000000"/>
          <w:sz w:val="24"/>
          <w:szCs w:val="24"/>
        </w:rPr>
        <w:t>任组长，出台了相关管理制度并予以落实，极大地调动了</w:t>
      </w:r>
      <w:r w:rsidR="00720642">
        <w:rPr>
          <w:rFonts w:ascii="宋体" w:hAnsi="宋体" w:hint="eastAsia"/>
          <w:color w:val="000000"/>
          <w:sz w:val="24"/>
          <w:szCs w:val="24"/>
        </w:rPr>
        <w:t>我院</w:t>
      </w:r>
      <w:r w:rsidRPr="00462830">
        <w:rPr>
          <w:rFonts w:ascii="宋体" w:hAnsi="宋体" w:hint="eastAsia"/>
          <w:color w:val="000000"/>
          <w:sz w:val="24"/>
          <w:szCs w:val="24"/>
        </w:rPr>
        <w:t>师生参与各类学科专业竞赛的热情，并取得了良好的成绩。</w:t>
      </w:r>
    </w:p>
    <w:p w:rsidR="00FB1E5E" w:rsidRPr="00462830" w:rsidRDefault="000F0741" w:rsidP="00462830">
      <w:pPr>
        <w:spacing w:line="400" w:lineRule="exact"/>
        <w:ind w:firstLineChars="200" w:firstLine="480"/>
        <w:rPr>
          <w:rFonts w:ascii="宋体" w:hAnsi="宋体"/>
          <w:color w:val="000000"/>
          <w:sz w:val="24"/>
          <w:szCs w:val="24"/>
        </w:rPr>
      </w:pPr>
      <w:r>
        <w:rPr>
          <w:rFonts w:ascii="宋体" w:hAnsi="宋体"/>
          <w:color w:val="000000"/>
          <w:sz w:val="24"/>
          <w:szCs w:val="24"/>
        </w:rPr>
        <w:t>2022-2023</w:t>
      </w:r>
      <w:r w:rsidR="00BD7D03">
        <w:rPr>
          <w:rFonts w:ascii="宋体" w:hAnsi="宋体" w:hint="eastAsia"/>
          <w:color w:val="000000"/>
          <w:sz w:val="24"/>
          <w:szCs w:val="24"/>
        </w:rPr>
        <w:t>学</w:t>
      </w:r>
      <w:r w:rsidR="00FB1E5E" w:rsidRPr="00462830">
        <w:rPr>
          <w:rFonts w:ascii="宋体" w:hAnsi="宋体" w:hint="eastAsia"/>
          <w:color w:val="000000"/>
          <w:sz w:val="24"/>
          <w:szCs w:val="24"/>
        </w:rPr>
        <w:t>年，</w:t>
      </w:r>
      <w:r w:rsidR="00B248B5">
        <w:rPr>
          <w:rFonts w:ascii="宋体" w:hAnsi="宋体" w:hint="eastAsia"/>
          <w:color w:val="000000"/>
          <w:sz w:val="24"/>
          <w:szCs w:val="24"/>
        </w:rPr>
        <w:t>美术与设计学院</w:t>
      </w:r>
      <w:r w:rsidR="00FB1E5E" w:rsidRPr="00462830">
        <w:rPr>
          <w:rFonts w:ascii="宋体" w:hAnsi="宋体" w:hint="eastAsia"/>
          <w:color w:val="000000"/>
          <w:sz w:val="24"/>
          <w:szCs w:val="24"/>
        </w:rPr>
        <w:t>学生在老师的指导下，获得了教育部全国大学生广告艺术大赛、工信部全国大学生数字艺术大赛、中国广告协会大学生广告艺术节学院奖、湖南省大学生公益广告大赛、湖南省大学生服装设计大赛、</w:t>
      </w:r>
      <w:r w:rsidR="00193B9A">
        <w:rPr>
          <w:rFonts w:ascii="宋体" w:hAnsi="宋体" w:hint="eastAsia"/>
          <w:color w:val="000000"/>
          <w:sz w:val="24"/>
          <w:szCs w:val="24"/>
        </w:rPr>
        <w:t>中国包装创意设计大赛</w:t>
      </w:r>
      <w:r w:rsidR="00FB1E5E" w:rsidRPr="00462830">
        <w:rPr>
          <w:rFonts w:ascii="宋体" w:hAnsi="宋体" w:hint="eastAsia"/>
          <w:color w:val="000000"/>
          <w:sz w:val="24"/>
          <w:szCs w:val="24"/>
        </w:rPr>
        <w:t>等国家级、省级各类学科专业竞赛一、二、三等奖及</w:t>
      </w:r>
      <w:r w:rsidR="00FB1E5E" w:rsidRPr="00A014A1">
        <w:rPr>
          <w:rFonts w:ascii="宋体" w:hAnsi="宋体" w:hint="eastAsia"/>
          <w:sz w:val="24"/>
          <w:szCs w:val="24"/>
        </w:rPr>
        <w:t>优秀奖等奖项</w:t>
      </w:r>
      <w:r w:rsidR="00F9775E" w:rsidRPr="00A014A1">
        <w:rPr>
          <w:rFonts w:ascii="宋体" w:hAnsi="宋体" w:hint="eastAsia"/>
          <w:sz w:val="24"/>
          <w:szCs w:val="24"/>
        </w:rPr>
        <w:t>3</w:t>
      </w:r>
      <w:r w:rsidR="00193B9A">
        <w:rPr>
          <w:rFonts w:ascii="宋体" w:hAnsi="宋体" w:hint="eastAsia"/>
          <w:sz w:val="24"/>
          <w:szCs w:val="24"/>
        </w:rPr>
        <w:t>0</w:t>
      </w:r>
      <w:r w:rsidR="00F9775E" w:rsidRPr="00A014A1">
        <w:rPr>
          <w:rFonts w:ascii="宋体" w:hAnsi="宋体" w:hint="eastAsia"/>
          <w:sz w:val="24"/>
          <w:szCs w:val="24"/>
        </w:rPr>
        <w:t>0</w:t>
      </w:r>
      <w:r w:rsidR="00FB1E5E" w:rsidRPr="00A014A1">
        <w:rPr>
          <w:rFonts w:ascii="宋体" w:hAnsi="宋体" w:hint="eastAsia"/>
          <w:sz w:val="24"/>
          <w:szCs w:val="24"/>
        </w:rPr>
        <w:t>余项。</w:t>
      </w:r>
    </w:p>
    <w:p w:rsidR="00FB1E5E" w:rsidRPr="00E77F27" w:rsidRDefault="00FB1E5E"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5.重视第二课堂</w:t>
      </w:r>
    </w:p>
    <w:p w:rsidR="00FB1E5E" w:rsidRPr="00462830" w:rsidRDefault="00FB1E5E"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高度重视第二课堂在人才培养中的作用，围绕思想教育与行为素养、文艺体育与身心发展、社团活动与志愿服务、社会实践与社会工作、学术科技与创新创业、技能证书与资格证书等方面开展系列活动。注重打造以艺术、设计专业为导向的校园文化，</w:t>
      </w:r>
      <w:proofErr w:type="gramStart"/>
      <w:r w:rsidRPr="00462830">
        <w:rPr>
          <w:rFonts w:ascii="宋体" w:hAnsi="宋体" w:hint="eastAsia"/>
          <w:color w:val="000000"/>
          <w:sz w:val="24"/>
          <w:szCs w:val="24"/>
        </w:rPr>
        <w:t>激发女</w:t>
      </w:r>
      <w:proofErr w:type="gramEnd"/>
      <w:r w:rsidRPr="00462830">
        <w:rPr>
          <w:rFonts w:ascii="宋体" w:hAnsi="宋体" w:hint="eastAsia"/>
          <w:color w:val="000000"/>
          <w:sz w:val="24"/>
          <w:szCs w:val="24"/>
        </w:rPr>
        <w:t>大学生的学习兴趣、突出女大学生心灵手巧的身心特质。如一年一度开展的T恤设计大赛，已发展为</w:t>
      </w:r>
      <w:r w:rsidR="00720642">
        <w:rPr>
          <w:rFonts w:ascii="宋体" w:hAnsi="宋体" w:hint="eastAsia"/>
          <w:color w:val="000000"/>
          <w:sz w:val="24"/>
          <w:szCs w:val="24"/>
        </w:rPr>
        <w:t>我院</w:t>
      </w:r>
      <w:r w:rsidRPr="00462830">
        <w:rPr>
          <w:rFonts w:ascii="宋体" w:hAnsi="宋体" w:hint="eastAsia"/>
          <w:color w:val="000000"/>
          <w:sz w:val="24"/>
          <w:szCs w:val="24"/>
        </w:rPr>
        <w:t>一项具有导向性、示范性和广泛参与性的集体竞赛及创新活动，是</w:t>
      </w:r>
      <w:r w:rsidR="00720642">
        <w:rPr>
          <w:rFonts w:ascii="宋体" w:hAnsi="宋体" w:hint="eastAsia"/>
          <w:color w:val="000000"/>
          <w:sz w:val="24"/>
          <w:szCs w:val="24"/>
        </w:rPr>
        <w:t>我院</w:t>
      </w:r>
      <w:r w:rsidRPr="00462830">
        <w:rPr>
          <w:rFonts w:ascii="宋体" w:hAnsi="宋体" w:hint="eastAsia"/>
          <w:color w:val="000000"/>
          <w:sz w:val="24"/>
          <w:szCs w:val="24"/>
        </w:rPr>
        <w:t>营造积极、健康、向上的校园文化氛围，陶冶女性情操，促进女大学生素质的全面提升的重要工作载体。</w:t>
      </w:r>
    </w:p>
    <w:p w:rsidR="00FB1E5E" w:rsidRPr="00462830" w:rsidRDefault="000F0741" w:rsidP="00462830">
      <w:pPr>
        <w:spacing w:line="400" w:lineRule="exact"/>
        <w:ind w:firstLineChars="200" w:firstLine="480"/>
        <w:rPr>
          <w:rFonts w:ascii="宋体" w:hAnsi="宋体"/>
          <w:color w:val="000000"/>
          <w:sz w:val="24"/>
          <w:szCs w:val="24"/>
        </w:rPr>
      </w:pPr>
      <w:r>
        <w:rPr>
          <w:rFonts w:ascii="宋体" w:hAnsi="宋体" w:hint="eastAsia"/>
          <w:color w:val="000000"/>
          <w:sz w:val="24"/>
          <w:szCs w:val="24"/>
        </w:rPr>
        <w:t>2022-2023</w:t>
      </w:r>
      <w:r w:rsidR="00FB1E5E" w:rsidRPr="00462830">
        <w:rPr>
          <w:rFonts w:ascii="宋体" w:hAnsi="宋体" w:hint="eastAsia"/>
          <w:color w:val="000000"/>
          <w:sz w:val="24"/>
          <w:szCs w:val="24"/>
        </w:rPr>
        <w:t>年，由</w:t>
      </w:r>
      <w:r w:rsidR="00F9775E">
        <w:rPr>
          <w:rFonts w:ascii="宋体" w:hAnsi="宋体" w:hint="eastAsia"/>
          <w:color w:val="000000"/>
          <w:sz w:val="24"/>
          <w:szCs w:val="24"/>
        </w:rPr>
        <w:t>学院对接</w:t>
      </w:r>
      <w:r w:rsidR="00193B9A">
        <w:rPr>
          <w:rFonts w:ascii="宋体" w:hAnsi="宋体" w:hint="eastAsia"/>
          <w:color w:val="000000"/>
          <w:sz w:val="24"/>
          <w:szCs w:val="24"/>
        </w:rPr>
        <w:t>石板桥村</w:t>
      </w:r>
      <w:r w:rsidR="00FB1E5E" w:rsidRPr="00462830">
        <w:rPr>
          <w:rFonts w:ascii="宋体" w:hAnsi="宋体" w:hint="eastAsia"/>
          <w:color w:val="000000"/>
          <w:sz w:val="24"/>
          <w:szCs w:val="24"/>
        </w:rPr>
        <w:t>，</w:t>
      </w:r>
      <w:r w:rsidR="00193B9A">
        <w:rPr>
          <w:rFonts w:ascii="宋体" w:hAnsi="宋体" w:hint="eastAsia"/>
          <w:color w:val="000000"/>
          <w:sz w:val="24"/>
          <w:szCs w:val="24"/>
        </w:rPr>
        <w:t>毕业设计</w:t>
      </w:r>
      <w:r w:rsidR="00011B80">
        <w:rPr>
          <w:rFonts w:ascii="宋体" w:hAnsi="宋体" w:hint="eastAsia"/>
          <w:color w:val="000000"/>
          <w:sz w:val="24"/>
          <w:szCs w:val="24"/>
        </w:rPr>
        <w:t>等</w:t>
      </w:r>
      <w:r w:rsidR="00F9775E">
        <w:rPr>
          <w:rFonts w:ascii="宋体" w:hAnsi="宋体" w:hint="eastAsia"/>
          <w:color w:val="000000"/>
          <w:sz w:val="24"/>
          <w:szCs w:val="24"/>
        </w:rPr>
        <w:t>为项目，</w:t>
      </w:r>
      <w:r w:rsidR="00F9775E" w:rsidRPr="00462830">
        <w:rPr>
          <w:rFonts w:ascii="宋体" w:hAnsi="宋体" w:hint="eastAsia"/>
          <w:color w:val="000000"/>
          <w:sz w:val="24"/>
          <w:szCs w:val="24"/>
        </w:rPr>
        <w:t>进行创意设计与制作，</w:t>
      </w:r>
      <w:r w:rsidR="00FB1E5E" w:rsidRPr="00462830">
        <w:rPr>
          <w:rFonts w:ascii="宋体" w:hAnsi="宋体" w:hint="eastAsia"/>
          <w:color w:val="000000"/>
          <w:sz w:val="24"/>
          <w:szCs w:val="24"/>
        </w:rPr>
        <w:t>教师指导学生充分利用第二课堂，较好地完成了设计任务</w:t>
      </w:r>
      <w:r w:rsidR="00F9775E">
        <w:rPr>
          <w:rFonts w:ascii="宋体" w:hAnsi="宋体" w:hint="eastAsia"/>
          <w:color w:val="000000"/>
          <w:sz w:val="24"/>
          <w:szCs w:val="24"/>
        </w:rPr>
        <w:t>，</w:t>
      </w:r>
      <w:r w:rsidR="00193B9A">
        <w:rPr>
          <w:rFonts w:ascii="宋体" w:hAnsi="宋体" w:hint="eastAsia"/>
          <w:color w:val="000000"/>
          <w:sz w:val="24"/>
          <w:szCs w:val="24"/>
        </w:rPr>
        <w:t>成果在2022年7月展出，获得非常高的赞誉</w:t>
      </w:r>
      <w:r w:rsidR="00FB1E5E" w:rsidRPr="00462830">
        <w:rPr>
          <w:rFonts w:ascii="宋体" w:hAnsi="宋体" w:hint="eastAsia"/>
          <w:color w:val="000000"/>
          <w:sz w:val="24"/>
          <w:szCs w:val="24"/>
        </w:rPr>
        <w:t>。</w:t>
      </w:r>
    </w:p>
    <w:p w:rsidR="00FB1E5E" w:rsidRPr="00E77F27" w:rsidRDefault="00FB1E5E"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6.加强产学研合作</w:t>
      </w:r>
    </w:p>
    <w:p w:rsidR="00FB1E5E" w:rsidRPr="00462830" w:rsidRDefault="00FB1E5E"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一是近年来，</w:t>
      </w:r>
      <w:r w:rsidR="00B248B5">
        <w:rPr>
          <w:rFonts w:ascii="宋体" w:hAnsi="宋体" w:hint="eastAsia"/>
          <w:color w:val="000000"/>
          <w:sz w:val="24"/>
          <w:szCs w:val="24"/>
        </w:rPr>
        <w:t>美术与设计学院</w:t>
      </w:r>
      <w:r w:rsidRPr="00462830">
        <w:rPr>
          <w:rFonts w:ascii="宋体" w:hAnsi="宋体" w:hint="eastAsia"/>
          <w:color w:val="000000"/>
          <w:sz w:val="24"/>
          <w:szCs w:val="24"/>
        </w:rPr>
        <w:t>与企业加强了产、学、</w:t>
      </w:r>
      <w:proofErr w:type="gramStart"/>
      <w:r w:rsidRPr="00462830">
        <w:rPr>
          <w:rFonts w:ascii="宋体" w:hAnsi="宋体" w:hint="eastAsia"/>
          <w:color w:val="000000"/>
          <w:sz w:val="24"/>
          <w:szCs w:val="24"/>
        </w:rPr>
        <w:t>研</w:t>
      </w:r>
      <w:proofErr w:type="gramEnd"/>
      <w:r w:rsidRPr="00462830">
        <w:rPr>
          <w:rFonts w:ascii="宋体" w:hAnsi="宋体" w:hint="eastAsia"/>
          <w:color w:val="000000"/>
          <w:sz w:val="24"/>
          <w:szCs w:val="24"/>
        </w:rPr>
        <w:t>、用协同创新，发挥校企双方在科学研究、人才培养、技术创新、成果转化中的综合优势。</w:t>
      </w:r>
    </w:p>
    <w:p w:rsidR="00FB1E5E" w:rsidRPr="00462830" w:rsidRDefault="00FB1E5E"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如</w:t>
      </w:r>
      <w:r w:rsidR="000F0741">
        <w:rPr>
          <w:rFonts w:ascii="宋体" w:hAnsi="宋体" w:hint="eastAsia"/>
          <w:color w:val="000000"/>
          <w:sz w:val="24"/>
          <w:szCs w:val="24"/>
        </w:rPr>
        <w:t>2022-2023</w:t>
      </w:r>
      <w:r w:rsidRPr="00462830">
        <w:rPr>
          <w:rFonts w:ascii="宋体" w:hAnsi="宋体" w:hint="eastAsia"/>
          <w:color w:val="000000"/>
          <w:sz w:val="24"/>
          <w:szCs w:val="24"/>
        </w:rPr>
        <w:t>学年，就新增了</w:t>
      </w:r>
      <w:r w:rsidR="00F9775E">
        <w:rPr>
          <w:rFonts w:ascii="宋体" w:hAnsi="宋体" w:hint="eastAsia"/>
          <w:color w:val="000000"/>
          <w:sz w:val="24"/>
          <w:szCs w:val="24"/>
        </w:rPr>
        <w:t>2</w:t>
      </w:r>
      <w:r w:rsidRPr="00462830">
        <w:rPr>
          <w:rFonts w:ascii="宋体" w:hAnsi="宋体" w:hint="eastAsia"/>
          <w:color w:val="000000"/>
          <w:sz w:val="24"/>
          <w:szCs w:val="24"/>
        </w:rPr>
        <w:t>个校外实践（写生、考察、实习）教学基地，学校与新增企业正式签订校企合作协议，为学生提供了良好的校外实践与就业平台。</w:t>
      </w:r>
    </w:p>
    <w:p w:rsidR="00FB1E5E" w:rsidRPr="00462830" w:rsidRDefault="00FB1E5E"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进一步强化了毕业设计主题校内命题和企业命题相结合的模式，在毕业设计过程中，贯彻将教学科研成果与企业的产品研发相结合的思路，设计作品直接与企业对接。毕业生在设计观念与工艺手段创新、与社会实践和企业需求结合等方面的取得了较好成果，获得社会高度认可。</w:t>
      </w:r>
    </w:p>
    <w:p w:rsidR="00FB1E5E" w:rsidRPr="00462830" w:rsidRDefault="00FB1E5E"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二是探索建立产教融合、协同育人的人才培养模式，建立校企协同育人新机制。由学校、企业（利郎（中国））服饰有限公司、南京摩诺服饰有限公司等）联合成立了服装与服饰设计专业建设指导委员会，出台相应管理制度，在人才培养方案制定、专业课程教学、实践性教学环节、毕业设计、“双师”型教师培养等方</w:t>
      </w:r>
      <w:r w:rsidRPr="00462830">
        <w:rPr>
          <w:rFonts w:ascii="宋体" w:hAnsi="宋体" w:hint="eastAsia"/>
          <w:color w:val="000000"/>
          <w:sz w:val="24"/>
          <w:szCs w:val="24"/>
        </w:rPr>
        <w:lastRenderedPageBreak/>
        <w:t xml:space="preserve">面与服装企业合作，逐步实现课程内容与职业标准、教学过程与生产过程对接。  </w:t>
      </w:r>
    </w:p>
    <w:p w:rsidR="00FB1E5E" w:rsidRPr="00462830" w:rsidRDefault="00FB1E5E" w:rsidP="00F9775E">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坚持以“培养和引进并重”、“学历提升、能力提升和素质提升并重”为指导思想，采取“引、聘、送、带”四字方针和专任教师与企业技术人员“互兼互聘，双向交流”的措施，进一步加强了专业教师队伍建设。切实完善了教师到企业行业挂职锻炼制度，有计划选送教师到企业接受培训、挂职工作和实践锻炼，加强对接产业行业需求的课程进修，及时掌握行业新动态、新技术。</w:t>
      </w:r>
    </w:p>
    <w:p w:rsidR="00FB1E5E" w:rsidRPr="00462830" w:rsidRDefault="00F9775E" w:rsidP="00462830">
      <w:pPr>
        <w:spacing w:line="400" w:lineRule="exact"/>
        <w:ind w:firstLineChars="200" w:firstLine="480"/>
        <w:rPr>
          <w:rFonts w:ascii="宋体" w:hAnsi="宋体"/>
          <w:color w:val="000000"/>
          <w:sz w:val="24"/>
          <w:szCs w:val="24"/>
        </w:rPr>
      </w:pPr>
      <w:r>
        <w:rPr>
          <w:rFonts w:ascii="宋体" w:hAnsi="宋体" w:hint="eastAsia"/>
          <w:color w:val="000000"/>
          <w:sz w:val="24"/>
          <w:szCs w:val="24"/>
        </w:rPr>
        <w:t>加强</w:t>
      </w:r>
      <w:r w:rsidR="00FB1E5E" w:rsidRPr="00462830">
        <w:rPr>
          <w:rFonts w:ascii="宋体" w:hAnsi="宋体" w:hint="eastAsia"/>
          <w:color w:val="000000"/>
          <w:sz w:val="24"/>
          <w:szCs w:val="24"/>
        </w:rPr>
        <w:t>产教融合、协同育人的工作。如南京摩诺服饰有限公司与</w:t>
      </w:r>
      <w:r>
        <w:rPr>
          <w:rFonts w:ascii="宋体" w:hAnsi="宋体" w:hint="eastAsia"/>
          <w:color w:val="000000"/>
          <w:sz w:val="24"/>
          <w:szCs w:val="24"/>
        </w:rPr>
        <w:t>学院</w:t>
      </w:r>
      <w:r w:rsidR="00FB1E5E" w:rsidRPr="00462830">
        <w:rPr>
          <w:rFonts w:ascii="宋体" w:hAnsi="宋体" w:hint="eastAsia"/>
          <w:color w:val="000000"/>
          <w:sz w:val="24"/>
          <w:szCs w:val="24"/>
        </w:rPr>
        <w:t>共建“卓臻班”，南京摩诺服饰有限公司每年定期派管理人员来校对学生进行企业经营理念、生产、管理、销售等方面的培训，为企业选拔中高层后备管理人才做好前期的培育工作。</w:t>
      </w:r>
    </w:p>
    <w:p w:rsidR="00FB1E5E" w:rsidRPr="00462830" w:rsidRDefault="00FB1E5E"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三是联合相关研究基地进行湖湘文化的研究，完善服装与服饰设计等相关学科专业教学、科研、社会服务协同育人的新机制。如服装与服饰设计专业与湖南省</w:t>
      </w:r>
      <w:r w:rsidR="00502CD8">
        <w:rPr>
          <w:rFonts w:ascii="宋体" w:hAnsi="宋体" w:hint="eastAsia"/>
          <w:color w:val="000000"/>
          <w:sz w:val="24"/>
          <w:szCs w:val="24"/>
        </w:rPr>
        <w:t>湘绣研究所</w:t>
      </w:r>
      <w:r w:rsidRPr="00462830">
        <w:rPr>
          <w:rFonts w:ascii="宋体" w:hAnsi="宋体" w:hint="eastAsia"/>
          <w:color w:val="000000"/>
          <w:sz w:val="24"/>
          <w:szCs w:val="24"/>
        </w:rPr>
        <w:t>协同进行</w:t>
      </w:r>
      <w:r w:rsidR="00502CD8">
        <w:rPr>
          <w:rFonts w:ascii="宋体" w:hAnsi="宋体" w:hint="eastAsia"/>
          <w:color w:val="000000"/>
          <w:sz w:val="24"/>
          <w:szCs w:val="24"/>
        </w:rPr>
        <w:t>湘绣</w:t>
      </w:r>
      <w:r w:rsidRPr="00462830">
        <w:rPr>
          <w:rFonts w:ascii="宋体" w:hAnsi="宋体" w:hint="eastAsia"/>
          <w:color w:val="000000"/>
          <w:sz w:val="24"/>
          <w:szCs w:val="24"/>
        </w:rPr>
        <w:t>在服装与服饰中的开发运用。</w:t>
      </w:r>
    </w:p>
    <w:p w:rsidR="004A410F" w:rsidRPr="00E77F27" w:rsidRDefault="004A410F" w:rsidP="00E77F27">
      <w:pPr>
        <w:pStyle w:val="3"/>
        <w:spacing w:before="0" w:after="0" w:line="240" w:lineRule="auto"/>
        <w:rPr>
          <w:rFonts w:ascii="华文细黑" w:eastAsia="华文细黑" w:hAnsi="华文细黑"/>
          <w:sz w:val="28"/>
          <w:szCs w:val="28"/>
        </w:rPr>
      </w:pPr>
      <w:bookmarkStart w:id="58" w:name="_Toc376413075"/>
      <w:bookmarkStart w:id="59" w:name="_Toc376523585"/>
      <w:bookmarkStart w:id="60" w:name="_Toc84579846"/>
      <w:r w:rsidRPr="00E77F27">
        <w:rPr>
          <w:rFonts w:ascii="华文细黑" w:eastAsia="华文细黑" w:hAnsi="华文细黑" w:hint="eastAsia"/>
          <w:sz w:val="28"/>
          <w:szCs w:val="28"/>
        </w:rPr>
        <w:t>（三）</w:t>
      </w:r>
      <w:bookmarkStart w:id="61" w:name="_Toc374021528"/>
      <w:bookmarkEnd w:id="58"/>
      <w:bookmarkEnd w:id="59"/>
      <w:r w:rsidR="00FB1E5E" w:rsidRPr="00E77F27">
        <w:rPr>
          <w:rFonts w:ascii="华文细黑" w:eastAsia="华文细黑" w:hAnsi="华文细黑" w:hint="eastAsia"/>
          <w:sz w:val="28"/>
          <w:szCs w:val="28"/>
        </w:rPr>
        <w:t>积极打造教学科研团队，教学团队方面</w:t>
      </w:r>
      <w:bookmarkEnd w:id="60"/>
      <w:bookmarkEnd w:id="61"/>
    </w:p>
    <w:p w:rsidR="00FB1E5E" w:rsidRPr="00462830" w:rsidRDefault="00FB1E5E"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积极打造教学科研团队，教学团队方面：以省级特色资助建设专业、省级“十三五”专业综合改革试点专业</w:t>
      </w:r>
      <w:r w:rsidR="00CA0BC3">
        <w:rPr>
          <w:rFonts w:ascii="宋体" w:hAnsi="宋体" w:hint="eastAsia"/>
          <w:color w:val="000000"/>
          <w:sz w:val="24"/>
          <w:szCs w:val="24"/>
        </w:rPr>
        <w:t>、“双万计划”建设专业</w:t>
      </w:r>
      <w:r w:rsidRPr="00462830">
        <w:rPr>
          <w:rFonts w:ascii="宋体" w:hAnsi="宋体" w:hint="eastAsia"/>
          <w:color w:val="000000"/>
          <w:sz w:val="24"/>
          <w:szCs w:val="24"/>
        </w:rPr>
        <w:t>服装与服饰设计专业</w:t>
      </w:r>
      <w:r w:rsidR="00011B80">
        <w:rPr>
          <w:rFonts w:ascii="宋体" w:hAnsi="宋体" w:hint="eastAsia"/>
          <w:color w:val="000000"/>
          <w:sz w:val="24"/>
          <w:szCs w:val="24"/>
        </w:rPr>
        <w:t>、视觉传达设计专业</w:t>
      </w:r>
      <w:r w:rsidRPr="00462830">
        <w:rPr>
          <w:rFonts w:ascii="宋体" w:hAnsi="宋体" w:hint="eastAsia"/>
          <w:color w:val="000000"/>
          <w:sz w:val="24"/>
          <w:szCs w:val="24"/>
        </w:rPr>
        <w:t>为示范引领，在产教融合、校企合作人才培养等方面发力，着力打造特色优势教学团队。目前</w:t>
      </w:r>
      <w:r w:rsidR="00011B80">
        <w:rPr>
          <w:rFonts w:ascii="宋体" w:hAnsi="宋体" w:hint="eastAsia"/>
          <w:color w:val="000000"/>
          <w:sz w:val="24"/>
          <w:szCs w:val="24"/>
        </w:rPr>
        <w:t>，《包装设计》课程团队被评为省级</w:t>
      </w:r>
      <w:proofErr w:type="gramStart"/>
      <w:r w:rsidR="00011B80">
        <w:rPr>
          <w:rFonts w:ascii="宋体" w:hAnsi="宋体" w:hint="eastAsia"/>
          <w:color w:val="000000"/>
          <w:sz w:val="24"/>
          <w:szCs w:val="24"/>
        </w:rPr>
        <w:t>课程思政示范</w:t>
      </w:r>
      <w:proofErr w:type="gramEnd"/>
      <w:r w:rsidR="00011B80">
        <w:rPr>
          <w:rFonts w:ascii="宋体" w:hAnsi="宋体" w:hint="eastAsia"/>
          <w:color w:val="000000"/>
          <w:sz w:val="24"/>
          <w:szCs w:val="24"/>
        </w:rPr>
        <w:t>课程教学团队，</w:t>
      </w:r>
      <w:r w:rsidRPr="00462830">
        <w:rPr>
          <w:rFonts w:ascii="宋体" w:hAnsi="宋体" w:hint="eastAsia"/>
          <w:color w:val="000000"/>
          <w:sz w:val="24"/>
          <w:szCs w:val="24"/>
        </w:rPr>
        <w:t>服装与服饰设计专业教学团队为校级立项建设优秀教学团队</w:t>
      </w:r>
      <w:r w:rsidR="00011B80">
        <w:rPr>
          <w:rFonts w:ascii="宋体" w:hAnsi="宋体" w:hint="eastAsia"/>
          <w:color w:val="000000"/>
          <w:sz w:val="24"/>
          <w:szCs w:val="24"/>
        </w:rPr>
        <w:t>。</w:t>
      </w:r>
    </w:p>
    <w:p w:rsidR="00FB1E5E" w:rsidRPr="00462830" w:rsidRDefault="00FB1E5E"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科研团队方面：立足湖湘文化，依托学校女性教育、研究优势，结合湖</w:t>
      </w:r>
      <w:proofErr w:type="gramStart"/>
      <w:r w:rsidRPr="00462830">
        <w:rPr>
          <w:rFonts w:ascii="宋体" w:hAnsi="宋体" w:hint="eastAsia"/>
          <w:color w:val="000000"/>
          <w:sz w:val="24"/>
          <w:szCs w:val="24"/>
        </w:rPr>
        <w:t>湘相关非</w:t>
      </w:r>
      <w:proofErr w:type="gramEnd"/>
      <w:r w:rsidRPr="00462830">
        <w:rPr>
          <w:rFonts w:ascii="宋体" w:hAnsi="宋体" w:hint="eastAsia"/>
          <w:color w:val="000000"/>
          <w:sz w:val="24"/>
          <w:szCs w:val="24"/>
        </w:rPr>
        <w:t>遗资源，围绕湖湘少数民族女性服饰文化与当代服饰设计创新、湖湘地域文化与当代视觉传达设计创新、传统女红文化与当代产品</w:t>
      </w:r>
      <w:proofErr w:type="gramStart"/>
      <w:r w:rsidRPr="00462830">
        <w:rPr>
          <w:rFonts w:ascii="宋体" w:hAnsi="宋体" w:hint="eastAsia"/>
          <w:color w:val="000000"/>
          <w:sz w:val="24"/>
          <w:szCs w:val="24"/>
        </w:rPr>
        <w:t>计创新</w:t>
      </w:r>
      <w:proofErr w:type="gramEnd"/>
      <w:r w:rsidRPr="00462830">
        <w:rPr>
          <w:rFonts w:ascii="宋体" w:hAnsi="宋体" w:hint="eastAsia"/>
          <w:color w:val="000000"/>
          <w:sz w:val="24"/>
          <w:szCs w:val="24"/>
        </w:rPr>
        <w:t>等方向进行深入研究，并在科学研究、产学研合作、社会服务等方面发力，着力打造具有鲜明特色的学科科研团队。目前，</w:t>
      </w:r>
      <w:r w:rsidR="00720642">
        <w:rPr>
          <w:rFonts w:ascii="宋体" w:hAnsi="宋体" w:hint="eastAsia"/>
          <w:color w:val="000000"/>
          <w:sz w:val="24"/>
          <w:szCs w:val="24"/>
        </w:rPr>
        <w:t>我院</w:t>
      </w:r>
      <w:r w:rsidRPr="00462830">
        <w:rPr>
          <w:rFonts w:ascii="宋体" w:hAnsi="宋体" w:hint="eastAsia"/>
          <w:color w:val="000000"/>
          <w:sz w:val="24"/>
          <w:szCs w:val="24"/>
        </w:rPr>
        <w:t>“设计学”学科为湖南省“双一流”建设项目省级应用特色学科。</w:t>
      </w:r>
    </w:p>
    <w:p w:rsidR="008C7957" w:rsidRPr="00462830" w:rsidRDefault="00B248B5" w:rsidP="00462830">
      <w:pPr>
        <w:spacing w:line="400" w:lineRule="exact"/>
        <w:ind w:firstLineChars="200" w:firstLine="480"/>
        <w:rPr>
          <w:rFonts w:ascii="宋体" w:hAnsi="宋体"/>
          <w:color w:val="000000"/>
          <w:sz w:val="24"/>
          <w:szCs w:val="24"/>
        </w:rPr>
      </w:pPr>
      <w:r>
        <w:rPr>
          <w:rFonts w:ascii="宋体" w:hAnsi="宋体" w:hint="eastAsia"/>
          <w:color w:val="000000"/>
          <w:sz w:val="24"/>
          <w:szCs w:val="24"/>
        </w:rPr>
        <w:t>美术与设计学院</w:t>
      </w:r>
      <w:r w:rsidR="008C7957" w:rsidRPr="00462830">
        <w:rPr>
          <w:rFonts w:ascii="宋体" w:hAnsi="宋体" w:hint="eastAsia"/>
          <w:color w:val="000000"/>
          <w:sz w:val="24"/>
          <w:szCs w:val="24"/>
        </w:rPr>
        <w:t>正以女性服饰文化研究所为平台，由所长肖琼琼教授带领的服装与服饰设计专业教师团队，由李伟教授带领的视觉传达设计研究团队和产品设计研究团队，</w:t>
      </w:r>
      <w:r w:rsidR="00F9775E">
        <w:rPr>
          <w:rFonts w:ascii="宋体" w:hAnsi="宋体" w:hint="eastAsia"/>
          <w:color w:val="000000"/>
          <w:sz w:val="24"/>
          <w:szCs w:val="24"/>
        </w:rPr>
        <w:t>由易中华教授带领湖湘地域文化创新设计团队，</w:t>
      </w:r>
      <w:r w:rsidR="008C7957" w:rsidRPr="00462830">
        <w:rPr>
          <w:rFonts w:ascii="宋体" w:hAnsi="宋体" w:hint="eastAsia"/>
          <w:color w:val="000000"/>
          <w:sz w:val="24"/>
          <w:szCs w:val="24"/>
        </w:rPr>
        <w:t>着力围绕湖湘</w:t>
      </w:r>
      <w:r w:rsidR="00F9775E">
        <w:rPr>
          <w:rFonts w:ascii="宋体" w:hAnsi="宋体" w:hint="eastAsia"/>
          <w:color w:val="000000"/>
          <w:sz w:val="24"/>
          <w:szCs w:val="24"/>
        </w:rPr>
        <w:t>地域文化、</w:t>
      </w:r>
      <w:r w:rsidR="008C7957" w:rsidRPr="00462830">
        <w:rPr>
          <w:rFonts w:ascii="宋体" w:hAnsi="宋体" w:hint="eastAsia"/>
          <w:color w:val="000000"/>
          <w:sz w:val="24"/>
          <w:szCs w:val="24"/>
        </w:rPr>
        <w:t>少数民族女性服饰文化和女书文化</w:t>
      </w:r>
      <w:r w:rsidR="00F9775E">
        <w:rPr>
          <w:rFonts w:ascii="宋体" w:hAnsi="宋体" w:hint="eastAsia"/>
          <w:color w:val="000000"/>
          <w:sz w:val="24"/>
          <w:szCs w:val="24"/>
        </w:rPr>
        <w:t>等</w:t>
      </w:r>
      <w:r w:rsidR="008C7957" w:rsidRPr="00462830">
        <w:rPr>
          <w:rFonts w:ascii="宋体" w:hAnsi="宋体" w:hint="eastAsia"/>
          <w:color w:val="000000"/>
          <w:sz w:val="24"/>
          <w:szCs w:val="24"/>
        </w:rPr>
        <w:t>进行非遗传承与保护、现代服装、饰品及文</w:t>
      </w:r>
      <w:proofErr w:type="gramStart"/>
      <w:r w:rsidR="008C7957" w:rsidRPr="00462830">
        <w:rPr>
          <w:rFonts w:ascii="宋体" w:hAnsi="宋体" w:hint="eastAsia"/>
          <w:color w:val="000000"/>
          <w:sz w:val="24"/>
          <w:szCs w:val="24"/>
        </w:rPr>
        <w:t>创产品</w:t>
      </w:r>
      <w:proofErr w:type="gramEnd"/>
      <w:r w:rsidR="008C7957" w:rsidRPr="00462830">
        <w:rPr>
          <w:rFonts w:ascii="宋体" w:hAnsi="宋体" w:hint="eastAsia"/>
          <w:color w:val="000000"/>
          <w:sz w:val="24"/>
          <w:szCs w:val="24"/>
        </w:rPr>
        <w:t>开发设计方面的研究与实践，形成了良好的传统文化与现代艺术设计融合创新的研究氛围，具有较鲜明的研究特色。</w:t>
      </w:r>
    </w:p>
    <w:p w:rsidR="008C7957" w:rsidRPr="00462830" w:rsidRDefault="008C7957"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综上所述，近年来</w:t>
      </w:r>
      <w:r w:rsidR="00B248B5">
        <w:rPr>
          <w:rFonts w:ascii="宋体" w:hAnsi="宋体" w:hint="eastAsia"/>
          <w:color w:val="000000"/>
          <w:sz w:val="24"/>
          <w:szCs w:val="24"/>
        </w:rPr>
        <w:t>美术与设计学院</w:t>
      </w:r>
      <w:r w:rsidRPr="00462830">
        <w:rPr>
          <w:rFonts w:ascii="宋体" w:hAnsi="宋体" w:hint="eastAsia"/>
          <w:color w:val="000000"/>
          <w:sz w:val="24"/>
          <w:szCs w:val="24"/>
        </w:rPr>
        <w:t>将始终坚持以人才培养为核心，不断创新工作路径与方法，以特色补短板，以特色求发展，在工作中取得了一定成效。未来，</w:t>
      </w:r>
      <w:r w:rsidR="00B248B5">
        <w:rPr>
          <w:rFonts w:ascii="宋体" w:hAnsi="宋体" w:hint="eastAsia"/>
          <w:color w:val="000000"/>
          <w:sz w:val="24"/>
          <w:szCs w:val="24"/>
        </w:rPr>
        <w:t>美术与设计学院</w:t>
      </w:r>
      <w:r w:rsidRPr="00462830">
        <w:rPr>
          <w:rFonts w:ascii="宋体" w:hAnsi="宋体" w:hint="eastAsia"/>
          <w:color w:val="000000"/>
          <w:sz w:val="24"/>
          <w:szCs w:val="24"/>
        </w:rPr>
        <w:t>将继续以改革创新为引领，不断更新教育思想观念，推进人</w:t>
      </w:r>
      <w:r w:rsidRPr="00462830">
        <w:rPr>
          <w:rFonts w:ascii="宋体" w:hAnsi="宋体" w:hint="eastAsia"/>
          <w:color w:val="000000"/>
          <w:sz w:val="24"/>
          <w:szCs w:val="24"/>
        </w:rPr>
        <w:lastRenderedPageBreak/>
        <w:t>才培养体制机制改革，紧紧围绕“女性”和“应用型”做文章，为地方经济和社会发展及女性事业培养更多更好的应用型高素质女性艺术设计人才。</w:t>
      </w:r>
    </w:p>
    <w:p w:rsidR="004A410F" w:rsidRPr="00E77F27" w:rsidRDefault="006A1000" w:rsidP="00E77F27">
      <w:pPr>
        <w:pStyle w:val="2"/>
        <w:spacing w:before="0" w:after="0" w:line="240" w:lineRule="auto"/>
        <w:rPr>
          <w:rFonts w:ascii="华文细黑" w:eastAsia="华文细黑" w:hAnsi="华文细黑"/>
          <w:sz w:val="30"/>
          <w:szCs w:val="30"/>
        </w:rPr>
      </w:pPr>
      <w:bookmarkStart w:id="62" w:name="_Toc376523588"/>
      <w:bookmarkStart w:id="63" w:name="_Toc84579847"/>
      <w:r>
        <w:rPr>
          <w:rFonts w:ascii="华文细黑" w:eastAsia="华文细黑" w:hAnsi="华文细黑" w:hint="eastAsia"/>
          <w:sz w:val="30"/>
          <w:szCs w:val="30"/>
        </w:rPr>
        <w:t>八</w:t>
      </w:r>
      <w:r w:rsidR="004A410F" w:rsidRPr="00E77F27">
        <w:rPr>
          <w:rFonts w:ascii="华文细黑" w:eastAsia="华文细黑" w:hAnsi="华文细黑" w:hint="eastAsia"/>
          <w:sz w:val="30"/>
          <w:szCs w:val="30"/>
        </w:rPr>
        <w:t>、</w:t>
      </w:r>
      <w:bookmarkEnd w:id="62"/>
      <w:r w:rsidR="004A410F" w:rsidRPr="00E77F27">
        <w:rPr>
          <w:rFonts w:ascii="华文细黑" w:eastAsia="华文细黑" w:hAnsi="华文细黑" w:hint="eastAsia"/>
          <w:sz w:val="30"/>
          <w:szCs w:val="30"/>
        </w:rPr>
        <w:t>需要解决的问题</w:t>
      </w:r>
      <w:bookmarkEnd w:id="63"/>
    </w:p>
    <w:p w:rsidR="004A410F" w:rsidRPr="00E77F27" w:rsidRDefault="004A410F" w:rsidP="00E77F27">
      <w:pPr>
        <w:pStyle w:val="3"/>
        <w:spacing w:before="0" w:after="0" w:line="240" w:lineRule="auto"/>
        <w:rPr>
          <w:rFonts w:ascii="华文细黑" w:eastAsia="华文细黑" w:hAnsi="华文细黑"/>
          <w:sz w:val="28"/>
          <w:szCs w:val="28"/>
        </w:rPr>
      </w:pPr>
      <w:bookmarkStart w:id="64" w:name="_Toc376523589"/>
      <w:bookmarkStart w:id="65" w:name="_Toc84579848"/>
      <w:r w:rsidRPr="00E77F27">
        <w:rPr>
          <w:rFonts w:ascii="华文细黑" w:eastAsia="华文细黑" w:hAnsi="华文细黑" w:hint="eastAsia"/>
          <w:sz w:val="28"/>
          <w:szCs w:val="28"/>
        </w:rPr>
        <w:t>（一）存在的问题</w:t>
      </w:r>
      <w:bookmarkEnd w:id="64"/>
      <w:bookmarkEnd w:id="65"/>
    </w:p>
    <w:p w:rsidR="00172886" w:rsidRPr="00E77F27" w:rsidRDefault="00172886"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1．教师队伍方面</w:t>
      </w:r>
    </w:p>
    <w:p w:rsidR="00172886" w:rsidRPr="00462830" w:rsidRDefault="00172886"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高水平学科专业带头人缺乏，青年教师比例偏高，专任教师从事工作实践的机会少；教学科研团队建设以及提高教师教学水平和能力的措施虽见成效，但与形势发展的需要有差距，水平有待进一步提升。</w:t>
      </w:r>
    </w:p>
    <w:p w:rsidR="00172886" w:rsidRPr="00E77F27" w:rsidRDefault="00172886"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2．人才培养方面</w:t>
      </w:r>
    </w:p>
    <w:p w:rsidR="00172886" w:rsidRPr="00462830" w:rsidRDefault="00172886"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人才培养模式机制有待进一步优化、创新，人才培养质量有待进一步提高。</w:t>
      </w:r>
    </w:p>
    <w:p w:rsidR="00172886" w:rsidRPr="00E77F27" w:rsidRDefault="00172886"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3．科学研究方面</w:t>
      </w:r>
    </w:p>
    <w:p w:rsidR="00172886" w:rsidRPr="00462830" w:rsidRDefault="00172886"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高层次研究项目</w:t>
      </w:r>
      <w:r w:rsidR="00C91256">
        <w:rPr>
          <w:rFonts w:ascii="宋体" w:hAnsi="宋体" w:hint="eastAsia"/>
          <w:color w:val="000000"/>
          <w:sz w:val="24"/>
          <w:szCs w:val="24"/>
        </w:rPr>
        <w:t>数量不多</w:t>
      </w:r>
      <w:r w:rsidRPr="00462830">
        <w:rPr>
          <w:rFonts w:ascii="宋体" w:hAnsi="宋体" w:hint="eastAsia"/>
          <w:color w:val="000000"/>
          <w:sz w:val="24"/>
          <w:szCs w:val="24"/>
        </w:rPr>
        <w:t>，横向课题缺乏，高水平、高层次研究成果有待进一步提高。</w:t>
      </w:r>
    </w:p>
    <w:p w:rsidR="00172886" w:rsidRPr="00E77F27" w:rsidRDefault="00172886"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4．产学合作方面</w:t>
      </w:r>
    </w:p>
    <w:p w:rsidR="00172886" w:rsidRPr="00462830" w:rsidRDefault="00172886"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产教融合机制有待进一步健全落实，产学研合作的深度与广度还需不断拓展，产学研成果转化有待进一步提升。</w:t>
      </w:r>
    </w:p>
    <w:p w:rsidR="004A410F" w:rsidRPr="00E77F27" w:rsidRDefault="004A410F" w:rsidP="00E77F27">
      <w:pPr>
        <w:pStyle w:val="3"/>
        <w:spacing w:before="0" w:after="0" w:line="240" w:lineRule="auto"/>
        <w:rPr>
          <w:rFonts w:ascii="华文细黑" w:eastAsia="华文细黑" w:hAnsi="华文细黑"/>
          <w:sz w:val="28"/>
          <w:szCs w:val="28"/>
        </w:rPr>
      </w:pPr>
      <w:bookmarkStart w:id="66" w:name="_Toc376523590"/>
      <w:bookmarkStart w:id="67" w:name="_Toc84579849"/>
      <w:r w:rsidRPr="00E77F27">
        <w:rPr>
          <w:rFonts w:ascii="华文细黑" w:eastAsia="华文细黑" w:hAnsi="华文细黑" w:hint="eastAsia"/>
          <w:sz w:val="28"/>
          <w:szCs w:val="28"/>
        </w:rPr>
        <w:t>（二）改进措施</w:t>
      </w:r>
      <w:bookmarkEnd w:id="66"/>
      <w:bookmarkEnd w:id="67"/>
    </w:p>
    <w:p w:rsidR="00172886" w:rsidRPr="00E77F27" w:rsidRDefault="00172886"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1．加强教师队伍建设</w:t>
      </w:r>
    </w:p>
    <w:p w:rsidR="00172886" w:rsidRPr="00462830" w:rsidRDefault="00172886"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加大高水平学科专业带头人引进、培养力度，出台激励机制，切实采取措施提升教师教学科研水平。</w:t>
      </w:r>
    </w:p>
    <w:p w:rsidR="00172886" w:rsidRPr="00E77F27" w:rsidRDefault="00172886"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2．不断提高人才培养质量</w:t>
      </w:r>
    </w:p>
    <w:p w:rsidR="00172886" w:rsidRPr="00462830" w:rsidRDefault="00172886"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以应用型人才培养为目标不断优化、创新人才培养模式，形成科学机制并切实落实推进进一步提高人才培养质量。</w:t>
      </w:r>
    </w:p>
    <w:p w:rsidR="00172886" w:rsidRPr="00E77F27" w:rsidRDefault="00172886"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3．完善制度与措施，进一步提升科研水平</w:t>
      </w:r>
    </w:p>
    <w:p w:rsidR="00172886" w:rsidRPr="00462830" w:rsidRDefault="00172886"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进一步创新激励机制，支持教师承担高层次研究项目，切实提升服务能力，加强与行业企业的深度合作，积极承接横向课题。</w:t>
      </w:r>
    </w:p>
    <w:p w:rsidR="00172886" w:rsidRPr="00E77F27" w:rsidRDefault="00172886" w:rsidP="00E77F27">
      <w:pPr>
        <w:rPr>
          <w:rFonts w:ascii="华文细黑" w:eastAsia="华文细黑" w:hAnsi="华文细黑"/>
          <w:b/>
          <w:color w:val="000000"/>
          <w:sz w:val="24"/>
          <w:szCs w:val="24"/>
        </w:rPr>
      </w:pPr>
      <w:r w:rsidRPr="00E77F27">
        <w:rPr>
          <w:rFonts w:ascii="华文细黑" w:eastAsia="华文细黑" w:hAnsi="华文细黑" w:hint="eastAsia"/>
          <w:b/>
          <w:color w:val="000000"/>
          <w:sz w:val="24"/>
          <w:szCs w:val="24"/>
        </w:rPr>
        <w:t>4．增强产学研合作，提升成果转化</w:t>
      </w:r>
    </w:p>
    <w:p w:rsidR="004A410F" w:rsidRPr="00462830" w:rsidRDefault="00172886" w:rsidP="00462830">
      <w:pPr>
        <w:spacing w:line="400" w:lineRule="exact"/>
        <w:ind w:firstLineChars="200" w:firstLine="480"/>
        <w:rPr>
          <w:rFonts w:ascii="宋体" w:hAnsi="宋体"/>
          <w:color w:val="000000"/>
          <w:sz w:val="24"/>
          <w:szCs w:val="24"/>
        </w:rPr>
      </w:pPr>
      <w:r w:rsidRPr="00462830">
        <w:rPr>
          <w:rFonts w:ascii="宋体" w:hAnsi="宋体" w:hint="eastAsia"/>
          <w:color w:val="000000"/>
          <w:sz w:val="24"/>
          <w:szCs w:val="24"/>
        </w:rPr>
        <w:t>进一步健全落实产教融合机制创新思维与举措，切实拓展产学研合作的深度</w:t>
      </w:r>
      <w:r w:rsidRPr="00462830">
        <w:rPr>
          <w:rFonts w:ascii="宋体" w:hAnsi="宋体" w:hint="eastAsia"/>
          <w:color w:val="000000"/>
          <w:sz w:val="24"/>
          <w:szCs w:val="24"/>
        </w:rPr>
        <w:lastRenderedPageBreak/>
        <w:t>与广度，不断提升成果转化。</w:t>
      </w:r>
    </w:p>
    <w:p w:rsidR="004A410F" w:rsidRPr="00E77F27" w:rsidRDefault="004A410F" w:rsidP="00E77F27">
      <w:pPr>
        <w:pStyle w:val="2"/>
        <w:spacing w:before="0" w:after="0" w:line="240" w:lineRule="auto"/>
        <w:rPr>
          <w:rFonts w:ascii="华文细黑" w:eastAsia="华文细黑" w:hAnsi="华文细黑"/>
          <w:sz w:val="30"/>
          <w:szCs w:val="30"/>
        </w:rPr>
      </w:pPr>
      <w:bookmarkStart w:id="68" w:name="_Toc376523591"/>
      <w:bookmarkStart w:id="69" w:name="_Toc84579850"/>
      <w:r w:rsidRPr="00E77F27">
        <w:rPr>
          <w:rFonts w:ascii="华文细黑" w:eastAsia="华文细黑" w:hAnsi="华文细黑" w:hint="eastAsia"/>
          <w:sz w:val="30"/>
          <w:szCs w:val="30"/>
        </w:rPr>
        <w:t>结  语</w:t>
      </w:r>
      <w:bookmarkEnd w:id="68"/>
      <w:bookmarkEnd w:id="69"/>
    </w:p>
    <w:p w:rsidR="004A410F" w:rsidRPr="00462830" w:rsidRDefault="00885145" w:rsidP="00462830">
      <w:pPr>
        <w:spacing w:line="400" w:lineRule="exact"/>
        <w:ind w:firstLineChars="200" w:firstLine="480"/>
        <w:rPr>
          <w:rFonts w:ascii="宋体" w:hAnsi="宋体"/>
          <w:color w:val="000000"/>
          <w:sz w:val="24"/>
          <w:szCs w:val="24"/>
        </w:rPr>
      </w:pPr>
      <w:r>
        <w:rPr>
          <w:rFonts w:ascii="宋体" w:hAnsi="宋体" w:hint="eastAsia"/>
          <w:color w:val="000000"/>
          <w:sz w:val="24"/>
          <w:szCs w:val="24"/>
        </w:rPr>
        <w:t>202</w:t>
      </w:r>
      <w:r w:rsidR="00502CD8">
        <w:rPr>
          <w:rFonts w:ascii="宋体" w:hAnsi="宋体" w:hint="eastAsia"/>
          <w:color w:val="000000"/>
          <w:sz w:val="24"/>
          <w:szCs w:val="24"/>
        </w:rPr>
        <w:t>2</w:t>
      </w:r>
      <w:r>
        <w:rPr>
          <w:rFonts w:ascii="宋体" w:hAnsi="宋体" w:hint="eastAsia"/>
          <w:color w:val="000000"/>
          <w:sz w:val="24"/>
          <w:szCs w:val="24"/>
        </w:rPr>
        <w:t>-202</w:t>
      </w:r>
      <w:r w:rsidR="00502CD8">
        <w:rPr>
          <w:rFonts w:ascii="宋体" w:hAnsi="宋体" w:hint="eastAsia"/>
          <w:color w:val="000000"/>
          <w:sz w:val="24"/>
          <w:szCs w:val="24"/>
        </w:rPr>
        <w:t>3</w:t>
      </w:r>
      <w:r w:rsidR="004A410F" w:rsidRPr="00462830">
        <w:rPr>
          <w:rFonts w:ascii="宋体" w:hAnsi="宋体" w:hint="eastAsia"/>
          <w:color w:val="000000"/>
          <w:sz w:val="24"/>
          <w:szCs w:val="24"/>
        </w:rPr>
        <w:t>年我们将</w:t>
      </w:r>
      <w:r w:rsidR="00502CD8">
        <w:rPr>
          <w:rFonts w:ascii="宋体" w:hAnsi="宋体" w:hint="eastAsia"/>
          <w:color w:val="000000"/>
          <w:sz w:val="24"/>
          <w:szCs w:val="24"/>
        </w:rPr>
        <w:t>党的二十大</w:t>
      </w:r>
      <w:r w:rsidR="00E94EEC">
        <w:rPr>
          <w:rFonts w:ascii="宋体" w:hAnsi="宋体" w:hint="eastAsia"/>
          <w:color w:val="000000"/>
          <w:sz w:val="24"/>
          <w:szCs w:val="24"/>
        </w:rPr>
        <w:t>、全国教育大会</w:t>
      </w:r>
      <w:r w:rsidR="004A410F" w:rsidRPr="00462830">
        <w:rPr>
          <w:rFonts w:ascii="宋体" w:hAnsi="宋体" w:hint="eastAsia"/>
          <w:color w:val="000000"/>
          <w:sz w:val="24"/>
          <w:szCs w:val="24"/>
        </w:rPr>
        <w:t>精神为指导，认真贯彻落实教育部文件精神，适应湖南</w:t>
      </w:r>
      <w:r w:rsidR="0096035F">
        <w:rPr>
          <w:rFonts w:ascii="宋体" w:hAnsi="宋体" w:hint="eastAsia"/>
          <w:color w:val="000000"/>
          <w:sz w:val="24"/>
          <w:szCs w:val="24"/>
        </w:rPr>
        <w:t>“三高四新”战略需要，按照学校“十</w:t>
      </w:r>
      <w:r w:rsidR="00C91256">
        <w:rPr>
          <w:rFonts w:ascii="宋体" w:hAnsi="宋体" w:hint="eastAsia"/>
          <w:color w:val="000000"/>
          <w:sz w:val="24"/>
          <w:szCs w:val="24"/>
        </w:rPr>
        <w:t>四</w:t>
      </w:r>
      <w:r w:rsidR="0096035F">
        <w:rPr>
          <w:rFonts w:ascii="宋体" w:hAnsi="宋体" w:hint="eastAsia"/>
          <w:color w:val="000000"/>
          <w:sz w:val="24"/>
          <w:szCs w:val="24"/>
        </w:rPr>
        <w:t>五</w:t>
      </w:r>
      <w:r w:rsidR="004A410F" w:rsidRPr="00462830">
        <w:rPr>
          <w:rFonts w:ascii="宋体" w:hAnsi="宋体" w:hint="eastAsia"/>
          <w:color w:val="000000"/>
          <w:sz w:val="24"/>
          <w:szCs w:val="24"/>
        </w:rPr>
        <w:t>”发展规划要求，突出为</w:t>
      </w:r>
      <w:r w:rsidR="00172886" w:rsidRPr="00462830">
        <w:rPr>
          <w:rFonts w:ascii="宋体" w:hAnsi="宋体" w:hint="eastAsia"/>
          <w:color w:val="000000"/>
          <w:sz w:val="24"/>
          <w:szCs w:val="24"/>
        </w:rPr>
        <w:t>地方</w:t>
      </w:r>
      <w:r w:rsidR="004A410F" w:rsidRPr="00462830">
        <w:rPr>
          <w:rFonts w:ascii="宋体" w:hAnsi="宋体" w:hint="eastAsia"/>
          <w:color w:val="000000"/>
          <w:sz w:val="24"/>
          <w:szCs w:val="24"/>
        </w:rPr>
        <w:t>经济社会发展服务和应用型人才培养，切实解决教学工作中存在的突出问题，全面提高人才培养</w:t>
      </w:r>
      <w:r w:rsidR="00172886" w:rsidRPr="00462830">
        <w:rPr>
          <w:rFonts w:ascii="宋体" w:hAnsi="宋体" w:hint="eastAsia"/>
          <w:color w:val="000000"/>
          <w:sz w:val="24"/>
          <w:szCs w:val="24"/>
        </w:rPr>
        <w:t>培养</w:t>
      </w:r>
      <w:r w:rsidR="004A410F" w:rsidRPr="00462830">
        <w:rPr>
          <w:rFonts w:ascii="宋体" w:hAnsi="宋体" w:hint="eastAsia"/>
          <w:color w:val="000000"/>
          <w:sz w:val="24"/>
          <w:szCs w:val="24"/>
        </w:rPr>
        <w:t>质量和办学水平，为</w:t>
      </w:r>
      <w:r w:rsidR="0096035F">
        <w:rPr>
          <w:rFonts w:ascii="宋体" w:hAnsi="宋体" w:hint="eastAsia"/>
          <w:color w:val="000000"/>
          <w:sz w:val="24"/>
          <w:szCs w:val="24"/>
        </w:rPr>
        <w:t>硕士点建设</w:t>
      </w:r>
      <w:r w:rsidR="004A410F" w:rsidRPr="00462830">
        <w:rPr>
          <w:rFonts w:ascii="宋体" w:hAnsi="宋体" w:hint="eastAsia"/>
          <w:color w:val="000000"/>
          <w:sz w:val="24"/>
          <w:szCs w:val="24"/>
        </w:rPr>
        <w:t>奠定坚实的基础</w:t>
      </w:r>
      <w:r w:rsidR="00FF0958" w:rsidRPr="00462830">
        <w:rPr>
          <w:rFonts w:ascii="宋体" w:hAnsi="宋体" w:hint="eastAsia"/>
          <w:color w:val="000000"/>
          <w:sz w:val="24"/>
          <w:szCs w:val="24"/>
        </w:rPr>
        <w:t>。</w:t>
      </w:r>
    </w:p>
    <w:sectPr w:rsidR="004A410F" w:rsidRPr="00462830" w:rsidSect="00172886">
      <w:pgSz w:w="11906" w:h="16838"/>
      <w:pgMar w:top="1418" w:right="1701" w:bottom="1418" w:left="1701"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CCE" w:rsidRDefault="00AD7CCE">
      <w:r>
        <w:separator/>
      </w:r>
    </w:p>
  </w:endnote>
  <w:endnote w:type="continuationSeparator" w:id="0">
    <w:p w:rsidR="00AD7CCE" w:rsidRDefault="00AD7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AC2" w:rsidRDefault="00E00AC2">
    <w:pPr>
      <w:pStyle w:val="ab"/>
      <w:framePr w:wrap="around" w:vAnchor="text" w:hAnchor="margin" w:xAlign="center" w:y="1"/>
      <w:rPr>
        <w:rStyle w:val="a9"/>
      </w:rPr>
    </w:pPr>
    <w:r>
      <w:fldChar w:fldCharType="begin"/>
    </w:r>
    <w:r>
      <w:rPr>
        <w:rStyle w:val="a9"/>
      </w:rPr>
      <w:instrText xml:space="preserve">PAGE  </w:instrText>
    </w:r>
    <w:r>
      <w:fldChar w:fldCharType="end"/>
    </w:r>
  </w:p>
  <w:p w:rsidR="00E00AC2" w:rsidRDefault="00E00AC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AC2" w:rsidRDefault="00E00AC2">
    <w:pPr>
      <w:pStyle w:val="ab"/>
      <w:framePr w:wrap="around" w:vAnchor="text" w:hAnchor="margin" w:xAlign="center" w:y="1"/>
      <w:rPr>
        <w:rStyle w:val="a9"/>
      </w:rPr>
    </w:pPr>
    <w:r>
      <w:fldChar w:fldCharType="begin"/>
    </w:r>
    <w:r>
      <w:rPr>
        <w:rStyle w:val="a9"/>
      </w:rPr>
      <w:instrText xml:space="preserve">PAGE  </w:instrText>
    </w:r>
    <w:r>
      <w:fldChar w:fldCharType="separate"/>
    </w:r>
    <w:r w:rsidR="001A0A58">
      <w:rPr>
        <w:rStyle w:val="a9"/>
        <w:noProof/>
      </w:rPr>
      <w:t>27</w:t>
    </w:r>
    <w:r>
      <w:fldChar w:fldCharType="end"/>
    </w:r>
  </w:p>
  <w:p w:rsidR="00E00AC2" w:rsidRDefault="00E00AC2">
    <w:pPr>
      <w:pStyle w:val="ab"/>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AC2" w:rsidRDefault="00E00AC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CCE" w:rsidRDefault="00AD7CCE">
      <w:r>
        <w:separator/>
      </w:r>
    </w:p>
  </w:footnote>
  <w:footnote w:type="continuationSeparator" w:id="0">
    <w:p w:rsidR="00AD7CCE" w:rsidRDefault="00AD7C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AC2" w:rsidRDefault="00E00AC2">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AC2" w:rsidRDefault="00E00AC2">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AC2" w:rsidRDefault="00E00AC2" w:rsidP="00460AF9">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2037F"/>
    <w:multiLevelType w:val="hybridMultilevel"/>
    <w:tmpl w:val="E73458FC"/>
    <w:lvl w:ilvl="0" w:tplc="FB245A5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5CCD2A2"/>
    <w:multiLevelType w:val="singleLevel"/>
    <w:tmpl w:val="35CCD2A2"/>
    <w:lvl w:ilvl="0">
      <w:start w:val="1"/>
      <w:numFmt w:val="decimal"/>
      <w:suff w:val="nothing"/>
      <w:lvlText w:val="（%1）"/>
      <w:lvlJc w:val="left"/>
    </w:lvl>
  </w:abstractNum>
  <w:abstractNum w:abstractNumId="2">
    <w:nsid w:val="44275BCC"/>
    <w:multiLevelType w:val="hybridMultilevel"/>
    <w:tmpl w:val="90D4BC76"/>
    <w:lvl w:ilvl="0" w:tplc="422C083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1F72CBA"/>
    <w:multiLevelType w:val="hybridMultilevel"/>
    <w:tmpl w:val="06509B4E"/>
    <w:lvl w:ilvl="0" w:tplc="AFA4BFB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3A9730C"/>
    <w:multiLevelType w:val="hybridMultilevel"/>
    <w:tmpl w:val="E2AA1066"/>
    <w:lvl w:ilvl="0" w:tplc="8A4645F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28E1"/>
    <w:rsid w:val="0000144B"/>
    <w:rsid w:val="000034D0"/>
    <w:rsid w:val="00003664"/>
    <w:rsid w:val="00005F76"/>
    <w:rsid w:val="000118C3"/>
    <w:rsid w:val="00011B80"/>
    <w:rsid w:val="000122FA"/>
    <w:rsid w:val="00015A29"/>
    <w:rsid w:val="00021409"/>
    <w:rsid w:val="00023380"/>
    <w:rsid w:val="0002362C"/>
    <w:rsid w:val="000262C3"/>
    <w:rsid w:val="00026876"/>
    <w:rsid w:val="00031185"/>
    <w:rsid w:val="00032FF3"/>
    <w:rsid w:val="00033DBB"/>
    <w:rsid w:val="00034A40"/>
    <w:rsid w:val="000351EF"/>
    <w:rsid w:val="00037A3C"/>
    <w:rsid w:val="00043916"/>
    <w:rsid w:val="00047613"/>
    <w:rsid w:val="000531F1"/>
    <w:rsid w:val="00055B3D"/>
    <w:rsid w:val="0005796B"/>
    <w:rsid w:val="00061999"/>
    <w:rsid w:val="000619C0"/>
    <w:rsid w:val="000626C0"/>
    <w:rsid w:val="00064215"/>
    <w:rsid w:val="000650ED"/>
    <w:rsid w:val="00067DF4"/>
    <w:rsid w:val="00070D86"/>
    <w:rsid w:val="00071E25"/>
    <w:rsid w:val="00075607"/>
    <w:rsid w:val="00082F51"/>
    <w:rsid w:val="00083C07"/>
    <w:rsid w:val="000848FD"/>
    <w:rsid w:val="00084B29"/>
    <w:rsid w:val="00086C2B"/>
    <w:rsid w:val="00096156"/>
    <w:rsid w:val="000971D1"/>
    <w:rsid w:val="00097CF0"/>
    <w:rsid w:val="000A68F9"/>
    <w:rsid w:val="000B1A96"/>
    <w:rsid w:val="000B24E9"/>
    <w:rsid w:val="000D16E0"/>
    <w:rsid w:val="000D56E6"/>
    <w:rsid w:val="000D7AED"/>
    <w:rsid w:val="000E0685"/>
    <w:rsid w:val="000E3E6D"/>
    <w:rsid w:val="000E48D3"/>
    <w:rsid w:val="000E6903"/>
    <w:rsid w:val="000E7D3E"/>
    <w:rsid w:val="000F0741"/>
    <w:rsid w:val="000F0AFD"/>
    <w:rsid w:val="000F0EB6"/>
    <w:rsid w:val="000F6872"/>
    <w:rsid w:val="001009F0"/>
    <w:rsid w:val="00101EBD"/>
    <w:rsid w:val="001033D6"/>
    <w:rsid w:val="00104228"/>
    <w:rsid w:val="001142AD"/>
    <w:rsid w:val="00115291"/>
    <w:rsid w:val="001162A2"/>
    <w:rsid w:val="0011673D"/>
    <w:rsid w:val="00117450"/>
    <w:rsid w:val="0012191B"/>
    <w:rsid w:val="00121F4F"/>
    <w:rsid w:val="001223C4"/>
    <w:rsid w:val="00122A62"/>
    <w:rsid w:val="001234E6"/>
    <w:rsid w:val="00123905"/>
    <w:rsid w:val="00124B24"/>
    <w:rsid w:val="00124FA8"/>
    <w:rsid w:val="00127102"/>
    <w:rsid w:val="00130390"/>
    <w:rsid w:val="00131E4D"/>
    <w:rsid w:val="00132E12"/>
    <w:rsid w:val="00134AD4"/>
    <w:rsid w:val="001361C4"/>
    <w:rsid w:val="001401EF"/>
    <w:rsid w:val="001410F6"/>
    <w:rsid w:val="0014123F"/>
    <w:rsid w:val="001445CB"/>
    <w:rsid w:val="00144B37"/>
    <w:rsid w:val="00146C3A"/>
    <w:rsid w:val="00152494"/>
    <w:rsid w:val="00153A9A"/>
    <w:rsid w:val="00155B4B"/>
    <w:rsid w:val="00163C23"/>
    <w:rsid w:val="0016455B"/>
    <w:rsid w:val="00164993"/>
    <w:rsid w:val="001654B4"/>
    <w:rsid w:val="001666F6"/>
    <w:rsid w:val="00166A99"/>
    <w:rsid w:val="00172886"/>
    <w:rsid w:val="001741B1"/>
    <w:rsid w:val="00174C2D"/>
    <w:rsid w:val="00177324"/>
    <w:rsid w:val="00177BC1"/>
    <w:rsid w:val="00184A1C"/>
    <w:rsid w:val="00185A31"/>
    <w:rsid w:val="00185ECF"/>
    <w:rsid w:val="00190B6D"/>
    <w:rsid w:val="001924FA"/>
    <w:rsid w:val="001927A2"/>
    <w:rsid w:val="00193B9A"/>
    <w:rsid w:val="001957AB"/>
    <w:rsid w:val="001A0A58"/>
    <w:rsid w:val="001A4328"/>
    <w:rsid w:val="001B10D3"/>
    <w:rsid w:val="001B62FC"/>
    <w:rsid w:val="001C0B6D"/>
    <w:rsid w:val="001C0CF5"/>
    <w:rsid w:val="001C3BF0"/>
    <w:rsid w:val="001C3DA8"/>
    <w:rsid w:val="001C4337"/>
    <w:rsid w:val="001C5AD5"/>
    <w:rsid w:val="001C6790"/>
    <w:rsid w:val="001D0AF6"/>
    <w:rsid w:val="001D3D14"/>
    <w:rsid w:val="001D620B"/>
    <w:rsid w:val="001D638A"/>
    <w:rsid w:val="001D680A"/>
    <w:rsid w:val="001D7CB5"/>
    <w:rsid w:val="001E2DD5"/>
    <w:rsid w:val="001E3539"/>
    <w:rsid w:val="001E3CA7"/>
    <w:rsid w:val="001E3DCC"/>
    <w:rsid w:val="001E57D0"/>
    <w:rsid w:val="001E6179"/>
    <w:rsid w:val="001F4EA0"/>
    <w:rsid w:val="001F6BF3"/>
    <w:rsid w:val="002003A7"/>
    <w:rsid w:val="00200DA1"/>
    <w:rsid w:val="00202287"/>
    <w:rsid w:val="0021409C"/>
    <w:rsid w:val="002169BA"/>
    <w:rsid w:val="002220AB"/>
    <w:rsid w:val="00222974"/>
    <w:rsid w:val="00223933"/>
    <w:rsid w:val="00225574"/>
    <w:rsid w:val="002266BE"/>
    <w:rsid w:val="00242BCE"/>
    <w:rsid w:val="00243517"/>
    <w:rsid w:val="002436AF"/>
    <w:rsid w:val="0024525E"/>
    <w:rsid w:val="00250FB1"/>
    <w:rsid w:val="002545B9"/>
    <w:rsid w:val="00257C26"/>
    <w:rsid w:val="00260D1B"/>
    <w:rsid w:val="002627DD"/>
    <w:rsid w:val="00264707"/>
    <w:rsid w:val="002710BB"/>
    <w:rsid w:val="00272562"/>
    <w:rsid w:val="00276925"/>
    <w:rsid w:val="002770D6"/>
    <w:rsid w:val="0028231E"/>
    <w:rsid w:val="00283F5E"/>
    <w:rsid w:val="00284821"/>
    <w:rsid w:val="00286AD3"/>
    <w:rsid w:val="00293574"/>
    <w:rsid w:val="00293873"/>
    <w:rsid w:val="00297FBE"/>
    <w:rsid w:val="002A1401"/>
    <w:rsid w:val="002A203F"/>
    <w:rsid w:val="002A2DEC"/>
    <w:rsid w:val="002A54BD"/>
    <w:rsid w:val="002A5577"/>
    <w:rsid w:val="002A5AC8"/>
    <w:rsid w:val="002A5D4B"/>
    <w:rsid w:val="002A665F"/>
    <w:rsid w:val="002A75B7"/>
    <w:rsid w:val="002B3EC6"/>
    <w:rsid w:val="002B6609"/>
    <w:rsid w:val="002B7C7A"/>
    <w:rsid w:val="002C38B7"/>
    <w:rsid w:val="002C3E61"/>
    <w:rsid w:val="002C4F39"/>
    <w:rsid w:val="002D1EC2"/>
    <w:rsid w:val="002D43EF"/>
    <w:rsid w:val="002D6851"/>
    <w:rsid w:val="002E3532"/>
    <w:rsid w:val="002E45D1"/>
    <w:rsid w:val="002E4882"/>
    <w:rsid w:val="002E50F5"/>
    <w:rsid w:val="002E6027"/>
    <w:rsid w:val="002E623C"/>
    <w:rsid w:val="002E7245"/>
    <w:rsid w:val="002F0318"/>
    <w:rsid w:val="002F3D0C"/>
    <w:rsid w:val="002F7694"/>
    <w:rsid w:val="00302F4B"/>
    <w:rsid w:val="0030451E"/>
    <w:rsid w:val="00305F1F"/>
    <w:rsid w:val="003064D2"/>
    <w:rsid w:val="00310AFD"/>
    <w:rsid w:val="00310C6C"/>
    <w:rsid w:val="00312078"/>
    <w:rsid w:val="00313D60"/>
    <w:rsid w:val="003140D6"/>
    <w:rsid w:val="00316322"/>
    <w:rsid w:val="003206E3"/>
    <w:rsid w:val="00320842"/>
    <w:rsid w:val="003223BC"/>
    <w:rsid w:val="00322831"/>
    <w:rsid w:val="0032365A"/>
    <w:rsid w:val="003250C8"/>
    <w:rsid w:val="003264BA"/>
    <w:rsid w:val="00330AC0"/>
    <w:rsid w:val="00332D3A"/>
    <w:rsid w:val="003346C6"/>
    <w:rsid w:val="003366D3"/>
    <w:rsid w:val="003438B1"/>
    <w:rsid w:val="003438BD"/>
    <w:rsid w:val="00343C34"/>
    <w:rsid w:val="00344079"/>
    <w:rsid w:val="003451F0"/>
    <w:rsid w:val="00345720"/>
    <w:rsid w:val="00346AFB"/>
    <w:rsid w:val="00351697"/>
    <w:rsid w:val="003570E5"/>
    <w:rsid w:val="00361B7A"/>
    <w:rsid w:val="00367EB5"/>
    <w:rsid w:val="00370ADF"/>
    <w:rsid w:val="00371CD5"/>
    <w:rsid w:val="003755B2"/>
    <w:rsid w:val="00376665"/>
    <w:rsid w:val="0037689A"/>
    <w:rsid w:val="00377ACE"/>
    <w:rsid w:val="00377BFF"/>
    <w:rsid w:val="00377DA2"/>
    <w:rsid w:val="00377FE9"/>
    <w:rsid w:val="0038301A"/>
    <w:rsid w:val="003830C2"/>
    <w:rsid w:val="0039529D"/>
    <w:rsid w:val="00395342"/>
    <w:rsid w:val="00397BBC"/>
    <w:rsid w:val="00397FF0"/>
    <w:rsid w:val="003A0BEC"/>
    <w:rsid w:val="003A5049"/>
    <w:rsid w:val="003B1860"/>
    <w:rsid w:val="003B415C"/>
    <w:rsid w:val="003B5391"/>
    <w:rsid w:val="003B5616"/>
    <w:rsid w:val="003C1BA8"/>
    <w:rsid w:val="003C49FF"/>
    <w:rsid w:val="003C4B83"/>
    <w:rsid w:val="003D0A14"/>
    <w:rsid w:val="003D47DB"/>
    <w:rsid w:val="003D4C8F"/>
    <w:rsid w:val="003D5234"/>
    <w:rsid w:val="003D6543"/>
    <w:rsid w:val="003E0A24"/>
    <w:rsid w:val="003E14DA"/>
    <w:rsid w:val="003E1C96"/>
    <w:rsid w:val="003E1FAD"/>
    <w:rsid w:val="003E41E1"/>
    <w:rsid w:val="003E4255"/>
    <w:rsid w:val="003E7C0D"/>
    <w:rsid w:val="003F1CA4"/>
    <w:rsid w:val="003F2A8C"/>
    <w:rsid w:val="003F2DE6"/>
    <w:rsid w:val="003F638B"/>
    <w:rsid w:val="003F6447"/>
    <w:rsid w:val="004019C8"/>
    <w:rsid w:val="00401D69"/>
    <w:rsid w:val="0040799E"/>
    <w:rsid w:val="00411DFE"/>
    <w:rsid w:val="0041446D"/>
    <w:rsid w:val="00414FF0"/>
    <w:rsid w:val="00422066"/>
    <w:rsid w:val="00422CC0"/>
    <w:rsid w:val="00426153"/>
    <w:rsid w:val="00426936"/>
    <w:rsid w:val="004328D5"/>
    <w:rsid w:val="00432C5E"/>
    <w:rsid w:val="00433D21"/>
    <w:rsid w:val="00434A77"/>
    <w:rsid w:val="00440D0B"/>
    <w:rsid w:val="004420A2"/>
    <w:rsid w:val="00444AC6"/>
    <w:rsid w:val="0045125C"/>
    <w:rsid w:val="00460AF9"/>
    <w:rsid w:val="00462830"/>
    <w:rsid w:val="00462C6C"/>
    <w:rsid w:val="00463047"/>
    <w:rsid w:val="00465819"/>
    <w:rsid w:val="004679A8"/>
    <w:rsid w:val="004725AF"/>
    <w:rsid w:val="0047492B"/>
    <w:rsid w:val="004762A9"/>
    <w:rsid w:val="00481761"/>
    <w:rsid w:val="004828F5"/>
    <w:rsid w:val="00482E1B"/>
    <w:rsid w:val="00483A4A"/>
    <w:rsid w:val="004852F1"/>
    <w:rsid w:val="0048753F"/>
    <w:rsid w:val="004904DA"/>
    <w:rsid w:val="0049078B"/>
    <w:rsid w:val="0049155F"/>
    <w:rsid w:val="004916CA"/>
    <w:rsid w:val="0049392F"/>
    <w:rsid w:val="0049675D"/>
    <w:rsid w:val="004A0955"/>
    <w:rsid w:val="004A1E03"/>
    <w:rsid w:val="004A23EC"/>
    <w:rsid w:val="004A410F"/>
    <w:rsid w:val="004B3019"/>
    <w:rsid w:val="004B47DF"/>
    <w:rsid w:val="004B52F2"/>
    <w:rsid w:val="004B6EDB"/>
    <w:rsid w:val="004C073A"/>
    <w:rsid w:val="004C1063"/>
    <w:rsid w:val="004C272A"/>
    <w:rsid w:val="004D0174"/>
    <w:rsid w:val="004D0497"/>
    <w:rsid w:val="004D59A1"/>
    <w:rsid w:val="004D73FA"/>
    <w:rsid w:val="004D77F9"/>
    <w:rsid w:val="004E23F3"/>
    <w:rsid w:val="004E2477"/>
    <w:rsid w:val="004E2F82"/>
    <w:rsid w:val="004E30A5"/>
    <w:rsid w:val="004F0633"/>
    <w:rsid w:val="004F2F3F"/>
    <w:rsid w:val="004F4641"/>
    <w:rsid w:val="004F6197"/>
    <w:rsid w:val="004F6C88"/>
    <w:rsid w:val="004F7724"/>
    <w:rsid w:val="004F773C"/>
    <w:rsid w:val="005006D2"/>
    <w:rsid w:val="00502CD8"/>
    <w:rsid w:val="0051171A"/>
    <w:rsid w:val="00513803"/>
    <w:rsid w:val="00514148"/>
    <w:rsid w:val="00514E89"/>
    <w:rsid w:val="005179ED"/>
    <w:rsid w:val="0052400D"/>
    <w:rsid w:val="005258E3"/>
    <w:rsid w:val="00526EBF"/>
    <w:rsid w:val="00526F7E"/>
    <w:rsid w:val="00530C67"/>
    <w:rsid w:val="00531B66"/>
    <w:rsid w:val="00537742"/>
    <w:rsid w:val="00537D06"/>
    <w:rsid w:val="005408D7"/>
    <w:rsid w:val="005409CE"/>
    <w:rsid w:val="005428E7"/>
    <w:rsid w:val="0054371B"/>
    <w:rsid w:val="00545125"/>
    <w:rsid w:val="00547A98"/>
    <w:rsid w:val="00551AF8"/>
    <w:rsid w:val="00552544"/>
    <w:rsid w:val="00552FBA"/>
    <w:rsid w:val="00554221"/>
    <w:rsid w:val="005558B2"/>
    <w:rsid w:val="00555A83"/>
    <w:rsid w:val="00556D5C"/>
    <w:rsid w:val="00560E1C"/>
    <w:rsid w:val="00563181"/>
    <w:rsid w:val="00564D09"/>
    <w:rsid w:val="00566A2C"/>
    <w:rsid w:val="0056762A"/>
    <w:rsid w:val="0057193A"/>
    <w:rsid w:val="00572EA5"/>
    <w:rsid w:val="00577F5D"/>
    <w:rsid w:val="00585D73"/>
    <w:rsid w:val="00586068"/>
    <w:rsid w:val="0058627D"/>
    <w:rsid w:val="00592BB7"/>
    <w:rsid w:val="00592D77"/>
    <w:rsid w:val="00593CC5"/>
    <w:rsid w:val="005A1810"/>
    <w:rsid w:val="005A1E24"/>
    <w:rsid w:val="005A5AD2"/>
    <w:rsid w:val="005A66DD"/>
    <w:rsid w:val="005B001D"/>
    <w:rsid w:val="005B023F"/>
    <w:rsid w:val="005B1800"/>
    <w:rsid w:val="005B22AF"/>
    <w:rsid w:val="005B2617"/>
    <w:rsid w:val="005B3050"/>
    <w:rsid w:val="005B6E10"/>
    <w:rsid w:val="005C515B"/>
    <w:rsid w:val="005C65F6"/>
    <w:rsid w:val="005D02A7"/>
    <w:rsid w:val="005D0E7F"/>
    <w:rsid w:val="005D2CAE"/>
    <w:rsid w:val="005D35DF"/>
    <w:rsid w:val="005D656C"/>
    <w:rsid w:val="005D6C81"/>
    <w:rsid w:val="005E0716"/>
    <w:rsid w:val="005E3E78"/>
    <w:rsid w:val="005E69C8"/>
    <w:rsid w:val="005E7706"/>
    <w:rsid w:val="005F2A61"/>
    <w:rsid w:val="005F312D"/>
    <w:rsid w:val="005F3B51"/>
    <w:rsid w:val="00605627"/>
    <w:rsid w:val="006066D8"/>
    <w:rsid w:val="00610C19"/>
    <w:rsid w:val="0061748D"/>
    <w:rsid w:val="006214AC"/>
    <w:rsid w:val="006263B1"/>
    <w:rsid w:val="00626A96"/>
    <w:rsid w:val="0062746A"/>
    <w:rsid w:val="006274B5"/>
    <w:rsid w:val="00631A7E"/>
    <w:rsid w:val="00633F9C"/>
    <w:rsid w:val="00634624"/>
    <w:rsid w:val="00635B6F"/>
    <w:rsid w:val="006372BE"/>
    <w:rsid w:val="0064049C"/>
    <w:rsid w:val="00643502"/>
    <w:rsid w:val="00643A23"/>
    <w:rsid w:val="00644A13"/>
    <w:rsid w:val="00645188"/>
    <w:rsid w:val="006453FC"/>
    <w:rsid w:val="00646C75"/>
    <w:rsid w:val="00650B84"/>
    <w:rsid w:val="00652ADE"/>
    <w:rsid w:val="006568C5"/>
    <w:rsid w:val="00657200"/>
    <w:rsid w:val="0065798D"/>
    <w:rsid w:val="00657A49"/>
    <w:rsid w:val="006613F2"/>
    <w:rsid w:val="00663158"/>
    <w:rsid w:val="0066524B"/>
    <w:rsid w:val="00665F7B"/>
    <w:rsid w:val="00666CEB"/>
    <w:rsid w:val="0067249C"/>
    <w:rsid w:val="00673ADA"/>
    <w:rsid w:val="00675CCB"/>
    <w:rsid w:val="0068047B"/>
    <w:rsid w:val="006829A3"/>
    <w:rsid w:val="00683E0A"/>
    <w:rsid w:val="00684CB7"/>
    <w:rsid w:val="00684CE6"/>
    <w:rsid w:val="00685BEF"/>
    <w:rsid w:val="00690197"/>
    <w:rsid w:val="00691FA1"/>
    <w:rsid w:val="006921BD"/>
    <w:rsid w:val="00693635"/>
    <w:rsid w:val="0069488D"/>
    <w:rsid w:val="00697294"/>
    <w:rsid w:val="006A0740"/>
    <w:rsid w:val="006A1000"/>
    <w:rsid w:val="006A1CC9"/>
    <w:rsid w:val="006A291C"/>
    <w:rsid w:val="006A5501"/>
    <w:rsid w:val="006A6859"/>
    <w:rsid w:val="006B1998"/>
    <w:rsid w:val="006B3988"/>
    <w:rsid w:val="006B5946"/>
    <w:rsid w:val="006B5F47"/>
    <w:rsid w:val="006B7B40"/>
    <w:rsid w:val="006C1B03"/>
    <w:rsid w:val="006C367C"/>
    <w:rsid w:val="006C3D5F"/>
    <w:rsid w:val="006D05AD"/>
    <w:rsid w:val="006D3708"/>
    <w:rsid w:val="006D3E2C"/>
    <w:rsid w:val="006D4ADC"/>
    <w:rsid w:val="006E2D2C"/>
    <w:rsid w:val="006E414C"/>
    <w:rsid w:val="006E4322"/>
    <w:rsid w:val="006E4757"/>
    <w:rsid w:val="006E497E"/>
    <w:rsid w:val="006F1059"/>
    <w:rsid w:val="006F4A93"/>
    <w:rsid w:val="006F4CDE"/>
    <w:rsid w:val="006F727D"/>
    <w:rsid w:val="007122D9"/>
    <w:rsid w:val="007126F9"/>
    <w:rsid w:val="00712A24"/>
    <w:rsid w:val="007131F9"/>
    <w:rsid w:val="00717CD2"/>
    <w:rsid w:val="00720642"/>
    <w:rsid w:val="00720A36"/>
    <w:rsid w:val="007211A5"/>
    <w:rsid w:val="00722490"/>
    <w:rsid w:val="007230CC"/>
    <w:rsid w:val="00724C88"/>
    <w:rsid w:val="00725910"/>
    <w:rsid w:val="00727AE9"/>
    <w:rsid w:val="007301A2"/>
    <w:rsid w:val="00731C46"/>
    <w:rsid w:val="007334E8"/>
    <w:rsid w:val="007378A2"/>
    <w:rsid w:val="0074082D"/>
    <w:rsid w:val="00741CFA"/>
    <w:rsid w:val="00742996"/>
    <w:rsid w:val="007432AF"/>
    <w:rsid w:val="00744196"/>
    <w:rsid w:val="00745727"/>
    <w:rsid w:val="007519E7"/>
    <w:rsid w:val="007541E1"/>
    <w:rsid w:val="00760A62"/>
    <w:rsid w:val="00765BAC"/>
    <w:rsid w:val="00766551"/>
    <w:rsid w:val="0076684E"/>
    <w:rsid w:val="00766C33"/>
    <w:rsid w:val="007705C4"/>
    <w:rsid w:val="00771FBB"/>
    <w:rsid w:val="00773049"/>
    <w:rsid w:val="007730F9"/>
    <w:rsid w:val="00776D7E"/>
    <w:rsid w:val="00776FFD"/>
    <w:rsid w:val="00780643"/>
    <w:rsid w:val="0078597E"/>
    <w:rsid w:val="00793016"/>
    <w:rsid w:val="007936EF"/>
    <w:rsid w:val="007953AA"/>
    <w:rsid w:val="00795A9E"/>
    <w:rsid w:val="00795FE7"/>
    <w:rsid w:val="00797E29"/>
    <w:rsid w:val="007A132C"/>
    <w:rsid w:val="007A1C6C"/>
    <w:rsid w:val="007A5EC2"/>
    <w:rsid w:val="007A727F"/>
    <w:rsid w:val="007B140D"/>
    <w:rsid w:val="007B14C0"/>
    <w:rsid w:val="007C027C"/>
    <w:rsid w:val="007C268F"/>
    <w:rsid w:val="007C4D82"/>
    <w:rsid w:val="007C739F"/>
    <w:rsid w:val="007D0A5B"/>
    <w:rsid w:val="007D0CF8"/>
    <w:rsid w:val="007D31A3"/>
    <w:rsid w:val="007D34E0"/>
    <w:rsid w:val="007D3AB2"/>
    <w:rsid w:val="007D637F"/>
    <w:rsid w:val="007D76A8"/>
    <w:rsid w:val="007D781B"/>
    <w:rsid w:val="007E6429"/>
    <w:rsid w:val="007E68AD"/>
    <w:rsid w:val="007F3380"/>
    <w:rsid w:val="007F4CA8"/>
    <w:rsid w:val="007F602B"/>
    <w:rsid w:val="00803B96"/>
    <w:rsid w:val="00803D19"/>
    <w:rsid w:val="00806A88"/>
    <w:rsid w:val="00806F15"/>
    <w:rsid w:val="00806FAA"/>
    <w:rsid w:val="00810D14"/>
    <w:rsid w:val="008141DC"/>
    <w:rsid w:val="008169BE"/>
    <w:rsid w:val="00817A66"/>
    <w:rsid w:val="00822649"/>
    <w:rsid w:val="00827AB6"/>
    <w:rsid w:val="00827F70"/>
    <w:rsid w:val="008333B2"/>
    <w:rsid w:val="008353E7"/>
    <w:rsid w:val="00836218"/>
    <w:rsid w:val="0083669E"/>
    <w:rsid w:val="00840977"/>
    <w:rsid w:val="00842343"/>
    <w:rsid w:val="008424C2"/>
    <w:rsid w:val="00842D45"/>
    <w:rsid w:val="00843285"/>
    <w:rsid w:val="00843DA6"/>
    <w:rsid w:val="008466C0"/>
    <w:rsid w:val="008473A8"/>
    <w:rsid w:val="00847CCD"/>
    <w:rsid w:val="00850885"/>
    <w:rsid w:val="0085250E"/>
    <w:rsid w:val="00852D58"/>
    <w:rsid w:val="008536AC"/>
    <w:rsid w:val="008545A1"/>
    <w:rsid w:val="00854AF4"/>
    <w:rsid w:val="008555AE"/>
    <w:rsid w:val="00856779"/>
    <w:rsid w:val="00856E34"/>
    <w:rsid w:val="0086023F"/>
    <w:rsid w:val="00860309"/>
    <w:rsid w:val="00863B26"/>
    <w:rsid w:val="00866A08"/>
    <w:rsid w:val="00870ABC"/>
    <w:rsid w:val="008720C8"/>
    <w:rsid w:val="0087248A"/>
    <w:rsid w:val="0087381B"/>
    <w:rsid w:val="00874576"/>
    <w:rsid w:val="00877B2F"/>
    <w:rsid w:val="00877C99"/>
    <w:rsid w:val="00881FBF"/>
    <w:rsid w:val="0088412D"/>
    <w:rsid w:val="008850EB"/>
    <w:rsid w:val="00885145"/>
    <w:rsid w:val="00891000"/>
    <w:rsid w:val="00893064"/>
    <w:rsid w:val="00894E3C"/>
    <w:rsid w:val="00895F8D"/>
    <w:rsid w:val="008A35A5"/>
    <w:rsid w:val="008A4479"/>
    <w:rsid w:val="008A4718"/>
    <w:rsid w:val="008A4CA5"/>
    <w:rsid w:val="008A50D8"/>
    <w:rsid w:val="008A619F"/>
    <w:rsid w:val="008A621E"/>
    <w:rsid w:val="008A7033"/>
    <w:rsid w:val="008A7A92"/>
    <w:rsid w:val="008B37EC"/>
    <w:rsid w:val="008B3C40"/>
    <w:rsid w:val="008B3FAB"/>
    <w:rsid w:val="008B41AB"/>
    <w:rsid w:val="008B6B46"/>
    <w:rsid w:val="008C0D25"/>
    <w:rsid w:val="008C1174"/>
    <w:rsid w:val="008C213B"/>
    <w:rsid w:val="008C467F"/>
    <w:rsid w:val="008C5550"/>
    <w:rsid w:val="008C7957"/>
    <w:rsid w:val="008D1763"/>
    <w:rsid w:val="008D6DE0"/>
    <w:rsid w:val="008D74B9"/>
    <w:rsid w:val="008D766E"/>
    <w:rsid w:val="008E1060"/>
    <w:rsid w:val="008E132E"/>
    <w:rsid w:val="008E61FE"/>
    <w:rsid w:val="008E6321"/>
    <w:rsid w:val="008E6A4B"/>
    <w:rsid w:val="008F4604"/>
    <w:rsid w:val="008F72A6"/>
    <w:rsid w:val="00900F3B"/>
    <w:rsid w:val="00904C1A"/>
    <w:rsid w:val="00905390"/>
    <w:rsid w:val="0091012B"/>
    <w:rsid w:val="00911A37"/>
    <w:rsid w:val="009121B9"/>
    <w:rsid w:val="009128E1"/>
    <w:rsid w:val="009143ED"/>
    <w:rsid w:val="0092466D"/>
    <w:rsid w:val="00930CB1"/>
    <w:rsid w:val="00932BB4"/>
    <w:rsid w:val="00936E6B"/>
    <w:rsid w:val="009409DC"/>
    <w:rsid w:val="00942258"/>
    <w:rsid w:val="00944FFD"/>
    <w:rsid w:val="00954609"/>
    <w:rsid w:val="00954C40"/>
    <w:rsid w:val="0095502B"/>
    <w:rsid w:val="00955310"/>
    <w:rsid w:val="0096035F"/>
    <w:rsid w:val="009635CD"/>
    <w:rsid w:val="0096368C"/>
    <w:rsid w:val="0096430C"/>
    <w:rsid w:val="00964561"/>
    <w:rsid w:val="00964AA0"/>
    <w:rsid w:val="00965E61"/>
    <w:rsid w:val="00966BFB"/>
    <w:rsid w:val="00972E0E"/>
    <w:rsid w:val="0097544D"/>
    <w:rsid w:val="00980664"/>
    <w:rsid w:val="00981AC6"/>
    <w:rsid w:val="009835F9"/>
    <w:rsid w:val="00993EC7"/>
    <w:rsid w:val="00994D6D"/>
    <w:rsid w:val="00994F4F"/>
    <w:rsid w:val="00996D4B"/>
    <w:rsid w:val="009A0385"/>
    <w:rsid w:val="009A0872"/>
    <w:rsid w:val="009A1278"/>
    <w:rsid w:val="009A3A70"/>
    <w:rsid w:val="009B2635"/>
    <w:rsid w:val="009B34B5"/>
    <w:rsid w:val="009B3C61"/>
    <w:rsid w:val="009B7A62"/>
    <w:rsid w:val="009C4130"/>
    <w:rsid w:val="009D14E1"/>
    <w:rsid w:val="009D1CC0"/>
    <w:rsid w:val="009D2EC8"/>
    <w:rsid w:val="009D3156"/>
    <w:rsid w:val="009D53D8"/>
    <w:rsid w:val="009E4891"/>
    <w:rsid w:val="009E5438"/>
    <w:rsid w:val="009E691A"/>
    <w:rsid w:val="009E6A85"/>
    <w:rsid w:val="009F3196"/>
    <w:rsid w:val="009F3F6F"/>
    <w:rsid w:val="009F5F37"/>
    <w:rsid w:val="00A004C3"/>
    <w:rsid w:val="00A014A1"/>
    <w:rsid w:val="00A03605"/>
    <w:rsid w:val="00A04D05"/>
    <w:rsid w:val="00A10843"/>
    <w:rsid w:val="00A13311"/>
    <w:rsid w:val="00A13C67"/>
    <w:rsid w:val="00A14725"/>
    <w:rsid w:val="00A24642"/>
    <w:rsid w:val="00A24C39"/>
    <w:rsid w:val="00A25989"/>
    <w:rsid w:val="00A27380"/>
    <w:rsid w:val="00A27C8F"/>
    <w:rsid w:val="00A30F96"/>
    <w:rsid w:val="00A30FBE"/>
    <w:rsid w:val="00A323C9"/>
    <w:rsid w:val="00A324D4"/>
    <w:rsid w:val="00A325E6"/>
    <w:rsid w:val="00A32B32"/>
    <w:rsid w:val="00A35254"/>
    <w:rsid w:val="00A359FD"/>
    <w:rsid w:val="00A422CD"/>
    <w:rsid w:val="00A45B6A"/>
    <w:rsid w:val="00A50861"/>
    <w:rsid w:val="00A52A43"/>
    <w:rsid w:val="00A52F0B"/>
    <w:rsid w:val="00A53306"/>
    <w:rsid w:val="00A538FE"/>
    <w:rsid w:val="00A5447F"/>
    <w:rsid w:val="00A55B5A"/>
    <w:rsid w:val="00A61480"/>
    <w:rsid w:val="00A6764D"/>
    <w:rsid w:val="00A71DB6"/>
    <w:rsid w:val="00A74F48"/>
    <w:rsid w:val="00A7509A"/>
    <w:rsid w:val="00A75283"/>
    <w:rsid w:val="00A75B38"/>
    <w:rsid w:val="00A75FC9"/>
    <w:rsid w:val="00A82F8A"/>
    <w:rsid w:val="00A862BA"/>
    <w:rsid w:val="00A86C4B"/>
    <w:rsid w:val="00A86D16"/>
    <w:rsid w:val="00A8718E"/>
    <w:rsid w:val="00A878AB"/>
    <w:rsid w:val="00A92876"/>
    <w:rsid w:val="00A92B6F"/>
    <w:rsid w:val="00A949E3"/>
    <w:rsid w:val="00A96248"/>
    <w:rsid w:val="00A96619"/>
    <w:rsid w:val="00AA2D9C"/>
    <w:rsid w:val="00AA2F3B"/>
    <w:rsid w:val="00AA5269"/>
    <w:rsid w:val="00AA7E59"/>
    <w:rsid w:val="00AB60EA"/>
    <w:rsid w:val="00AB73F4"/>
    <w:rsid w:val="00AC1955"/>
    <w:rsid w:val="00AC2434"/>
    <w:rsid w:val="00AC53C6"/>
    <w:rsid w:val="00AC6153"/>
    <w:rsid w:val="00AC6961"/>
    <w:rsid w:val="00AD0E71"/>
    <w:rsid w:val="00AD3B6E"/>
    <w:rsid w:val="00AD7CCE"/>
    <w:rsid w:val="00AE0ECF"/>
    <w:rsid w:val="00AE4820"/>
    <w:rsid w:val="00AE5149"/>
    <w:rsid w:val="00AE76AA"/>
    <w:rsid w:val="00AF6641"/>
    <w:rsid w:val="00AF77BB"/>
    <w:rsid w:val="00B0014B"/>
    <w:rsid w:val="00B03D3E"/>
    <w:rsid w:val="00B04036"/>
    <w:rsid w:val="00B0664D"/>
    <w:rsid w:val="00B109F8"/>
    <w:rsid w:val="00B10A8E"/>
    <w:rsid w:val="00B14872"/>
    <w:rsid w:val="00B2059C"/>
    <w:rsid w:val="00B248A7"/>
    <w:rsid w:val="00B248B5"/>
    <w:rsid w:val="00B24C67"/>
    <w:rsid w:val="00B265AB"/>
    <w:rsid w:val="00B346B6"/>
    <w:rsid w:val="00B35903"/>
    <w:rsid w:val="00B363C6"/>
    <w:rsid w:val="00B45792"/>
    <w:rsid w:val="00B531D2"/>
    <w:rsid w:val="00B55885"/>
    <w:rsid w:val="00B564AB"/>
    <w:rsid w:val="00B607EA"/>
    <w:rsid w:val="00B60E1D"/>
    <w:rsid w:val="00B6353F"/>
    <w:rsid w:val="00B64479"/>
    <w:rsid w:val="00B64681"/>
    <w:rsid w:val="00B65267"/>
    <w:rsid w:val="00B66F3C"/>
    <w:rsid w:val="00B725A0"/>
    <w:rsid w:val="00B72C21"/>
    <w:rsid w:val="00B75BBB"/>
    <w:rsid w:val="00B77AAB"/>
    <w:rsid w:val="00B8074D"/>
    <w:rsid w:val="00B828C4"/>
    <w:rsid w:val="00B83052"/>
    <w:rsid w:val="00B84404"/>
    <w:rsid w:val="00B921D4"/>
    <w:rsid w:val="00B94307"/>
    <w:rsid w:val="00BA16C4"/>
    <w:rsid w:val="00BA20CA"/>
    <w:rsid w:val="00BA4CE0"/>
    <w:rsid w:val="00BA55DD"/>
    <w:rsid w:val="00BA78ED"/>
    <w:rsid w:val="00BA7BD1"/>
    <w:rsid w:val="00BB255D"/>
    <w:rsid w:val="00BB2ADA"/>
    <w:rsid w:val="00BB2BB2"/>
    <w:rsid w:val="00BB2DB0"/>
    <w:rsid w:val="00BB34F0"/>
    <w:rsid w:val="00BB4259"/>
    <w:rsid w:val="00BB5111"/>
    <w:rsid w:val="00BB5900"/>
    <w:rsid w:val="00BB6E87"/>
    <w:rsid w:val="00BC4873"/>
    <w:rsid w:val="00BC6C92"/>
    <w:rsid w:val="00BC716C"/>
    <w:rsid w:val="00BD07D9"/>
    <w:rsid w:val="00BD0B82"/>
    <w:rsid w:val="00BD45A9"/>
    <w:rsid w:val="00BD5DDA"/>
    <w:rsid w:val="00BD7D03"/>
    <w:rsid w:val="00BE0C61"/>
    <w:rsid w:val="00BE3CD0"/>
    <w:rsid w:val="00BE5FB4"/>
    <w:rsid w:val="00BF0D84"/>
    <w:rsid w:val="00BF295F"/>
    <w:rsid w:val="00BF488B"/>
    <w:rsid w:val="00C00C28"/>
    <w:rsid w:val="00C0133F"/>
    <w:rsid w:val="00C01538"/>
    <w:rsid w:val="00C07791"/>
    <w:rsid w:val="00C0799F"/>
    <w:rsid w:val="00C07FA4"/>
    <w:rsid w:val="00C11B48"/>
    <w:rsid w:val="00C13D64"/>
    <w:rsid w:val="00C163EC"/>
    <w:rsid w:val="00C1718F"/>
    <w:rsid w:val="00C224F8"/>
    <w:rsid w:val="00C22539"/>
    <w:rsid w:val="00C22913"/>
    <w:rsid w:val="00C237B6"/>
    <w:rsid w:val="00C23ADD"/>
    <w:rsid w:val="00C23C89"/>
    <w:rsid w:val="00C25635"/>
    <w:rsid w:val="00C26A10"/>
    <w:rsid w:val="00C31131"/>
    <w:rsid w:val="00C316E4"/>
    <w:rsid w:val="00C32548"/>
    <w:rsid w:val="00C33058"/>
    <w:rsid w:val="00C33BF1"/>
    <w:rsid w:val="00C34BB7"/>
    <w:rsid w:val="00C35351"/>
    <w:rsid w:val="00C36DBC"/>
    <w:rsid w:val="00C37E2E"/>
    <w:rsid w:val="00C44141"/>
    <w:rsid w:val="00C44497"/>
    <w:rsid w:val="00C465FC"/>
    <w:rsid w:val="00C53A35"/>
    <w:rsid w:val="00C57B67"/>
    <w:rsid w:val="00C61C53"/>
    <w:rsid w:val="00C626E5"/>
    <w:rsid w:val="00C64F59"/>
    <w:rsid w:val="00C70233"/>
    <w:rsid w:val="00C71A15"/>
    <w:rsid w:val="00C73A42"/>
    <w:rsid w:val="00C74BC6"/>
    <w:rsid w:val="00C81EC7"/>
    <w:rsid w:val="00C8307B"/>
    <w:rsid w:val="00C83C61"/>
    <w:rsid w:val="00C9070B"/>
    <w:rsid w:val="00C907C4"/>
    <w:rsid w:val="00C91256"/>
    <w:rsid w:val="00C924EE"/>
    <w:rsid w:val="00C9299E"/>
    <w:rsid w:val="00C93AE1"/>
    <w:rsid w:val="00C973DA"/>
    <w:rsid w:val="00CA0BC3"/>
    <w:rsid w:val="00CA0DD6"/>
    <w:rsid w:val="00CA2307"/>
    <w:rsid w:val="00CA320D"/>
    <w:rsid w:val="00CA467B"/>
    <w:rsid w:val="00CA4EBC"/>
    <w:rsid w:val="00CA7B05"/>
    <w:rsid w:val="00CB0B7D"/>
    <w:rsid w:val="00CB69C2"/>
    <w:rsid w:val="00CB6C2B"/>
    <w:rsid w:val="00CB7600"/>
    <w:rsid w:val="00CC3610"/>
    <w:rsid w:val="00CC382F"/>
    <w:rsid w:val="00CC5B67"/>
    <w:rsid w:val="00CC6EF7"/>
    <w:rsid w:val="00CC78FF"/>
    <w:rsid w:val="00CC7B67"/>
    <w:rsid w:val="00CD4DC7"/>
    <w:rsid w:val="00CD54DB"/>
    <w:rsid w:val="00CE0027"/>
    <w:rsid w:val="00CE222E"/>
    <w:rsid w:val="00CE3A1E"/>
    <w:rsid w:val="00CE3F25"/>
    <w:rsid w:val="00CE7391"/>
    <w:rsid w:val="00CF09E3"/>
    <w:rsid w:val="00CF1496"/>
    <w:rsid w:val="00CF2AE3"/>
    <w:rsid w:val="00CF4531"/>
    <w:rsid w:val="00CF4C78"/>
    <w:rsid w:val="00CF7A76"/>
    <w:rsid w:val="00D000AB"/>
    <w:rsid w:val="00D00BD9"/>
    <w:rsid w:val="00D014E8"/>
    <w:rsid w:val="00D03986"/>
    <w:rsid w:val="00D04659"/>
    <w:rsid w:val="00D04DC6"/>
    <w:rsid w:val="00D073A5"/>
    <w:rsid w:val="00D105A7"/>
    <w:rsid w:val="00D10BEE"/>
    <w:rsid w:val="00D10E72"/>
    <w:rsid w:val="00D125DA"/>
    <w:rsid w:val="00D13720"/>
    <w:rsid w:val="00D138F3"/>
    <w:rsid w:val="00D13C1F"/>
    <w:rsid w:val="00D13D31"/>
    <w:rsid w:val="00D16CE4"/>
    <w:rsid w:val="00D20B41"/>
    <w:rsid w:val="00D218C1"/>
    <w:rsid w:val="00D24664"/>
    <w:rsid w:val="00D25333"/>
    <w:rsid w:val="00D279A3"/>
    <w:rsid w:val="00D32CB7"/>
    <w:rsid w:val="00D33B54"/>
    <w:rsid w:val="00D356FE"/>
    <w:rsid w:val="00D405AE"/>
    <w:rsid w:val="00D409ED"/>
    <w:rsid w:val="00D40C81"/>
    <w:rsid w:val="00D40D87"/>
    <w:rsid w:val="00D423E3"/>
    <w:rsid w:val="00D43658"/>
    <w:rsid w:val="00D459D1"/>
    <w:rsid w:val="00D46E52"/>
    <w:rsid w:val="00D52CFF"/>
    <w:rsid w:val="00D577BB"/>
    <w:rsid w:val="00D61107"/>
    <w:rsid w:val="00D625B2"/>
    <w:rsid w:val="00D661D9"/>
    <w:rsid w:val="00D67009"/>
    <w:rsid w:val="00D70538"/>
    <w:rsid w:val="00D70BBA"/>
    <w:rsid w:val="00D73E52"/>
    <w:rsid w:val="00D7473A"/>
    <w:rsid w:val="00D74965"/>
    <w:rsid w:val="00D75DD4"/>
    <w:rsid w:val="00D77144"/>
    <w:rsid w:val="00D80D65"/>
    <w:rsid w:val="00D8484E"/>
    <w:rsid w:val="00D92208"/>
    <w:rsid w:val="00D92282"/>
    <w:rsid w:val="00D9500E"/>
    <w:rsid w:val="00D978DC"/>
    <w:rsid w:val="00DA0213"/>
    <w:rsid w:val="00DA0782"/>
    <w:rsid w:val="00DA4A43"/>
    <w:rsid w:val="00DA4DC2"/>
    <w:rsid w:val="00DA634B"/>
    <w:rsid w:val="00DB0E5A"/>
    <w:rsid w:val="00DB0F1D"/>
    <w:rsid w:val="00DB3D92"/>
    <w:rsid w:val="00DB4A19"/>
    <w:rsid w:val="00DB6035"/>
    <w:rsid w:val="00DC25A2"/>
    <w:rsid w:val="00DD2E8A"/>
    <w:rsid w:val="00DD46B5"/>
    <w:rsid w:val="00DD60FC"/>
    <w:rsid w:val="00DF142E"/>
    <w:rsid w:val="00DF293F"/>
    <w:rsid w:val="00DF328A"/>
    <w:rsid w:val="00E00653"/>
    <w:rsid w:val="00E00AC2"/>
    <w:rsid w:val="00E01B64"/>
    <w:rsid w:val="00E01E13"/>
    <w:rsid w:val="00E027EF"/>
    <w:rsid w:val="00E02B51"/>
    <w:rsid w:val="00E049D3"/>
    <w:rsid w:val="00E07DA8"/>
    <w:rsid w:val="00E11109"/>
    <w:rsid w:val="00E1144C"/>
    <w:rsid w:val="00E12A2C"/>
    <w:rsid w:val="00E1530C"/>
    <w:rsid w:val="00E16209"/>
    <w:rsid w:val="00E21407"/>
    <w:rsid w:val="00E218FF"/>
    <w:rsid w:val="00E2495B"/>
    <w:rsid w:val="00E24CFD"/>
    <w:rsid w:val="00E30A7C"/>
    <w:rsid w:val="00E31D4F"/>
    <w:rsid w:val="00E335A6"/>
    <w:rsid w:val="00E35BF2"/>
    <w:rsid w:val="00E37231"/>
    <w:rsid w:val="00E3742F"/>
    <w:rsid w:val="00E40EAC"/>
    <w:rsid w:val="00E477DE"/>
    <w:rsid w:val="00E51D8E"/>
    <w:rsid w:val="00E5516C"/>
    <w:rsid w:val="00E565C1"/>
    <w:rsid w:val="00E56F39"/>
    <w:rsid w:val="00E616AE"/>
    <w:rsid w:val="00E6398C"/>
    <w:rsid w:val="00E64308"/>
    <w:rsid w:val="00E730AD"/>
    <w:rsid w:val="00E74477"/>
    <w:rsid w:val="00E769AD"/>
    <w:rsid w:val="00E77F27"/>
    <w:rsid w:val="00E80515"/>
    <w:rsid w:val="00E821FB"/>
    <w:rsid w:val="00E82582"/>
    <w:rsid w:val="00E83D84"/>
    <w:rsid w:val="00E9249F"/>
    <w:rsid w:val="00E92A80"/>
    <w:rsid w:val="00E92D0E"/>
    <w:rsid w:val="00E93CB3"/>
    <w:rsid w:val="00E93E56"/>
    <w:rsid w:val="00E94EEC"/>
    <w:rsid w:val="00E967B3"/>
    <w:rsid w:val="00EB107C"/>
    <w:rsid w:val="00EB1ED6"/>
    <w:rsid w:val="00EB2299"/>
    <w:rsid w:val="00EB2F00"/>
    <w:rsid w:val="00EB52D5"/>
    <w:rsid w:val="00EC083F"/>
    <w:rsid w:val="00EC3E28"/>
    <w:rsid w:val="00EC4904"/>
    <w:rsid w:val="00EC68CD"/>
    <w:rsid w:val="00EC79BF"/>
    <w:rsid w:val="00ED017E"/>
    <w:rsid w:val="00ED167C"/>
    <w:rsid w:val="00ED1F34"/>
    <w:rsid w:val="00ED4E29"/>
    <w:rsid w:val="00ED5502"/>
    <w:rsid w:val="00ED633F"/>
    <w:rsid w:val="00EE109B"/>
    <w:rsid w:val="00EE1A7F"/>
    <w:rsid w:val="00EE3EDC"/>
    <w:rsid w:val="00EE43AB"/>
    <w:rsid w:val="00EE4D42"/>
    <w:rsid w:val="00EE5692"/>
    <w:rsid w:val="00EF3692"/>
    <w:rsid w:val="00F0075E"/>
    <w:rsid w:val="00F00B66"/>
    <w:rsid w:val="00F04E6C"/>
    <w:rsid w:val="00F06C04"/>
    <w:rsid w:val="00F06CCC"/>
    <w:rsid w:val="00F07149"/>
    <w:rsid w:val="00F071F5"/>
    <w:rsid w:val="00F14605"/>
    <w:rsid w:val="00F20DC6"/>
    <w:rsid w:val="00F22B7D"/>
    <w:rsid w:val="00F24DDD"/>
    <w:rsid w:val="00F312CC"/>
    <w:rsid w:val="00F42C79"/>
    <w:rsid w:val="00F435EA"/>
    <w:rsid w:val="00F443E3"/>
    <w:rsid w:val="00F44664"/>
    <w:rsid w:val="00F50FD5"/>
    <w:rsid w:val="00F512F4"/>
    <w:rsid w:val="00F5230E"/>
    <w:rsid w:val="00F545AE"/>
    <w:rsid w:val="00F556FE"/>
    <w:rsid w:val="00F60CA4"/>
    <w:rsid w:val="00F61FAE"/>
    <w:rsid w:val="00F62154"/>
    <w:rsid w:val="00F62A8B"/>
    <w:rsid w:val="00F6448C"/>
    <w:rsid w:val="00F65509"/>
    <w:rsid w:val="00F70C6B"/>
    <w:rsid w:val="00F73E37"/>
    <w:rsid w:val="00F7447F"/>
    <w:rsid w:val="00F76CE7"/>
    <w:rsid w:val="00F80F34"/>
    <w:rsid w:val="00F8154A"/>
    <w:rsid w:val="00F82A00"/>
    <w:rsid w:val="00F8352A"/>
    <w:rsid w:val="00F83F37"/>
    <w:rsid w:val="00F8538C"/>
    <w:rsid w:val="00F86805"/>
    <w:rsid w:val="00F868C4"/>
    <w:rsid w:val="00F902CE"/>
    <w:rsid w:val="00F94392"/>
    <w:rsid w:val="00F951EC"/>
    <w:rsid w:val="00F95CBC"/>
    <w:rsid w:val="00F961F8"/>
    <w:rsid w:val="00F9775E"/>
    <w:rsid w:val="00F97A43"/>
    <w:rsid w:val="00FA1779"/>
    <w:rsid w:val="00FA1D96"/>
    <w:rsid w:val="00FA3924"/>
    <w:rsid w:val="00FA4117"/>
    <w:rsid w:val="00FA4289"/>
    <w:rsid w:val="00FA444E"/>
    <w:rsid w:val="00FA49B7"/>
    <w:rsid w:val="00FB028E"/>
    <w:rsid w:val="00FB1E5E"/>
    <w:rsid w:val="00FB537F"/>
    <w:rsid w:val="00FB558E"/>
    <w:rsid w:val="00FB66AE"/>
    <w:rsid w:val="00FB73CE"/>
    <w:rsid w:val="00FC2F0C"/>
    <w:rsid w:val="00FC6138"/>
    <w:rsid w:val="00FD2BFB"/>
    <w:rsid w:val="00FD3655"/>
    <w:rsid w:val="00FD6921"/>
    <w:rsid w:val="00FE3600"/>
    <w:rsid w:val="00FF0014"/>
    <w:rsid w:val="00FF0958"/>
    <w:rsid w:val="00FF0D49"/>
    <w:rsid w:val="00FF16CB"/>
    <w:rsid w:val="00FF3391"/>
    <w:rsid w:val="00FF3E4A"/>
    <w:rsid w:val="00FF51FD"/>
    <w:rsid w:val="00FF5B5E"/>
    <w:rsid w:val="00FF7237"/>
    <w:rsid w:val="24F95E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toc 1" w:uiPriority="39" w:unhideWhenUsed="0"/>
    <w:lsdException w:name="toc 2" w:uiPriority="39" w:unhideWhenUsed="0"/>
    <w:lsdException w:name="toc 3" w:uiPriority="39" w:unhideWhenUsed="0"/>
    <w:lsdException w:name="toc 4" w:semiHidden="1" w:uiPriority="0" w:unhideWhenUsed="0"/>
    <w:lsdException w:name="toc 5" w:semiHidden="1" w:uiPriority="0" w:unhideWhenUsed="0"/>
    <w:lsdException w:name="toc 6" w:semiHidden="1" w:uiPriority="0" w:unhideWhenUsed="0"/>
    <w:lsdException w:name="toc 7" w:semiHidden="1" w:uiPriority="0" w:unhideWhenUsed="0"/>
    <w:lsdException w:name="toc 8" w:semiHidden="1" w:uiPriority="0" w:unhideWhenUsed="0"/>
    <w:lsdException w:name="toc 9" w:semiHidden="1" w:uiPriority="0" w:unhideWhenUsed="0"/>
    <w:lsdException w:name="Normal Indent" w:semiHidden="1"/>
    <w:lsdException w:name="footnote text" w:semiHidden="1" w:uiPriority="0" w:unhideWhenUsed="0"/>
    <w:lsdException w:name="annotation text" w:semiHidden="1"/>
    <w:lsdException w:name="header" w:uiPriority="0"/>
    <w:lsdException w:name="caption" w:semiHidden="1" w:uiPriority="35" w:qFormat="1"/>
    <w:lsdException w:name="table of figures" w:semiHidden="1"/>
    <w:lsdException w:name="envelope address" w:semiHidden="1"/>
    <w:lsdException w:name="envelope return" w:semiHidden="1"/>
    <w:lsdException w:name="footnote reference" w:semiHidden="1" w:uiPriority="0" w:unhideWhenUsed="0"/>
    <w:lsdException w:name="annotation reference" w:semiHidden="1"/>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D423E3"/>
    <w:pPr>
      <w:widowControl w:val="0"/>
      <w:jc w:val="both"/>
    </w:pPr>
    <w:rPr>
      <w:kern w:val="2"/>
      <w:sz w:val="21"/>
      <w:szCs w:val="22"/>
    </w:rPr>
  </w:style>
  <w:style w:type="paragraph" w:styleId="1">
    <w:name w:val="heading 1"/>
    <w:basedOn w:val="a"/>
    <w:next w:val="a"/>
    <w:link w:val="1Char"/>
    <w:uiPriority w:val="9"/>
    <w:qFormat/>
    <w:rsid w:val="00D423E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423E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423E3"/>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423E3"/>
    <w:rPr>
      <w:b/>
      <w:bCs/>
      <w:kern w:val="44"/>
      <w:sz w:val="44"/>
      <w:szCs w:val="44"/>
    </w:rPr>
  </w:style>
  <w:style w:type="character" w:customStyle="1" w:styleId="Char">
    <w:name w:val="文档结构图 Char"/>
    <w:basedOn w:val="a0"/>
    <w:link w:val="a3"/>
    <w:uiPriority w:val="99"/>
    <w:semiHidden/>
    <w:rsid w:val="00D423E3"/>
    <w:rPr>
      <w:rFonts w:ascii="宋体"/>
      <w:kern w:val="2"/>
      <w:sz w:val="18"/>
      <w:szCs w:val="18"/>
    </w:rPr>
  </w:style>
  <w:style w:type="character" w:customStyle="1" w:styleId="Char0">
    <w:name w:val="脚注文本 Char"/>
    <w:basedOn w:val="a0"/>
    <w:link w:val="a4"/>
    <w:semiHidden/>
    <w:rsid w:val="00D423E3"/>
    <w:rPr>
      <w:rFonts w:ascii="Times New Roman" w:hAnsi="Times New Roman"/>
      <w:kern w:val="2"/>
      <w:sz w:val="18"/>
      <w:szCs w:val="18"/>
    </w:rPr>
  </w:style>
  <w:style w:type="character" w:customStyle="1" w:styleId="Char1">
    <w:name w:val="日期 Char1"/>
    <w:basedOn w:val="a0"/>
    <w:link w:val="a5"/>
    <w:uiPriority w:val="99"/>
    <w:semiHidden/>
    <w:rsid w:val="00D423E3"/>
    <w:rPr>
      <w:kern w:val="2"/>
      <w:sz w:val="21"/>
      <w:szCs w:val="22"/>
    </w:rPr>
  </w:style>
  <w:style w:type="character" w:customStyle="1" w:styleId="Char2">
    <w:name w:val="批注框文本 Char"/>
    <w:basedOn w:val="a0"/>
    <w:link w:val="a6"/>
    <w:uiPriority w:val="99"/>
    <w:semiHidden/>
    <w:rsid w:val="00D423E3"/>
    <w:rPr>
      <w:kern w:val="2"/>
      <w:sz w:val="18"/>
      <w:szCs w:val="18"/>
    </w:rPr>
  </w:style>
  <w:style w:type="character" w:styleId="a7">
    <w:name w:val="footnote reference"/>
    <w:basedOn w:val="a0"/>
    <w:semiHidden/>
    <w:rsid w:val="00D423E3"/>
    <w:rPr>
      <w:vertAlign w:val="superscript"/>
    </w:rPr>
  </w:style>
  <w:style w:type="character" w:customStyle="1" w:styleId="3Char">
    <w:name w:val="标题 3 Char"/>
    <w:basedOn w:val="a0"/>
    <w:link w:val="3"/>
    <w:rsid w:val="00D423E3"/>
    <w:rPr>
      <w:rFonts w:ascii="Times New Roman" w:hAnsi="Times New Roman"/>
      <w:b/>
      <w:bCs/>
      <w:kern w:val="2"/>
      <w:sz w:val="32"/>
      <w:szCs w:val="32"/>
    </w:rPr>
  </w:style>
  <w:style w:type="character" w:styleId="a8">
    <w:name w:val="Hyperlink"/>
    <w:basedOn w:val="a0"/>
    <w:uiPriority w:val="99"/>
    <w:unhideWhenUsed/>
    <w:rsid w:val="00D423E3"/>
    <w:rPr>
      <w:strike w:val="0"/>
      <w:dstrike w:val="0"/>
      <w:color w:val="000000"/>
      <w:u w:val="none"/>
    </w:rPr>
  </w:style>
  <w:style w:type="character" w:styleId="a9">
    <w:name w:val="page number"/>
    <w:basedOn w:val="a0"/>
    <w:rsid w:val="00D423E3"/>
  </w:style>
  <w:style w:type="character" w:customStyle="1" w:styleId="Char3">
    <w:name w:val="日期 Char"/>
    <w:basedOn w:val="a0"/>
    <w:link w:val="a5"/>
    <w:rsid w:val="00D423E3"/>
    <w:rPr>
      <w:rFonts w:ascii="Times New Roman" w:hAnsi="Times New Roman"/>
      <w:kern w:val="2"/>
      <w:sz w:val="21"/>
      <w:szCs w:val="24"/>
    </w:rPr>
  </w:style>
  <w:style w:type="character" w:styleId="aa">
    <w:name w:val="Strong"/>
    <w:basedOn w:val="a0"/>
    <w:uiPriority w:val="22"/>
    <w:qFormat/>
    <w:rsid w:val="00D423E3"/>
    <w:rPr>
      <w:b/>
      <w:bCs/>
    </w:rPr>
  </w:style>
  <w:style w:type="character" w:customStyle="1" w:styleId="2Char">
    <w:name w:val="标题 2 Char"/>
    <w:basedOn w:val="a0"/>
    <w:link w:val="2"/>
    <w:rsid w:val="00D423E3"/>
    <w:rPr>
      <w:rFonts w:ascii="Arial" w:eastAsia="黑体" w:hAnsi="Arial"/>
      <w:b/>
      <w:bCs/>
      <w:kern w:val="2"/>
      <w:sz w:val="32"/>
      <w:szCs w:val="32"/>
    </w:rPr>
  </w:style>
  <w:style w:type="character" w:customStyle="1" w:styleId="Char4">
    <w:name w:val="页脚 Char"/>
    <w:basedOn w:val="a0"/>
    <w:link w:val="ab"/>
    <w:uiPriority w:val="99"/>
    <w:rsid w:val="00D423E3"/>
    <w:rPr>
      <w:sz w:val="18"/>
      <w:szCs w:val="18"/>
    </w:rPr>
  </w:style>
  <w:style w:type="character" w:customStyle="1" w:styleId="Char5">
    <w:name w:val="页眉 Char"/>
    <w:basedOn w:val="a0"/>
    <w:link w:val="ac"/>
    <w:rsid w:val="00D423E3"/>
    <w:rPr>
      <w:sz w:val="18"/>
      <w:szCs w:val="18"/>
    </w:rPr>
  </w:style>
  <w:style w:type="paragraph" w:styleId="ad">
    <w:name w:val="Normal (Web)"/>
    <w:basedOn w:val="a"/>
    <w:unhideWhenUsed/>
    <w:rsid w:val="00D423E3"/>
    <w:pPr>
      <w:widowControl/>
      <w:spacing w:before="100" w:beforeAutospacing="1" w:after="100" w:afterAutospacing="1"/>
      <w:jc w:val="left"/>
    </w:pPr>
    <w:rPr>
      <w:rFonts w:ascii="ˎ̥" w:hAnsi="ˎ̥" w:cs="宋体"/>
      <w:color w:val="444444"/>
      <w:kern w:val="0"/>
      <w:sz w:val="20"/>
      <w:szCs w:val="20"/>
    </w:rPr>
  </w:style>
  <w:style w:type="paragraph" w:styleId="30">
    <w:name w:val="index 3"/>
    <w:basedOn w:val="a"/>
    <w:next w:val="a"/>
    <w:uiPriority w:val="99"/>
    <w:unhideWhenUsed/>
    <w:rsid w:val="00D423E3"/>
    <w:pPr>
      <w:ind w:left="630" w:hanging="210"/>
      <w:jc w:val="left"/>
    </w:pPr>
    <w:rPr>
      <w:sz w:val="18"/>
      <w:szCs w:val="18"/>
    </w:rPr>
  </w:style>
  <w:style w:type="paragraph" w:styleId="6">
    <w:name w:val="index 6"/>
    <w:basedOn w:val="a"/>
    <w:next w:val="a"/>
    <w:uiPriority w:val="99"/>
    <w:unhideWhenUsed/>
    <w:rsid w:val="00D423E3"/>
    <w:pPr>
      <w:ind w:left="1260" w:hanging="210"/>
      <w:jc w:val="left"/>
    </w:pPr>
    <w:rPr>
      <w:sz w:val="18"/>
      <w:szCs w:val="18"/>
    </w:rPr>
  </w:style>
  <w:style w:type="paragraph" w:styleId="20">
    <w:name w:val="toc 2"/>
    <w:basedOn w:val="a"/>
    <w:next w:val="a"/>
    <w:uiPriority w:val="39"/>
    <w:rsid w:val="00D423E3"/>
    <w:pPr>
      <w:ind w:left="210"/>
      <w:jc w:val="left"/>
    </w:pPr>
    <w:rPr>
      <w:rFonts w:ascii="Times New Roman" w:hAnsi="Times New Roman"/>
      <w:smallCaps/>
      <w:sz w:val="20"/>
      <w:szCs w:val="20"/>
    </w:rPr>
  </w:style>
  <w:style w:type="paragraph" w:styleId="4">
    <w:name w:val="toc 4"/>
    <w:basedOn w:val="a"/>
    <w:next w:val="a"/>
    <w:semiHidden/>
    <w:rsid w:val="00D423E3"/>
    <w:pPr>
      <w:ind w:left="630"/>
      <w:jc w:val="left"/>
    </w:pPr>
    <w:rPr>
      <w:rFonts w:ascii="Times New Roman" w:hAnsi="Times New Roman"/>
      <w:sz w:val="18"/>
      <w:szCs w:val="18"/>
    </w:rPr>
  </w:style>
  <w:style w:type="paragraph" w:styleId="ac">
    <w:name w:val="header"/>
    <w:basedOn w:val="a"/>
    <w:link w:val="Char5"/>
    <w:unhideWhenUsed/>
    <w:rsid w:val="00D423E3"/>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2"/>
    <w:uiPriority w:val="99"/>
    <w:unhideWhenUsed/>
    <w:rsid w:val="00D423E3"/>
    <w:rPr>
      <w:sz w:val="18"/>
      <w:szCs w:val="18"/>
    </w:rPr>
  </w:style>
  <w:style w:type="paragraph" w:styleId="a5">
    <w:name w:val="Date"/>
    <w:basedOn w:val="a"/>
    <w:next w:val="a"/>
    <w:link w:val="Char3"/>
    <w:rsid w:val="00D423E3"/>
    <w:pPr>
      <w:ind w:leftChars="2500" w:left="100"/>
    </w:pPr>
    <w:rPr>
      <w:rFonts w:ascii="Times New Roman" w:hAnsi="Times New Roman"/>
      <w:szCs w:val="24"/>
    </w:rPr>
  </w:style>
  <w:style w:type="paragraph" w:styleId="40">
    <w:name w:val="index 4"/>
    <w:basedOn w:val="a"/>
    <w:next w:val="a"/>
    <w:uiPriority w:val="99"/>
    <w:unhideWhenUsed/>
    <w:rsid w:val="00D423E3"/>
    <w:pPr>
      <w:ind w:left="840" w:hanging="210"/>
      <w:jc w:val="left"/>
    </w:pPr>
    <w:rPr>
      <w:sz w:val="18"/>
      <w:szCs w:val="18"/>
    </w:rPr>
  </w:style>
  <w:style w:type="paragraph" w:styleId="8">
    <w:name w:val="index 8"/>
    <w:basedOn w:val="a"/>
    <w:next w:val="a"/>
    <w:uiPriority w:val="99"/>
    <w:unhideWhenUsed/>
    <w:rsid w:val="00D423E3"/>
    <w:pPr>
      <w:ind w:left="1680" w:hanging="210"/>
      <w:jc w:val="left"/>
    </w:pPr>
    <w:rPr>
      <w:sz w:val="18"/>
      <w:szCs w:val="18"/>
    </w:rPr>
  </w:style>
  <w:style w:type="paragraph" w:styleId="a3">
    <w:name w:val="Document Map"/>
    <w:basedOn w:val="a"/>
    <w:link w:val="Char"/>
    <w:uiPriority w:val="99"/>
    <w:unhideWhenUsed/>
    <w:rsid w:val="00D423E3"/>
    <w:rPr>
      <w:rFonts w:ascii="宋体"/>
      <w:sz w:val="18"/>
      <w:szCs w:val="18"/>
    </w:rPr>
  </w:style>
  <w:style w:type="paragraph" w:styleId="9">
    <w:name w:val="toc 9"/>
    <w:basedOn w:val="a"/>
    <w:next w:val="a"/>
    <w:semiHidden/>
    <w:rsid w:val="00D423E3"/>
    <w:pPr>
      <w:ind w:left="1680"/>
      <w:jc w:val="left"/>
    </w:pPr>
    <w:rPr>
      <w:rFonts w:ascii="Times New Roman" w:hAnsi="Times New Roman"/>
      <w:sz w:val="18"/>
      <w:szCs w:val="18"/>
    </w:rPr>
  </w:style>
  <w:style w:type="paragraph" w:styleId="7">
    <w:name w:val="index 7"/>
    <w:basedOn w:val="a"/>
    <w:next w:val="a"/>
    <w:uiPriority w:val="99"/>
    <w:unhideWhenUsed/>
    <w:rsid w:val="00D423E3"/>
    <w:pPr>
      <w:ind w:left="1470" w:hanging="210"/>
      <w:jc w:val="left"/>
    </w:pPr>
    <w:rPr>
      <w:sz w:val="18"/>
      <w:szCs w:val="18"/>
    </w:rPr>
  </w:style>
  <w:style w:type="paragraph" w:styleId="a4">
    <w:name w:val="footnote text"/>
    <w:basedOn w:val="a"/>
    <w:link w:val="Char0"/>
    <w:semiHidden/>
    <w:rsid w:val="00D423E3"/>
    <w:pPr>
      <w:snapToGrid w:val="0"/>
      <w:jc w:val="left"/>
    </w:pPr>
    <w:rPr>
      <w:rFonts w:ascii="Times New Roman" w:hAnsi="Times New Roman"/>
      <w:sz w:val="18"/>
      <w:szCs w:val="18"/>
    </w:rPr>
  </w:style>
  <w:style w:type="paragraph" w:styleId="10">
    <w:name w:val="index 1"/>
    <w:basedOn w:val="a"/>
    <w:next w:val="a"/>
    <w:uiPriority w:val="99"/>
    <w:unhideWhenUsed/>
    <w:rsid w:val="00D423E3"/>
    <w:pPr>
      <w:ind w:left="210" w:hanging="210"/>
      <w:jc w:val="left"/>
    </w:pPr>
    <w:rPr>
      <w:sz w:val="18"/>
      <w:szCs w:val="18"/>
    </w:rPr>
  </w:style>
  <w:style w:type="paragraph" w:styleId="ae">
    <w:name w:val="index heading"/>
    <w:basedOn w:val="a"/>
    <w:next w:val="10"/>
    <w:uiPriority w:val="99"/>
    <w:unhideWhenUsed/>
    <w:rsid w:val="00D423E3"/>
    <w:pPr>
      <w:spacing w:before="240" w:after="120"/>
      <w:ind w:left="140"/>
      <w:jc w:val="left"/>
    </w:pPr>
    <w:rPr>
      <w:rFonts w:ascii="Cambria" w:hAnsi="Cambria"/>
      <w:b/>
      <w:bCs/>
      <w:sz w:val="28"/>
      <w:szCs w:val="28"/>
    </w:rPr>
  </w:style>
  <w:style w:type="paragraph" w:styleId="ab">
    <w:name w:val="footer"/>
    <w:basedOn w:val="a"/>
    <w:link w:val="Char4"/>
    <w:uiPriority w:val="99"/>
    <w:unhideWhenUsed/>
    <w:rsid w:val="00D423E3"/>
    <w:pPr>
      <w:tabs>
        <w:tab w:val="center" w:pos="4153"/>
        <w:tab w:val="right" w:pos="8306"/>
      </w:tabs>
      <w:snapToGrid w:val="0"/>
      <w:jc w:val="left"/>
    </w:pPr>
    <w:rPr>
      <w:sz w:val="18"/>
      <w:szCs w:val="18"/>
    </w:rPr>
  </w:style>
  <w:style w:type="paragraph" w:styleId="5">
    <w:name w:val="toc 5"/>
    <w:basedOn w:val="a"/>
    <w:next w:val="a"/>
    <w:semiHidden/>
    <w:rsid w:val="00D423E3"/>
    <w:pPr>
      <w:ind w:left="840"/>
      <w:jc w:val="left"/>
    </w:pPr>
    <w:rPr>
      <w:rFonts w:ascii="Times New Roman" w:hAnsi="Times New Roman"/>
      <w:sz w:val="18"/>
      <w:szCs w:val="18"/>
    </w:rPr>
  </w:style>
  <w:style w:type="paragraph" w:styleId="70">
    <w:name w:val="toc 7"/>
    <w:basedOn w:val="a"/>
    <w:next w:val="a"/>
    <w:semiHidden/>
    <w:rsid w:val="00D423E3"/>
    <w:pPr>
      <w:ind w:left="1260"/>
      <w:jc w:val="left"/>
    </w:pPr>
    <w:rPr>
      <w:rFonts w:ascii="Times New Roman" w:hAnsi="Times New Roman"/>
      <w:sz w:val="18"/>
      <w:szCs w:val="18"/>
    </w:rPr>
  </w:style>
  <w:style w:type="paragraph" w:styleId="50">
    <w:name w:val="index 5"/>
    <w:basedOn w:val="a"/>
    <w:next w:val="a"/>
    <w:uiPriority w:val="99"/>
    <w:unhideWhenUsed/>
    <w:rsid w:val="00D423E3"/>
    <w:pPr>
      <w:ind w:left="1050" w:hanging="210"/>
      <w:jc w:val="left"/>
    </w:pPr>
    <w:rPr>
      <w:sz w:val="18"/>
      <w:szCs w:val="18"/>
    </w:rPr>
  </w:style>
  <w:style w:type="paragraph" w:styleId="21">
    <w:name w:val="index 2"/>
    <w:basedOn w:val="a"/>
    <w:next w:val="a"/>
    <w:uiPriority w:val="99"/>
    <w:unhideWhenUsed/>
    <w:rsid w:val="00D423E3"/>
    <w:pPr>
      <w:ind w:left="420" w:hanging="210"/>
      <w:jc w:val="left"/>
    </w:pPr>
    <w:rPr>
      <w:sz w:val="18"/>
      <w:szCs w:val="18"/>
    </w:rPr>
  </w:style>
  <w:style w:type="paragraph" w:styleId="90">
    <w:name w:val="index 9"/>
    <w:basedOn w:val="a"/>
    <w:next w:val="a"/>
    <w:uiPriority w:val="99"/>
    <w:unhideWhenUsed/>
    <w:rsid w:val="00D423E3"/>
    <w:pPr>
      <w:ind w:left="1890" w:hanging="210"/>
      <w:jc w:val="left"/>
    </w:pPr>
    <w:rPr>
      <w:sz w:val="18"/>
      <w:szCs w:val="18"/>
    </w:rPr>
  </w:style>
  <w:style w:type="paragraph" w:styleId="60">
    <w:name w:val="toc 6"/>
    <w:basedOn w:val="a"/>
    <w:next w:val="a"/>
    <w:semiHidden/>
    <w:rsid w:val="00D423E3"/>
    <w:pPr>
      <w:ind w:left="1050"/>
      <w:jc w:val="left"/>
    </w:pPr>
    <w:rPr>
      <w:rFonts w:ascii="Times New Roman" w:hAnsi="Times New Roman"/>
      <w:sz w:val="18"/>
      <w:szCs w:val="18"/>
    </w:rPr>
  </w:style>
  <w:style w:type="paragraph" w:styleId="11">
    <w:name w:val="toc 1"/>
    <w:basedOn w:val="a"/>
    <w:next w:val="a"/>
    <w:uiPriority w:val="39"/>
    <w:rsid w:val="00D423E3"/>
    <w:pPr>
      <w:tabs>
        <w:tab w:val="right" w:leader="dot" w:pos="8296"/>
      </w:tabs>
      <w:spacing w:before="120" w:after="120" w:line="480" w:lineRule="exact"/>
      <w:jc w:val="center"/>
    </w:pPr>
    <w:rPr>
      <w:rFonts w:ascii="宋体" w:hAnsi="宋体"/>
      <w:b/>
      <w:sz w:val="36"/>
      <w:szCs w:val="36"/>
    </w:rPr>
  </w:style>
  <w:style w:type="paragraph" w:styleId="80">
    <w:name w:val="toc 8"/>
    <w:basedOn w:val="a"/>
    <w:next w:val="a"/>
    <w:semiHidden/>
    <w:rsid w:val="00D423E3"/>
    <w:pPr>
      <w:ind w:left="1470"/>
      <w:jc w:val="left"/>
    </w:pPr>
    <w:rPr>
      <w:rFonts w:ascii="Times New Roman" w:hAnsi="Times New Roman"/>
      <w:sz w:val="18"/>
      <w:szCs w:val="18"/>
    </w:rPr>
  </w:style>
  <w:style w:type="paragraph" w:styleId="31">
    <w:name w:val="toc 3"/>
    <w:basedOn w:val="a"/>
    <w:next w:val="a"/>
    <w:uiPriority w:val="39"/>
    <w:rsid w:val="00D423E3"/>
    <w:pPr>
      <w:ind w:left="420"/>
      <w:jc w:val="left"/>
    </w:pPr>
    <w:rPr>
      <w:rFonts w:ascii="Times New Roman" w:hAnsi="Times New Roman"/>
      <w:i/>
      <w:iCs/>
      <w:sz w:val="20"/>
      <w:szCs w:val="20"/>
    </w:rPr>
  </w:style>
  <w:style w:type="paragraph" w:customStyle="1" w:styleId="CharCharCharChar">
    <w:name w:val="Char Char Char Char"/>
    <w:basedOn w:val="a"/>
    <w:semiHidden/>
    <w:rsid w:val="00D423E3"/>
    <w:pPr>
      <w:widowControl/>
      <w:spacing w:after="160" w:line="240" w:lineRule="exact"/>
      <w:jc w:val="left"/>
    </w:pPr>
    <w:rPr>
      <w:rFonts w:ascii="Verdana" w:hAnsi="Verdana"/>
      <w:kern w:val="0"/>
      <w:sz w:val="20"/>
      <w:szCs w:val="20"/>
      <w:lang w:eastAsia="en-US"/>
    </w:rPr>
  </w:style>
  <w:style w:type="paragraph" w:customStyle="1" w:styleId="Default">
    <w:name w:val="Default"/>
    <w:rsid w:val="00D423E3"/>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af">
    <w:name w:val="所有正文"/>
    <w:basedOn w:val="a"/>
    <w:qFormat/>
    <w:rsid w:val="00D423E3"/>
    <w:pPr>
      <w:spacing w:line="360" w:lineRule="exact"/>
      <w:ind w:firstLineChars="200" w:firstLine="200"/>
    </w:pPr>
    <w:rPr>
      <w:rFonts w:ascii="宋体" w:hAnsi="宋体"/>
      <w:sz w:val="24"/>
      <w:szCs w:val="24"/>
    </w:rPr>
  </w:style>
  <w:style w:type="paragraph" w:customStyle="1" w:styleId="CharCharCharCharCharCharCharCharCharCharCharChar">
    <w:name w:val="Char Char Char Char Char Char Char Char Char Char Char Char"/>
    <w:basedOn w:val="a"/>
    <w:rsid w:val="00D423E3"/>
    <w:pPr>
      <w:widowControl/>
      <w:spacing w:after="160" w:line="240" w:lineRule="exact"/>
      <w:jc w:val="left"/>
    </w:pPr>
    <w:rPr>
      <w:rFonts w:ascii="Times New Roman" w:hAnsi="Times New Roman"/>
      <w:szCs w:val="20"/>
    </w:rPr>
  </w:style>
  <w:style w:type="paragraph" w:customStyle="1" w:styleId="reader-word-layer">
    <w:name w:val="reader-word-layer"/>
    <w:basedOn w:val="a"/>
    <w:rsid w:val="00D423E3"/>
    <w:pPr>
      <w:widowControl/>
      <w:spacing w:before="100" w:beforeAutospacing="1" w:after="100" w:afterAutospacing="1"/>
      <w:jc w:val="left"/>
    </w:pPr>
    <w:rPr>
      <w:rFonts w:ascii="宋体" w:hAnsi="宋体" w:cs="宋体"/>
      <w:kern w:val="0"/>
      <w:sz w:val="24"/>
      <w:szCs w:val="24"/>
    </w:rPr>
  </w:style>
  <w:style w:type="paragraph" w:customStyle="1" w:styleId="CharChar">
    <w:name w:val="Char Char"/>
    <w:basedOn w:val="a"/>
    <w:rsid w:val="00D423E3"/>
    <w:rPr>
      <w:rFonts w:ascii="Tahoma" w:hAnsi="Tahoma"/>
      <w:sz w:val="24"/>
      <w:szCs w:val="20"/>
    </w:rPr>
  </w:style>
  <w:style w:type="paragraph" w:customStyle="1" w:styleId="p0">
    <w:name w:val="p0"/>
    <w:basedOn w:val="a"/>
    <w:rsid w:val="00D423E3"/>
    <w:pPr>
      <w:widowControl/>
      <w:spacing w:before="100" w:beforeAutospacing="1" w:after="100" w:afterAutospacing="1"/>
      <w:jc w:val="left"/>
    </w:pPr>
    <w:rPr>
      <w:rFonts w:ascii="宋体" w:hAnsi="宋体" w:cs="宋体"/>
      <w:kern w:val="0"/>
      <w:sz w:val="24"/>
      <w:szCs w:val="24"/>
    </w:rPr>
  </w:style>
  <w:style w:type="paragraph" w:customStyle="1" w:styleId="af0">
    <w:name w:val="各级标题"/>
    <w:basedOn w:val="a"/>
    <w:qFormat/>
    <w:rsid w:val="00D423E3"/>
    <w:pPr>
      <w:jc w:val="center"/>
    </w:pPr>
    <w:rPr>
      <w:rFonts w:ascii="宋体" w:hAnsi="宋体"/>
      <w:b/>
      <w:sz w:val="30"/>
      <w:szCs w:val="24"/>
    </w:rPr>
  </w:style>
  <w:style w:type="table" w:styleId="af1">
    <w:name w:val="Table Grid"/>
    <w:basedOn w:val="a1"/>
    <w:uiPriority w:val="59"/>
    <w:rsid w:val="00D423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1309291">
      <w:bodyDiv w:val="1"/>
      <w:marLeft w:val="0"/>
      <w:marRight w:val="0"/>
      <w:marTop w:val="0"/>
      <w:marBottom w:val="0"/>
      <w:divBdr>
        <w:top w:val="none" w:sz="0" w:space="0" w:color="auto"/>
        <w:left w:val="none" w:sz="0" w:space="0" w:color="auto"/>
        <w:bottom w:val="none" w:sz="0" w:space="0" w:color="auto"/>
        <w:right w:val="none" w:sz="0" w:space="0" w:color="auto"/>
      </w:divBdr>
    </w:div>
    <w:div w:id="1606114308">
      <w:bodyDiv w:val="1"/>
      <w:marLeft w:val="0"/>
      <w:marRight w:val="0"/>
      <w:marTop w:val="0"/>
      <w:marBottom w:val="0"/>
      <w:divBdr>
        <w:top w:val="none" w:sz="0" w:space="0" w:color="auto"/>
        <w:left w:val="none" w:sz="0" w:space="0" w:color="auto"/>
        <w:bottom w:val="none" w:sz="0" w:space="0" w:color="auto"/>
        <w:right w:val="none" w:sz="0" w:space="0" w:color="auto"/>
      </w:divBdr>
      <w:divsChild>
        <w:div w:id="768429577">
          <w:marLeft w:val="0"/>
          <w:marRight w:val="0"/>
          <w:marTop w:val="0"/>
          <w:marBottom w:val="0"/>
          <w:divBdr>
            <w:top w:val="none" w:sz="0" w:space="0" w:color="auto"/>
            <w:left w:val="none" w:sz="0" w:space="0" w:color="auto"/>
            <w:bottom w:val="none" w:sz="0" w:space="0" w:color="auto"/>
            <w:right w:val="none" w:sz="0" w:space="0" w:color="auto"/>
          </w:divBdr>
          <w:divsChild>
            <w:div w:id="999818612">
              <w:marLeft w:val="0"/>
              <w:marRight w:val="0"/>
              <w:marTop w:val="0"/>
              <w:marBottom w:val="0"/>
              <w:divBdr>
                <w:top w:val="none" w:sz="0" w:space="0" w:color="auto"/>
                <w:left w:val="none" w:sz="0" w:space="0" w:color="auto"/>
                <w:bottom w:val="none" w:sz="0" w:space="0" w:color="auto"/>
                <w:right w:val="none" w:sz="0" w:space="0" w:color="auto"/>
              </w:divBdr>
              <w:divsChild>
                <w:div w:id="404691004">
                  <w:marLeft w:val="0"/>
                  <w:marRight w:val="0"/>
                  <w:marTop w:val="0"/>
                  <w:marBottom w:val="0"/>
                  <w:divBdr>
                    <w:top w:val="none" w:sz="0" w:space="0" w:color="auto"/>
                    <w:left w:val="none" w:sz="0" w:space="0" w:color="auto"/>
                    <w:bottom w:val="none" w:sz="0" w:space="0" w:color="auto"/>
                    <w:right w:val="none" w:sz="0" w:space="0" w:color="auto"/>
                  </w:divBdr>
                  <w:divsChild>
                    <w:div w:id="452598516">
                      <w:marLeft w:val="0"/>
                      <w:marRight w:val="0"/>
                      <w:marTop w:val="0"/>
                      <w:marBottom w:val="0"/>
                      <w:divBdr>
                        <w:top w:val="none" w:sz="0" w:space="0" w:color="auto"/>
                        <w:left w:val="none" w:sz="0" w:space="0" w:color="auto"/>
                        <w:bottom w:val="none" w:sz="0" w:space="0" w:color="auto"/>
                        <w:right w:val="none" w:sz="0" w:space="0" w:color="auto"/>
                      </w:divBdr>
                      <w:divsChild>
                        <w:div w:id="1395468518">
                          <w:marLeft w:val="0"/>
                          <w:marRight w:val="0"/>
                          <w:marTop w:val="0"/>
                          <w:marBottom w:val="0"/>
                          <w:divBdr>
                            <w:top w:val="none" w:sz="0" w:space="0" w:color="auto"/>
                            <w:left w:val="none" w:sz="0" w:space="0" w:color="auto"/>
                            <w:bottom w:val="none" w:sz="0" w:space="0" w:color="auto"/>
                            <w:right w:val="none" w:sz="0" w:space="0" w:color="auto"/>
                          </w:divBdr>
                          <w:divsChild>
                            <w:div w:id="85696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918A8-28F8-4737-8D55-0BA48E5FF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10358</TotalTime>
  <Pages>35</Pages>
  <Words>4891</Words>
  <Characters>27882</Characters>
  <Application>Microsoft Office Word</Application>
  <DocSecurity>0</DocSecurity>
  <PresentationFormat/>
  <Lines>232</Lines>
  <Paragraphs>65</Paragraphs>
  <Slides>0</Slides>
  <Notes>0</Notes>
  <HiddenSlides>0</HiddenSlides>
  <MMClips>0</MMClips>
  <ScaleCrop>false</ScaleCrop>
  <Manager/>
  <Company>微软中国</Company>
  <LinksUpToDate>false</LinksUpToDate>
  <CharactersWithSpaces>32708</CharactersWithSpaces>
  <SharedDoc>false</SharedDoc>
  <HLinks>
    <vt:vector size="198" baseType="variant">
      <vt:variant>
        <vt:i4>1835057</vt:i4>
      </vt:variant>
      <vt:variant>
        <vt:i4>194</vt:i4>
      </vt:variant>
      <vt:variant>
        <vt:i4>0</vt:i4>
      </vt:variant>
      <vt:variant>
        <vt:i4>5</vt:i4>
      </vt:variant>
      <vt:variant>
        <vt:lpwstr/>
      </vt:variant>
      <vt:variant>
        <vt:lpwstr>_Toc84579850</vt:lpwstr>
      </vt:variant>
      <vt:variant>
        <vt:i4>1376304</vt:i4>
      </vt:variant>
      <vt:variant>
        <vt:i4>188</vt:i4>
      </vt:variant>
      <vt:variant>
        <vt:i4>0</vt:i4>
      </vt:variant>
      <vt:variant>
        <vt:i4>5</vt:i4>
      </vt:variant>
      <vt:variant>
        <vt:lpwstr/>
      </vt:variant>
      <vt:variant>
        <vt:lpwstr>_Toc84579849</vt:lpwstr>
      </vt:variant>
      <vt:variant>
        <vt:i4>1310768</vt:i4>
      </vt:variant>
      <vt:variant>
        <vt:i4>182</vt:i4>
      </vt:variant>
      <vt:variant>
        <vt:i4>0</vt:i4>
      </vt:variant>
      <vt:variant>
        <vt:i4>5</vt:i4>
      </vt:variant>
      <vt:variant>
        <vt:lpwstr/>
      </vt:variant>
      <vt:variant>
        <vt:lpwstr>_Toc84579848</vt:lpwstr>
      </vt:variant>
      <vt:variant>
        <vt:i4>1769520</vt:i4>
      </vt:variant>
      <vt:variant>
        <vt:i4>176</vt:i4>
      </vt:variant>
      <vt:variant>
        <vt:i4>0</vt:i4>
      </vt:variant>
      <vt:variant>
        <vt:i4>5</vt:i4>
      </vt:variant>
      <vt:variant>
        <vt:lpwstr/>
      </vt:variant>
      <vt:variant>
        <vt:lpwstr>_Toc84579847</vt:lpwstr>
      </vt:variant>
      <vt:variant>
        <vt:i4>1703984</vt:i4>
      </vt:variant>
      <vt:variant>
        <vt:i4>170</vt:i4>
      </vt:variant>
      <vt:variant>
        <vt:i4>0</vt:i4>
      </vt:variant>
      <vt:variant>
        <vt:i4>5</vt:i4>
      </vt:variant>
      <vt:variant>
        <vt:lpwstr/>
      </vt:variant>
      <vt:variant>
        <vt:lpwstr>_Toc84579846</vt:lpwstr>
      </vt:variant>
      <vt:variant>
        <vt:i4>1638448</vt:i4>
      </vt:variant>
      <vt:variant>
        <vt:i4>164</vt:i4>
      </vt:variant>
      <vt:variant>
        <vt:i4>0</vt:i4>
      </vt:variant>
      <vt:variant>
        <vt:i4>5</vt:i4>
      </vt:variant>
      <vt:variant>
        <vt:lpwstr/>
      </vt:variant>
      <vt:variant>
        <vt:lpwstr>_Toc84579845</vt:lpwstr>
      </vt:variant>
      <vt:variant>
        <vt:i4>1572912</vt:i4>
      </vt:variant>
      <vt:variant>
        <vt:i4>158</vt:i4>
      </vt:variant>
      <vt:variant>
        <vt:i4>0</vt:i4>
      </vt:variant>
      <vt:variant>
        <vt:i4>5</vt:i4>
      </vt:variant>
      <vt:variant>
        <vt:lpwstr/>
      </vt:variant>
      <vt:variant>
        <vt:lpwstr>_Toc84579844</vt:lpwstr>
      </vt:variant>
      <vt:variant>
        <vt:i4>2031664</vt:i4>
      </vt:variant>
      <vt:variant>
        <vt:i4>152</vt:i4>
      </vt:variant>
      <vt:variant>
        <vt:i4>0</vt:i4>
      </vt:variant>
      <vt:variant>
        <vt:i4>5</vt:i4>
      </vt:variant>
      <vt:variant>
        <vt:lpwstr/>
      </vt:variant>
      <vt:variant>
        <vt:lpwstr>_Toc84579843</vt:lpwstr>
      </vt:variant>
      <vt:variant>
        <vt:i4>1966128</vt:i4>
      </vt:variant>
      <vt:variant>
        <vt:i4>146</vt:i4>
      </vt:variant>
      <vt:variant>
        <vt:i4>0</vt:i4>
      </vt:variant>
      <vt:variant>
        <vt:i4>5</vt:i4>
      </vt:variant>
      <vt:variant>
        <vt:lpwstr/>
      </vt:variant>
      <vt:variant>
        <vt:lpwstr>_Toc84579842</vt:lpwstr>
      </vt:variant>
      <vt:variant>
        <vt:i4>1900592</vt:i4>
      </vt:variant>
      <vt:variant>
        <vt:i4>140</vt:i4>
      </vt:variant>
      <vt:variant>
        <vt:i4>0</vt:i4>
      </vt:variant>
      <vt:variant>
        <vt:i4>5</vt:i4>
      </vt:variant>
      <vt:variant>
        <vt:lpwstr/>
      </vt:variant>
      <vt:variant>
        <vt:lpwstr>_Toc84579841</vt:lpwstr>
      </vt:variant>
      <vt:variant>
        <vt:i4>1835056</vt:i4>
      </vt:variant>
      <vt:variant>
        <vt:i4>134</vt:i4>
      </vt:variant>
      <vt:variant>
        <vt:i4>0</vt:i4>
      </vt:variant>
      <vt:variant>
        <vt:i4>5</vt:i4>
      </vt:variant>
      <vt:variant>
        <vt:lpwstr/>
      </vt:variant>
      <vt:variant>
        <vt:lpwstr>_Toc84579840</vt:lpwstr>
      </vt:variant>
      <vt:variant>
        <vt:i4>1376311</vt:i4>
      </vt:variant>
      <vt:variant>
        <vt:i4>128</vt:i4>
      </vt:variant>
      <vt:variant>
        <vt:i4>0</vt:i4>
      </vt:variant>
      <vt:variant>
        <vt:i4>5</vt:i4>
      </vt:variant>
      <vt:variant>
        <vt:lpwstr/>
      </vt:variant>
      <vt:variant>
        <vt:lpwstr>_Toc84579839</vt:lpwstr>
      </vt:variant>
      <vt:variant>
        <vt:i4>1310775</vt:i4>
      </vt:variant>
      <vt:variant>
        <vt:i4>122</vt:i4>
      </vt:variant>
      <vt:variant>
        <vt:i4>0</vt:i4>
      </vt:variant>
      <vt:variant>
        <vt:i4>5</vt:i4>
      </vt:variant>
      <vt:variant>
        <vt:lpwstr/>
      </vt:variant>
      <vt:variant>
        <vt:lpwstr>_Toc84579838</vt:lpwstr>
      </vt:variant>
      <vt:variant>
        <vt:i4>1769527</vt:i4>
      </vt:variant>
      <vt:variant>
        <vt:i4>116</vt:i4>
      </vt:variant>
      <vt:variant>
        <vt:i4>0</vt:i4>
      </vt:variant>
      <vt:variant>
        <vt:i4>5</vt:i4>
      </vt:variant>
      <vt:variant>
        <vt:lpwstr/>
      </vt:variant>
      <vt:variant>
        <vt:lpwstr>_Toc84579837</vt:lpwstr>
      </vt:variant>
      <vt:variant>
        <vt:i4>1703991</vt:i4>
      </vt:variant>
      <vt:variant>
        <vt:i4>110</vt:i4>
      </vt:variant>
      <vt:variant>
        <vt:i4>0</vt:i4>
      </vt:variant>
      <vt:variant>
        <vt:i4>5</vt:i4>
      </vt:variant>
      <vt:variant>
        <vt:lpwstr/>
      </vt:variant>
      <vt:variant>
        <vt:lpwstr>_Toc84579836</vt:lpwstr>
      </vt:variant>
      <vt:variant>
        <vt:i4>1638455</vt:i4>
      </vt:variant>
      <vt:variant>
        <vt:i4>104</vt:i4>
      </vt:variant>
      <vt:variant>
        <vt:i4>0</vt:i4>
      </vt:variant>
      <vt:variant>
        <vt:i4>5</vt:i4>
      </vt:variant>
      <vt:variant>
        <vt:lpwstr/>
      </vt:variant>
      <vt:variant>
        <vt:lpwstr>_Toc84579835</vt:lpwstr>
      </vt:variant>
      <vt:variant>
        <vt:i4>1572919</vt:i4>
      </vt:variant>
      <vt:variant>
        <vt:i4>98</vt:i4>
      </vt:variant>
      <vt:variant>
        <vt:i4>0</vt:i4>
      </vt:variant>
      <vt:variant>
        <vt:i4>5</vt:i4>
      </vt:variant>
      <vt:variant>
        <vt:lpwstr/>
      </vt:variant>
      <vt:variant>
        <vt:lpwstr>_Toc84579834</vt:lpwstr>
      </vt:variant>
      <vt:variant>
        <vt:i4>2031671</vt:i4>
      </vt:variant>
      <vt:variant>
        <vt:i4>92</vt:i4>
      </vt:variant>
      <vt:variant>
        <vt:i4>0</vt:i4>
      </vt:variant>
      <vt:variant>
        <vt:i4>5</vt:i4>
      </vt:variant>
      <vt:variant>
        <vt:lpwstr/>
      </vt:variant>
      <vt:variant>
        <vt:lpwstr>_Toc84579833</vt:lpwstr>
      </vt:variant>
      <vt:variant>
        <vt:i4>1966135</vt:i4>
      </vt:variant>
      <vt:variant>
        <vt:i4>86</vt:i4>
      </vt:variant>
      <vt:variant>
        <vt:i4>0</vt:i4>
      </vt:variant>
      <vt:variant>
        <vt:i4>5</vt:i4>
      </vt:variant>
      <vt:variant>
        <vt:lpwstr/>
      </vt:variant>
      <vt:variant>
        <vt:lpwstr>_Toc84579832</vt:lpwstr>
      </vt:variant>
      <vt:variant>
        <vt:i4>1900599</vt:i4>
      </vt:variant>
      <vt:variant>
        <vt:i4>80</vt:i4>
      </vt:variant>
      <vt:variant>
        <vt:i4>0</vt:i4>
      </vt:variant>
      <vt:variant>
        <vt:i4>5</vt:i4>
      </vt:variant>
      <vt:variant>
        <vt:lpwstr/>
      </vt:variant>
      <vt:variant>
        <vt:lpwstr>_Toc84579831</vt:lpwstr>
      </vt:variant>
      <vt:variant>
        <vt:i4>1835063</vt:i4>
      </vt:variant>
      <vt:variant>
        <vt:i4>74</vt:i4>
      </vt:variant>
      <vt:variant>
        <vt:i4>0</vt:i4>
      </vt:variant>
      <vt:variant>
        <vt:i4>5</vt:i4>
      </vt:variant>
      <vt:variant>
        <vt:lpwstr/>
      </vt:variant>
      <vt:variant>
        <vt:lpwstr>_Toc84579830</vt:lpwstr>
      </vt:variant>
      <vt:variant>
        <vt:i4>1376310</vt:i4>
      </vt:variant>
      <vt:variant>
        <vt:i4>68</vt:i4>
      </vt:variant>
      <vt:variant>
        <vt:i4>0</vt:i4>
      </vt:variant>
      <vt:variant>
        <vt:i4>5</vt:i4>
      </vt:variant>
      <vt:variant>
        <vt:lpwstr/>
      </vt:variant>
      <vt:variant>
        <vt:lpwstr>_Toc84579829</vt:lpwstr>
      </vt:variant>
      <vt:variant>
        <vt:i4>1310774</vt:i4>
      </vt:variant>
      <vt:variant>
        <vt:i4>62</vt:i4>
      </vt:variant>
      <vt:variant>
        <vt:i4>0</vt:i4>
      </vt:variant>
      <vt:variant>
        <vt:i4>5</vt:i4>
      </vt:variant>
      <vt:variant>
        <vt:lpwstr/>
      </vt:variant>
      <vt:variant>
        <vt:lpwstr>_Toc84579828</vt:lpwstr>
      </vt:variant>
      <vt:variant>
        <vt:i4>1769526</vt:i4>
      </vt:variant>
      <vt:variant>
        <vt:i4>56</vt:i4>
      </vt:variant>
      <vt:variant>
        <vt:i4>0</vt:i4>
      </vt:variant>
      <vt:variant>
        <vt:i4>5</vt:i4>
      </vt:variant>
      <vt:variant>
        <vt:lpwstr/>
      </vt:variant>
      <vt:variant>
        <vt:lpwstr>_Toc84579827</vt:lpwstr>
      </vt:variant>
      <vt:variant>
        <vt:i4>1703990</vt:i4>
      </vt:variant>
      <vt:variant>
        <vt:i4>50</vt:i4>
      </vt:variant>
      <vt:variant>
        <vt:i4>0</vt:i4>
      </vt:variant>
      <vt:variant>
        <vt:i4>5</vt:i4>
      </vt:variant>
      <vt:variant>
        <vt:lpwstr/>
      </vt:variant>
      <vt:variant>
        <vt:lpwstr>_Toc84579826</vt:lpwstr>
      </vt:variant>
      <vt:variant>
        <vt:i4>1638454</vt:i4>
      </vt:variant>
      <vt:variant>
        <vt:i4>44</vt:i4>
      </vt:variant>
      <vt:variant>
        <vt:i4>0</vt:i4>
      </vt:variant>
      <vt:variant>
        <vt:i4>5</vt:i4>
      </vt:variant>
      <vt:variant>
        <vt:lpwstr/>
      </vt:variant>
      <vt:variant>
        <vt:lpwstr>_Toc84579825</vt:lpwstr>
      </vt:variant>
      <vt:variant>
        <vt:i4>1572918</vt:i4>
      </vt:variant>
      <vt:variant>
        <vt:i4>38</vt:i4>
      </vt:variant>
      <vt:variant>
        <vt:i4>0</vt:i4>
      </vt:variant>
      <vt:variant>
        <vt:i4>5</vt:i4>
      </vt:variant>
      <vt:variant>
        <vt:lpwstr/>
      </vt:variant>
      <vt:variant>
        <vt:lpwstr>_Toc84579824</vt:lpwstr>
      </vt:variant>
      <vt:variant>
        <vt:i4>2031670</vt:i4>
      </vt:variant>
      <vt:variant>
        <vt:i4>32</vt:i4>
      </vt:variant>
      <vt:variant>
        <vt:i4>0</vt:i4>
      </vt:variant>
      <vt:variant>
        <vt:i4>5</vt:i4>
      </vt:variant>
      <vt:variant>
        <vt:lpwstr/>
      </vt:variant>
      <vt:variant>
        <vt:lpwstr>_Toc84579823</vt:lpwstr>
      </vt:variant>
      <vt:variant>
        <vt:i4>1966134</vt:i4>
      </vt:variant>
      <vt:variant>
        <vt:i4>26</vt:i4>
      </vt:variant>
      <vt:variant>
        <vt:i4>0</vt:i4>
      </vt:variant>
      <vt:variant>
        <vt:i4>5</vt:i4>
      </vt:variant>
      <vt:variant>
        <vt:lpwstr/>
      </vt:variant>
      <vt:variant>
        <vt:lpwstr>_Toc84579822</vt:lpwstr>
      </vt:variant>
      <vt:variant>
        <vt:i4>1900598</vt:i4>
      </vt:variant>
      <vt:variant>
        <vt:i4>20</vt:i4>
      </vt:variant>
      <vt:variant>
        <vt:i4>0</vt:i4>
      </vt:variant>
      <vt:variant>
        <vt:i4>5</vt:i4>
      </vt:variant>
      <vt:variant>
        <vt:lpwstr/>
      </vt:variant>
      <vt:variant>
        <vt:lpwstr>_Toc84579821</vt:lpwstr>
      </vt:variant>
      <vt:variant>
        <vt:i4>1835062</vt:i4>
      </vt:variant>
      <vt:variant>
        <vt:i4>14</vt:i4>
      </vt:variant>
      <vt:variant>
        <vt:i4>0</vt:i4>
      </vt:variant>
      <vt:variant>
        <vt:i4>5</vt:i4>
      </vt:variant>
      <vt:variant>
        <vt:lpwstr/>
      </vt:variant>
      <vt:variant>
        <vt:lpwstr>_Toc84579820</vt:lpwstr>
      </vt:variant>
      <vt:variant>
        <vt:i4>1376309</vt:i4>
      </vt:variant>
      <vt:variant>
        <vt:i4>8</vt:i4>
      </vt:variant>
      <vt:variant>
        <vt:i4>0</vt:i4>
      </vt:variant>
      <vt:variant>
        <vt:i4>5</vt:i4>
      </vt:variant>
      <vt:variant>
        <vt:lpwstr/>
      </vt:variant>
      <vt:variant>
        <vt:lpwstr>_Toc84579819</vt:lpwstr>
      </vt:variant>
      <vt:variant>
        <vt:i4>1310773</vt:i4>
      </vt:variant>
      <vt:variant>
        <vt:i4>2</vt:i4>
      </vt:variant>
      <vt:variant>
        <vt:i4>0</vt:i4>
      </vt:variant>
      <vt:variant>
        <vt:i4>5</vt:i4>
      </vt:variant>
      <vt:variant>
        <vt:lpwstr/>
      </vt:variant>
      <vt:variant>
        <vt:lpwstr>_Toc84579818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易中华</cp:lastModifiedBy>
  <cp:revision>18</cp:revision>
  <cp:lastPrinted>2016-11-13T23:24:00Z</cp:lastPrinted>
  <dcterms:created xsi:type="dcterms:W3CDTF">2023-10-20T04:24:00Z</dcterms:created>
  <dcterms:modified xsi:type="dcterms:W3CDTF">2023-11-06T02:11:00Z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