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40" w:lineRule="exact"/>
        <w:jc w:val="left"/>
        <w:rPr>
          <w:rFonts w:eastAsia="黑体"/>
          <w:bCs/>
          <w:sz w:val="36"/>
          <w:szCs w:val="36"/>
        </w:rPr>
      </w:pPr>
      <w:r>
        <w:rPr>
          <w:rFonts w:hint="eastAsia" w:eastAsia="黑体"/>
          <w:sz w:val="32"/>
          <w:szCs w:val="32"/>
        </w:rPr>
        <w:t>表</w:t>
      </w:r>
      <w:r>
        <w:rPr>
          <w:rFonts w:eastAsia="黑体"/>
          <w:sz w:val="32"/>
          <w:szCs w:val="32"/>
        </w:rPr>
        <w:t xml:space="preserve">2 </w:t>
      </w:r>
      <w:r>
        <w:rPr>
          <w:rFonts w:hint="eastAsia" w:eastAsia="黑体"/>
          <w:sz w:val="32"/>
          <w:szCs w:val="32"/>
          <w:lang w:val="en-US" w:eastAsia="zh-CN"/>
        </w:rPr>
        <w:t xml:space="preserve">                    </w:t>
      </w:r>
      <w:r>
        <w:rPr>
          <w:rFonts w:hint="eastAsia" w:eastAsia="方正小标宋简体"/>
          <w:bCs/>
          <w:sz w:val="44"/>
          <w:szCs w:val="44"/>
        </w:rPr>
        <w:t>湖南省高等学校教师系列高级专业技术职称申报人员情况公示表</w:t>
      </w:r>
    </w:p>
    <w:p>
      <w:pPr>
        <w:spacing w:line="400" w:lineRule="exact"/>
        <w:jc w:val="both"/>
        <w:rPr>
          <w:rFonts w:hint="eastAsia" w:ascii="幼圆" w:hAnsi="幼圆" w:eastAsia="幼圆" w:cs="幼圆"/>
          <w:bCs/>
          <w:sz w:val="24"/>
          <w:u w:val="single"/>
        </w:rPr>
      </w:pPr>
      <w:r>
        <w:rPr>
          <w:rStyle w:val="23"/>
          <w:rFonts w:hint="eastAsia" w:ascii="华文中宋" w:hAnsi="华文中宋" w:eastAsia="华文中宋" w:cs="华文中宋"/>
          <w:b w:val="0"/>
          <w:bCs/>
          <w:i w:val="0"/>
          <w:caps w:val="0"/>
          <w:spacing w:val="0"/>
          <w:w w:val="100"/>
          <w:kern w:val="2"/>
          <w:sz w:val="32"/>
          <w:szCs w:val="32"/>
          <w:u w:val="single" w:color="000000"/>
          <w:lang w:val="en-US" w:eastAsia="zh-CN" w:bidi="ar-SA"/>
        </w:rPr>
        <w:t xml:space="preserve">单位  湖南女子学院     </w:t>
      </w:r>
      <w:r>
        <w:rPr>
          <w:rFonts w:hint="eastAsia" w:ascii="幼圆" w:hAnsi="幼圆" w:eastAsia="幼圆" w:cs="幼圆"/>
          <w:bCs/>
          <w:sz w:val="24"/>
          <w:lang w:val="en-US" w:eastAsia="zh-CN"/>
        </w:rPr>
        <w:t xml:space="preserve">         </w:t>
      </w:r>
      <w:r>
        <w:rPr>
          <w:rStyle w:val="23"/>
          <w:rFonts w:hint="eastAsia" w:ascii="华文中宋" w:hAnsi="华文中宋" w:eastAsia="华文中宋" w:cs="华文中宋"/>
          <w:b w:val="0"/>
          <w:bCs/>
          <w:i w:val="0"/>
          <w:caps w:val="0"/>
          <w:spacing w:val="0"/>
          <w:w w:val="100"/>
          <w:kern w:val="2"/>
          <w:sz w:val="32"/>
          <w:szCs w:val="32"/>
          <w:u w:val="single" w:color="000000"/>
          <w:lang w:val="en-US" w:eastAsia="zh-CN" w:bidi="ar-SA"/>
        </w:rPr>
        <w:t xml:space="preserve">姓名易永平    </w:t>
      </w:r>
      <w:r>
        <w:rPr>
          <w:rFonts w:hint="eastAsia" w:ascii="幼圆" w:hAnsi="幼圆" w:eastAsia="幼圆" w:cs="幼圆"/>
          <w:bCs/>
          <w:sz w:val="24"/>
          <w:lang w:val="en-US" w:eastAsia="zh-CN"/>
        </w:rPr>
        <w:t xml:space="preserve">              </w:t>
      </w:r>
      <w:r>
        <w:rPr>
          <w:rStyle w:val="23"/>
          <w:rFonts w:hint="eastAsia" w:ascii="华文中宋" w:hAnsi="华文中宋" w:eastAsia="华文中宋" w:cs="华文中宋"/>
          <w:b w:val="0"/>
          <w:bCs/>
          <w:i w:val="0"/>
          <w:caps w:val="0"/>
          <w:spacing w:val="0"/>
          <w:w w:val="100"/>
          <w:kern w:val="2"/>
          <w:sz w:val="32"/>
          <w:szCs w:val="32"/>
          <w:u w:val="single" w:color="000000"/>
          <w:lang w:val="en-US" w:eastAsia="zh-CN" w:bidi="ar-SA"/>
        </w:rPr>
        <w:t xml:space="preserve">申报职称  　　教授（教学为主型）　    </w:t>
      </w:r>
      <w:r>
        <w:rPr>
          <w:rFonts w:hint="eastAsia" w:ascii="幼圆" w:hAnsi="幼圆" w:eastAsia="幼圆" w:cs="幼圆"/>
          <w:b w:val="0"/>
          <w:bCs/>
          <w:sz w:val="24"/>
          <w:lang w:val="en-US" w:eastAsia="zh-CN"/>
        </w:rPr>
        <w:t xml:space="preserve">  </w:t>
      </w:r>
      <w:r>
        <w:rPr>
          <w:rFonts w:hint="eastAsia" w:ascii="幼圆" w:hAnsi="幼圆" w:eastAsia="幼圆" w:cs="幼圆"/>
          <w:b/>
          <w:bCs/>
          <w:sz w:val="24"/>
          <w:lang w:val="en-US" w:eastAsia="zh-CN"/>
        </w:rPr>
        <w:t xml:space="preserve">    </w:t>
      </w:r>
      <w:r>
        <w:rPr>
          <w:rStyle w:val="23"/>
          <w:rFonts w:hint="eastAsia" w:ascii="华文中宋" w:hAnsi="华文中宋" w:eastAsia="华文中宋" w:cs="华文中宋"/>
          <w:b w:val="0"/>
          <w:bCs/>
          <w:i w:val="0"/>
          <w:caps w:val="0"/>
          <w:spacing w:val="0"/>
          <w:w w:val="100"/>
          <w:kern w:val="2"/>
          <w:sz w:val="32"/>
          <w:szCs w:val="32"/>
          <w:u w:val="single" w:color="000000"/>
          <w:lang w:val="en-US" w:eastAsia="zh-CN" w:bidi="ar-SA"/>
        </w:rPr>
        <w:t xml:space="preserve">学科 学生思想政治教育 </w:t>
      </w:r>
    </w:p>
    <w:tbl>
      <w:tblPr>
        <w:tblStyle w:val="10"/>
        <w:tblW w:w="22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9"/>
        <w:gridCol w:w="1250"/>
        <w:gridCol w:w="1438"/>
        <w:gridCol w:w="1250"/>
        <w:gridCol w:w="86"/>
        <w:gridCol w:w="1561"/>
        <w:gridCol w:w="716"/>
        <w:gridCol w:w="1183"/>
        <w:gridCol w:w="965"/>
        <w:gridCol w:w="1034"/>
        <w:gridCol w:w="986"/>
        <w:gridCol w:w="1530"/>
        <w:gridCol w:w="1056"/>
        <w:gridCol w:w="1030"/>
        <w:gridCol w:w="1316"/>
        <w:gridCol w:w="577"/>
        <w:gridCol w:w="1045"/>
        <w:gridCol w:w="1064"/>
        <w:gridCol w:w="816"/>
        <w:gridCol w:w="47"/>
        <w:gridCol w:w="958"/>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ascii="幼圆" w:hAnsi="幼圆" w:eastAsia="幼圆" w:cs="幼圆"/>
                <w:color w:val="000000"/>
                <w:szCs w:val="21"/>
              </w:rPr>
            </w:pPr>
            <w:r>
              <w:rPr>
                <w:rFonts w:hint="eastAsia" w:ascii="幼圆" w:hAnsi="幼圆" w:eastAsia="幼圆" w:cs="幼圆"/>
                <w:color w:val="000000"/>
                <w:szCs w:val="21"/>
              </w:rPr>
              <w:t>基本情况</w:t>
            </w:r>
          </w:p>
        </w:tc>
        <w:tc>
          <w:tcPr>
            <w:tcW w:w="15411" w:type="dxa"/>
            <w:gridSpan w:val="16"/>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ascii="幼圆" w:hAnsi="幼圆" w:eastAsia="幼圆" w:cs="幼圆"/>
                <w:color w:val="000000"/>
                <w:szCs w:val="21"/>
              </w:rPr>
            </w:pPr>
            <w:r>
              <w:rPr>
                <w:rFonts w:hint="eastAsia" w:ascii="幼圆" w:hAnsi="幼圆" w:eastAsia="幼圆" w:cs="幼圆"/>
                <w:color w:val="000000"/>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rFonts w:hint="eastAsia" w:ascii="幼圆" w:hAnsi="幼圆" w:eastAsia="幼圆" w:cs="幼圆"/>
                <w:color w:val="000000"/>
                <w:szCs w:val="21"/>
              </w:rPr>
            </w:pPr>
            <w:r>
              <w:rPr>
                <w:rFonts w:hint="eastAsia" w:ascii="幼圆" w:hAnsi="幼圆" w:eastAsia="幼圆" w:cs="幼圆"/>
                <w:color w:val="000000"/>
                <w:szCs w:val="21"/>
              </w:rPr>
              <w:t>姓名</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ascii="幼圆" w:hAnsi="幼圆" w:eastAsia="幼圆" w:cs="幼圆"/>
                <w:color w:val="000000"/>
                <w:szCs w:val="21"/>
                <w:lang w:eastAsia="zh-CN"/>
              </w:rPr>
            </w:pPr>
            <w:r>
              <w:rPr>
                <w:rFonts w:hint="eastAsia" w:ascii="幼圆" w:hAnsi="幼圆" w:eastAsia="幼圆" w:cs="幼圆"/>
                <w:color w:val="000000"/>
                <w:szCs w:val="21"/>
                <w:lang w:val="en-US" w:eastAsia="zh-CN"/>
              </w:rPr>
              <w:t>易永平</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hint="eastAsia" w:ascii="幼圆" w:hAnsi="幼圆" w:eastAsia="幼圆" w:cs="幼圆"/>
                <w:color w:val="000000"/>
                <w:szCs w:val="21"/>
              </w:rPr>
            </w:pPr>
            <w:r>
              <w:rPr>
                <w:rFonts w:hint="eastAsia" w:ascii="幼圆" w:hAnsi="幼圆" w:eastAsia="幼圆" w:cs="幼圆"/>
                <w:color w:val="000000"/>
                <w:szCs w:val="21"/>
              </w:rPr>
              <w:t>出生年月</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napToGrid w:val="0"/>
              <w:spacing w:before="0" w:beforeAutospacing="0" w:after="0" w:afterAutospacing="0" w:line="280" w:lineRule="exact"/>
              <w:ind w:left="-63" w:leftChars="-30" w:right="-73" w:rightChars="0"/>
              <w:jc w:val="center"/>
              <w:textAlignment w:val="baseline"/>
              <w:rPr>
                <w:rFonts w:hint="eastAsia" w:ascii="幼圆" w:hAnsi="幼圆" w:eastAsia="幼圆" w:cs="幼圆"/>
                <w:color w:val="000000"/>
                <w:szCs w:val="21"/>
              </w:rPr>
            </w:pPr>
            <w:r>
              <w:rPr>
                <w:rStyle w:val="23"/>
                <w:rFonts w:hint="eastAsia" w:ascii="幼圆" w:hAnsi="幼圆" w:eastAsia="幼圆" w:cs="幼圆"/>
                <w:b w:val="0"/>
                <w:i w:val="0"/>
                <w:caps w:val="0"/>
                <w:spacing w:val="0"/>
                <w:w w:val="100"/>
                <w:kern w:val="2"/>
                <w:sz w:val="21"/>
                <w:szCs w:val="21"/>
                <w:lang w:val="en-US" w:eastAsia="zh-CN" w:bidi="ar-SA"/>
              </w:rPr>
              <w:t>1970.08.25</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ascii="幼圆" w:hAnsi="幼圆" w:eastAsia="幼圆" w:cs="幼圆"/>
                <w:color w:val="000000"/>
                <w:szCs w:val="21"/>
              </w:rPr>
            </w:pPr>
            <w:r>
              <w:rPr>
                <w:rFonts w:hint="eastAsia" w:ascii="幼圆" w:hAnsi="幼圆" w:eastAsia="幼圆" w:cs="幼圆"/>
                <w:color w:val="000000"/>
                <w:szCs w:val="21"/>
              </w:rPr>
              <w:t>教</w:t>
            </w:r>
          </w:p>
          <w:p>
            <w:pPr>
              <w:spacing w:line="280" w:lineRule="exact"/>
              <w:jc w:val="center"/>
              <w:rPr>
                <w:rFonts w:hint="eastAsia" w:ascii="幼圆" w:hAnsi="幼圆" w:eastAsia="幼圆" w:cs="幼圆"/>
                <w:color w:val="000000"/>
                <w:szCs w:val="21"/>
              </w:rPr>
            </w:pPr>
          </w:p>
          <w:p>
            <w:pPr>
              <w:spacing w:line="280" w:lineRule="exact"/>
              <w:jc w:val="center"/>
              <w:rPr>
                <w:rFonts w:hint="eastAsia" w:ascii="幼圆" w:hAnsi="幼圆" w:eastAsia="幼圆" w:cs="幼圆"/>
                <w:color w:val="000000"/>
                <w:szCs w:val="21"/>
              </w:rPr>
            </w:pPr>
            <w:r>
              <w:rPr>
                <w:rFonts w:hint="eastAsia" w:ascii="幼圆" w:hAnsi="幼圆" w:eastAsia="幼圆" w:cs="幼圆"/>
                <w:color w:val="000000"/>
                <w:szCs w:val="21"/>
              </w:rPr>
              <w:t>学</w:t>
            </w:r>
          </w:p>
          <w:p>
            <w:pPr>
              <w:spacing w:line="280" w:lineRule="exact"/>
              <w:jc w:val="center"/>
              <w:rPr>
                <w:rFonts w:hint="eastAsia" w:ascii="幼圆" w:hAnsi="幼圆" w:eastAsia="幼圆" w:cs="幼圆"/>
                <w:color w:val="000000"/>
                <w:szCs w:val="21"/>
              </w:rPr>
            </w:pPr>
          </w:p>
          <w:p>
            <w:pPr>
              <w:spacing w:line="280" w:lineRule="exact"/>
              <w:jc w:val="center"/>
              <w:rPr>
                <w:rFonts w:hint="eastAsia" w:ascii="幼圆" w:hAnsi="幼圆" w:eastAsia="幼圆" w:cs="幼圆"/>
                <w:color w:val="000000"/>
                <w:szCs w:val="21"/>
              </w:rPr>
            </w:pPr>
            <w:r>
              <w:rPr>
                <w:rFonts w:hint="eastAsia" w:ascii="幼圆" w:hAnsi="幼圆" w:eastAsia="幼圆" w:cs="幼圆"/>
                <w:color w:val="000000"/>
                <w:szCs w:val="21"/>
              </w:rPr>
              <w:t>工</w:t>
            </w:r>
          </w:p>
          <w:p>
            <w:pPr>
              <w:spacing w:line="280" w:lineRule="exact"/>
              <w:jc w:val="center"/>
              <w:rPr>
                <w:rFonts w:hint="eastAsia" w:ascii="幼圆" w:hAnsi="幼圆" w:eastAsia="幼圆" w:cs="幼圆"/>
                <w:color w:val="000000"/>
                <w:szCs w:val="21"/>
              </w:rPr>
            </w:pPr>
          </w:p>
          <w:p>
            <w:pPr>
              <w:spacing w:line="280" w:lineRule="exact"/>
              <w:jc w:val="center"/>
              <w:rPr>
                <w:rFonts w:hint="eastAsia" w:ascii="幼圆" w:hAnsi="幼圆" w:eastAsia="幼圆" w:cs="幼圆"/>
                <w:color w:val="000000"/>
                <w:szCs w:val="21"/>
              </w:rPr>
            </w:pPr>
            <w:r>
              <w:rPr>
                <w:rFonts w:hint="eastAsia" w:ascii="幼圆" w:hAnsi="幼圆" w:eastAsia="幼圆" w:cs="幼圆"/>
                <w:color w:val="000000"/>
                <w:szCs w:val="21"/>
              </w:rPr>
              <w:t>作</w:t>
            </w:r>
          </w:p>
        </w:tc>
        <w:tc>
          <w:tcPr>
            <w:tcW w:w="5698"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ascii="幼圆" w:hAnsi="幼圆" w:eastAsia="幼圆" w:cs="幼圆"/>
                <w:color w:val="000000"/>
                <w:szCs w:val="21"/>
              </w:rPr>
            </w:pPr>
            <w:r>
              <w:rPr>
                <w:rFonts w:hint="eastAsia" w:ascii="幼圆" w:hAnsi="幼圆" w:eastAsia="幼圆" w:cs="幼圆"/>
                <w:color w:val="000000"/>
                <w:szCs w:val="21"/>
              </w:rPr>
              <w:t>教学工作量（其它教学工作量按本校方式计算）</w:t>
            </w:r>
          </w:p>
        </w:tc>
        <w:tc>
          <w:tcPr>
            <w:tcW w:w="690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主要教学</w:t>
            </w:r>
            <w:r>
              <w:rPr>
                <w:rFonts w:hint="eastAsia"/>
                <w:color w:val="000000"/>
                <w:szCs w:val="21"/>
                <w:lang w:val="en-US" w:eastAsia="zh-CN"/>
              </w:rPr>
              <w:t>工作</w:t>
            </w:r>
            <w:r>
              <w:rPr>
                <w:rFonts w:hint="eastAsia"/>
                <w:color w:val="000000"/>
                <w:szCs w:val="21"/>
              </w:rPr>
              <w:t>业绩</w:t>
            </w:r>
          </w:p>
        </w:tc>
        <w:tc>
          <w:tcPr>
            <w:tcW w:w="100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 w:val="18"/>
                <w:szCs w:val="18"/>
              </w:rPr>
              <w:t>指导青年教师情况</w:t>
            </w:r>
          </w:p>
        </w:tc>
        <w:tc>
          <w:tcPr>
            <w:tcW w:w="1088" w:type="dxa"/>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center"/>
              <w:rPr>
                <w:color w:val="000000"/>
                <w:szCs w:val="21"/>
              </w:rPr>
            </w:pPr>
            <w:r>
              <w:rPr>
                <w:rFonts w:hint="eastAsia"/>
                <w:color w:val="000000"/>
                <w:szCs w:val="21"/>
              </w:rPr>
              <w:t>教务部门审核意见（盖章）</w:t>
            </w: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exact"/>
          <w:jc w:val="center"/>
        </w:trPr>
        <w:tc>
          <w:tcPr>
            <w:tcW w:w="13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rFonts w:hint="eastAsia" w:ascii="幼圆" w:hAnsi="幼圆" w:eastAsia="幼圆" w:cs="幼圆"/>
                <w:color w:val="000000"/>
                <w:szCs w:val="21"/>
              </w:rPr>
            </w:pPr>
            <w:r>
              <w:rPr>
                <w:rFonts w:hint="eastAsia" w:ascii="幼圆" w:hAnsi="幼圆" w:eastAsia="幼圆" w:cs="幼圆"/>
                <w:color w:val="000000"/>
                <w:szCs w:val="21"/>
              </w:rPr>
              <w:t>性别</w:t>
            </w:r>
          </w:p>
        </w:tc>
        <w:tc>
          <w:tcPr>
            <w:tcW w:w="126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ascii="幼圆" w:hAnsi="幼圆" w:eastAsia="幼圆" w:cs="幼圆"/>
                <w:color w:val="000000"/>
                <w:szCs w:val="21"/>
                <w:lang w:eastAsia="zh-CN"/>
              </w:rPr>
            </w:pPr>
            <w:r>
              <w:rPr>
                <w:rFonts w:hint="eastAsia" w:ascii="幼圆" w:hAnsi="幼圆" w:eastAsia="幼圆" w:cs="幼圆"/>
                <w:color w:val="000000"/>
                <w:szCs w:val="21"/>
                <w:lang w:val="en-US" w:eastAsia="zh-CN"/>
              </w:rPr>
              <w:t>女</w:t>
            </w:r>
          </w:p>
        </w:tc>
        <w:tc>
          <w:tcPr>
            <w:tcW w:w="2688"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rFonts w:hint="eastAsia" w:ascii="幼圆" w:hAnsi="幼圆" w:eastAsia="幼圆" w:cs="幼圆"/>
                <w:color w:val="000000"/>
                <w:szCs w:val="21"/>
              </w:rPr>
            </w:pPr>
            <w:r>
              <w:rPr>
                <w:rFonts w:hint="eastAsia" w:ascii="幼圆" w:hAnsi="幼圆" w:eastAsia="幼圆" w:cs="幼圆"/>
                <w:color w:val="000000"/>
                <w:szCs w:val="21"/>
              </w:rPr>
              <w:t>参加工作时间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napToGrid w:val="0"/>
              <w:spacing w:before="0" w:beforeAutospacing="0" w:after="0" w:afterAutospacing="0" w:line="280" w:lineRule="exact"/>
              <w:ind w:left="-63" w:leftChars="-30" w:right="-73" w:rightChars="0"/>
              <w:jc w:val="center"/>
              <w:textAlignment w:val="baseline"/>
              <w:rPr>
                <w:rFonts w:hint="eastAsia" w:ascii="幼圆" w:hAnsi="幼圆" w:eastAsia="幼圆" w:cs="幼圆"/>
                <w:color w:val="000000"/>
                <w:szCs w:val="21"/>
              </w:rPr>
            </w:pPr>
            <w:r>
              <w:rPr>
                <w:rStyle w:val="23"/>
                <w:rFonts w:hint="eastAsia" w:ascii="幼圆" w:hAnsi="幼圆" w:eastAsia="幼圆" w:cs="幼圆"/>
                <w:b w:val="0"/>
                <w:i w:val="0"/>
                <w:caps w:val="0"/>
                <w:spacing w:val="0"/>
                <w:w w:val="100"/>
                <w:kern w:val="2"/>
                <w:sz w:val="21"/>
                <w:szCs w:val="21"/>
                <w:lang w:val="en-US" w:eastAsia="zh-CN" w:bidi="ar-SA"/>
              </w:rPr>
              <w:t>1992.09.01</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44" w:leftChars="-21" w:right="-42" w:rightChars="-20"/>
              <w:jc w:val="center"/>
              <w:rPr>
                <w:rFonts w:hint="eastAsia" w:ascii="幼圆" w:hAnsi="幼圆" w:eastAsia="幼圆" w:cs="幼圆"/>
                <w:color w:val="000000"/>
                <w:szCs w:val="21"/>
              </w:rPr>
            </w:pPr>
            <w:r>
              <w:rPr>
                <w:rFonts w:hint="eastAsia" w:ascii="幼圆" w:hAnsi="幼圆" w:eastAsia="幼圆" w:cs="幼圆"/>
                <w:color w:val="000000"/>
                <w:szCs w:val="21"/>
              </w:rPr>
              <w:t>按年度填写教学工作量</w:t>
            </w: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1" w:rightChars="-29"/>
              <w:jc w:val="center"/>
              <w:rPr>
                <w:rFonts w:hint="eastAsia" w:ascii="幼圆" w:hAnsi="幼圆" w:eastAsia="幼圆" w:cs="幼圆"/>
                <w:color w:val="000000"/>
                <w:szCs w:val="21"/>
              </w:rPr>
            </w:pPr>
            <w:r>
              <w:rPr>
                <w:rFonts w:hint="eastAsia" w:ascii="幼圆" w:hAnsi="幼圆" w:eastAsia="幼圆" w:cs="幼圆"/>
                <w:color w:val="000000"/>
                <w:szCs w:val="21"/>
              </w:rPr>
              <w:t>年度</w:t>
            </w:r>
          </w:p>
        </w:tc>
        <w:tc>
          <w:tcPr>
            <w:tcW w:w="202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6" w:rightChars="-36"/>
              <w:jc w:val="center"/>
              <w:rPr>
                <w:rFonts w:hint="eastAsia" w:ascii="幼圆" w:hAnsi="幼圆" w:eastAsia="幼圆" w:cs="幼圆"/>
                <w:color w:val="000000"/>
                <w:szCs w:val="21"/>
              </w:rPr>
            </w:pPr>
            <w:r>
              <w:rPr>
                <w:rFonts w:hint="eastAsia" w:ascii="幼圆" w:hAnsi="幼圆" w:eastAsia="幼圆" w:cs="幼圆"/>
                <w:color w:val="000000"/>
                <w:szCs w:val="21"/>
              </w:rPr>
              <w:t>课堂教学（学时）</w:t>
            </w:r>
          </w:p>
        </w:tc>
        <w:tc>
          <w:tcPr>
            <w:tcW w:w="15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59" w:rightChars="-28"/>
              <w:jc w:val="center"/>
              <w:rPr>
                <w:rFonts w:hint="eastAsia" w:ascii="幼圆" w:hAnsi="幼圆" w:eastAsia="幼圆" w:cs="幼圆"/>
                <w:color w:val="000000"/>
                <w:szCs w:val="21"/>
              </w:rPr>
            </w:pPr>
            <w:r>
              <w:rPr>
                <w:rFonts w:hint="eastAsia" w:ascii="幼圆" w:hAnsi="幼圆" w:eastAsia="幼圆" w:cs="幼圆"/>
                <w:color w:val="000000"/>
                <w:szCs w:val="21"/>
              </w:rPr>
              <w:t>其它教学工作量</w:t>
            </w:r>
          </w:p>
        </w:tc>
        <w:tc>
          <w:tcPr>
            <w:tcW w:w="6904" w:type="dxa"/>
            <w:gridSpan w:val="7"/>
            <w:vMerge w:val="restart"/>
            <w:tcBorders>
              <w:top w:val="single" w:color="000000" w:sz="8" w:space="0"/>
              <w:left w:val="single" w:color="000000" w:sz="8" w:space="0"/>
              <w:right w:val="single" w:color="000000" w:sz="8" w:space="0"/>
            </w:tcBorders>
            <w:shd w:val="clear" w:color="auto" w:fill="FFFFFF"/>
          </w:tcPr>
          <w:p>
            <w:pPr>
              <w:keepNext w:val="0"/>
              <w:keepLines w:val="0"/>
              <w:pageBreakBefore w:val="0"/>
              <w:widowControl/>
              <w:numPr>
                <w:ilvl w:val="0"/>
                <w:numId w:val="1"/>
              </w:numPr>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教学质量工程项目（国家级1项，省部级6项，校级2项）：</w:t>
            </w:r>
          </w:p>
          <w:p>
            <w:pPr>
              <w:keepNext w:val="0"/>
              <w:keepLines w:val="0"/>
              <w:pageBreakBefore w:val="0"/>
              <w:widowControl/>
              <w:numPr>
                <w:ilvl w:val="0"/>
                <w:numId w:val="2"/>
              </w:numPr>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国家级项目：2023国家级一流本科课程（线上线下混合式）：军事理论与技能训练（教高函[2023]7号），主持人，在研。</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2.省部级项目：</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2.1 2018年湖南省教育厅精品在线开放课程：国防教育特色课-军事理论（湘教通〔2018〕381号），省级，主持人，结项。</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2.2 2016省普通高校教学信息化应用项目：军事理论与技能训练名师空间课堂（湘教科研通〔2016〕28号)省级，主持人，结项（示范项目）。</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2.3 2019湖南省线上线下混合式一流本科课程：军事理论与技能训练（湘教通〔2020〕9 号），主持，在研。</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2.4 2019湖南省普通高等学校教改研究项目：基于关怀理论的军事课“三位一体”混合式教学改革探究(湘教通〔2019〕291号)，主持，结项(优秀）。</w:t>
            </w:r>
          </w:p>
          <w:p>
            <w:pPr>
              <w:keepNext w:val="0"/>
              <w:keepLines w:val="0"/>
              <w:pageBreakBefore w:val="0"/>
              <w:widowControl/>
              <w:numPr>
                <w:ilvl w:val="0"/>
                <w:numId w:val="0"/>
              </w:numPr>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2.5 2015湖南省普通高等学校教改研究项目：基于网络学习空间的翻转课堂教学模式研究(湘教通〔2015〕291号)，主持人，结项。</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2.6 2022年湖南省普通高等学校教学改革研究项目：基于OBE的课程思政</w:t>
            </w:r>
            <w:r>
              <w:rPr>
                <w:rStyle w:val="23"/>
                <w:rFonts w:hint="eastAsia" w:ascii="幼圆" w:hAnsi="幼圆" w:eastAsia="幼圆" w:cs="幼圆"/>
                <w:b w:val="0"/>
                <w:bCs w:val="0"/>
                <w:i w:val="0"/>
                <w:caps w:val="0"/>
                <w:spacing w:val="0"/>
                <w:w w:val="100"/>
                <w:kern w:val="2"/>
                <w:sz w:val="21"/>
                <w:szCs w:val="21"/>
                <w:lang w:val="en-US" w:eastAsia="zh-CN" w:bidi="ar-SA"/>
              </w:rPr>
              <w:t>教学评价研究（HNJG-2022-1263）,主持人，在研。</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3.校级项目2项（见纸质材料）。  4.教改论文14篇（见纸质材料）。</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二、教学成果奖：</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1.省部级</w:t>
            </w:r>
            <w:r>
              <w:rPr>
                <w:rStyle w:val="23"/>
                <w:rFonts w:hint="eastAsia" w:ascii="幼圆" w:hAnsi="幼圆" w:eastAsia="幼圆" w:cs="幼圆"/>
                <w:b w:val="0"/>
                <w:bCs w:val="0"/>
                <w:i w:val="0"/>
                <w:caps w:val="0"/>
                <w:spacing w:val="0"/>
                <w:w w:val="100"/>
                <w:kern w:val="2"/>
                <w:sz w:val="21"/>
                <w:szCs w:val="21"/>
                <w:lang w:val="en-US" w:eastAsia="zh-CN" w:bidi="ar-SA"/>
              </w:rPr>
              <w:t>：</w:t>
            </w:r>
            <w:r>
              <w:rPr>
                <w:rStyle w:val="23"/>
                <w:rFonts w:hint="eastAsia" w:ascii="幼圆" w:hAnsi="幼圆" w:eastAsia="幼圆" w:cs="幼圆"/>
                <w:b/>
                <w:bCs/>
                <w:i w:val="0"/>
                <w:caps w:val="0"/>
                <w:spacing w:val="0"/>
                <w:w w:val="100"/>
                <w:kern w:val="2"/>
                <w:sz w:val="21"/>
                <w:szCs w:val="21"/>
                <w:lang w:val="en-US" w:eastAsia="zh-CN" w:bidi="ar-SA"/>
              </w:rPr>
              <w:t>2019 湖南省第十二届高等教育教学成果奖，二等奖（湘教通[2019]294 号），主持人。</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2.校级</w:t>
            </w:r>
            <w:r>
              <w:rPr>
                <w:rStyle w:val="23"/>
                <w:rFonts w:hint="eastAsia" w:ascii="幼圆" w:hAnsi="幼圆" w:eastAsia="幼圆" w:cs="幼圆"/>
                <w:b w:val="0"/>
                <w:bCs w:val="0"/>
                <w:i w:val="0"/>
                <w:caps w:val="0"/>
                <w:spacing w:val="0"/>
                <w:w w:val="100"/>
                <w:kern w:val="2"/>
                <w:sz w:val="21"/>
                <w:szCs w:val="21"/>
                <w:lang w:val="en-US" w:eastAsia="zh-CN" w:bidi="ar-SA"/>
              </w:rPr>
              <w:t>：2.1 2021湖南女子学院教学成果奖，一等奖（见证书），主持人。</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ind w:firstLine="840" w:firstLineChars="400"/>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2.2 2019湖南女子学院教学成果奖，一等奖（见证书），主持人。</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三、教师教学竞赛：获省部级教育教学奖励12项，校级教学奖励25项。</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1.省部级：1.1 2018湖南省普通高校信息化教学比赛，一等奖，第一。</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1.2 2015湖南省第六届普通高校专职军事教师授课比赛一等奖，第一。</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1.3 2017湖南省高校“好声音讲坛——讲话精神进基层”师生微宣讲比赛本科组一等奖，第一。</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1.4 2018湖南省委教育工委微党课视频创作比赛一等奖,第一</w:t>
            </w:r>
            <w:r>
              <w:rPr>
                <w:rStyle w:val="23"/>
                <w:rFonts w:hint="eastAsia" w:ascii="幼圆" w:hAnsi="幼圆" w:eastAsia="幼圆" w:cs="幼圆"/>
                <w:b w:val="0"/>
                <w:bCs w:val="0"/>
                <w:i w:val="0"/>
                <w:caps w:val="0"/>
                <w:spacing w:val="0"/>
                <w:w w:val="100"/>
                <w:kern w:val="2"/>
                <w:sz w:val="21"/>
                <w:szCs w:val="21"/>
                <w:lang w:val="en-US" w:eastAsia="zh-CN" w:bidi="ar-SA"/>
              </w:rPr>
              <w:t>。</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1.5 2019湖南省第二届思政课教学展示活动二等奖，第一。</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1.6 2022湖南省普通高校教师教学创新大赛三等奖，第一。</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1.7 2021湖南省第九届普通高校军事教师授课竞赛三等奖，第一。</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1.8 2023省“</w:t>
            </w:r>
            <w:r>
              <w:rPr>
                <w:rStyle w:val="23"/>
                <w:rFonts w:hint="eastAsia" w:ascii="幼圆" w:hAnsi="幼圆" w:eastAsia="幼圆" w:cs="幼圆"/>
                <w:b w:val="0"/>
                <w:bCs w:val="0"/>
                <w:i w:val="0"/>
                <w:caps w:val="0"/>
                <w:spacing w:val="0"/>
                <w:w w:val="100"/>
                <w:kern w:val="2"/>
                <w:sz w:val="21"/>
                <w:szCs w:val="21"/>
                <w:lang w:val="en-US" w:eastAsia="zh-Hans" w:bidi="ar-SA"/>
              </w:rPr>
              <w:t>学习新思想 奋进新征程”教师微宣讲比赛</w:t>
            </w:r>
            <w:r>
              <w:rPr>
                <w:rStyle w:val="23"/>
                <w:rFonts w:hint="eastAsia" w:ascii="幼圆" w:hAnsi="幼圆" w:eastAsia="幼圆" w:cs="幼圆"/>
                <w:b w:val="0"/>
                <w:bCs w:val="0"/>
                <w:i w:val="0"/>
                <w:caps w:val="0"/>
                <w:spacing w:val="0"/>
                <w:w w:val="100"/>
                <w:kern w:val="2"/>
                <w:sz w:val="21"/>
                <w:szCs w:val="21"/>
                <w:lang w:val="en-US" w:eastAsia="zh-CN" w:bidi="ar-SA"/>
              </w:rPr>
              <w:t>三等奖，第一。</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1.9 2018教育部全国“智慧教学之星”，第一。</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1.10 2016湖南省优秀军事教师，第一。</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1.11 2019全国第九期应用型课程建设大课堂说课展示优秀奖，第一。</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 xml:space="preserve">1.12 2012湖南省首届高校辅导员职业技能竞赛冠军，第一。 </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2.校级：获2018信息化教学比赛一等奖、2022教学创新大赛一等奖、2017微宣讲比赛一等奖、师德标兵、优秀主讲教师等教育教学奖励25项（</w:t>
            </w:r>
            <w:r>
              <w:rPr>
                <w:rStyle w:val="23"/>
                <w:rFonts w:hint="eastAsia" w:ascii="幼圆" w:hAnsi="幼圆" w:eastAsia="幼圆" w:cs="幼圆"/>
                <w:b w:val="0"/>
                <w:bCs w:val="0"/>
                <w:i w:val="0"/>
                <w:caps w:val="0"/>
                <w:spacing w:val="0"/>
                <w:w w:val="100"/>
                <w:kern w:val="2"/>
                <w:sz w:val="21"/>
                <w:szCs w:val="21"/>
                <w:lang w:val="en-US" w:eastAsia="zh-CN" w:bidi="ar-SA"/>
              </w:rPr>
              <w:t xml:space="preserve">见纸质材料）。  </w:t>
            </w:r>
            <w:r>
              <w:rPr>
                <w:rStyle w:val="23"/>
                <w:rFonts w:hint="eastAsia" w:ascii="幼圆" w:hAnsi="幼圆" w:eastAsia="幼圆" w:cs="幼圆"/>
                <w:b w:val="0"/>
                <w:i w:val="0"/>
                <w:caps w:val="0"/>
                <w:spacing w:val="0"/>
                <w:w w:val="100"/>
                <w:kern w:val="2"/>
                <w:sz w:val="21"/>
                <w:szCs w:val="21"/>
                <w:lang w:val="en-US" w:eastAsia="zh-CN" w:bidi="ar-SA"/>
              </w:rPr>
              <w:t xml:space="preserve">                                                         </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四、指导学生：获国家级创新项目1项，省级项目2项，省级奖励1项。</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1.指导2018大学生国家级和省级研究性学习和创新性实验计划项目：精准扶贫背景下湖南通道侗族自治县农村留守妇女脱贫策略研究（见教育部司局函件和湘教通〔2018〕255号 )，第一。</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2.2</w:t>
            </w:r>
            <w:bookmarkStart w:id="0" w:name="_GoBack"/>
            <w:bookmarkEnd w:id="0"/>
            <w:r>
              <w:rPr>
                <w:rStyle w:val="23"/>
                <w:rFonts w:hint="eastAsia" w:ascii="幼圆" w:hAnsi="幼圆" w:eastAsia="幼圆" w:cs="幼圆"/>
                <w:b w:val="0"/>
                <w:bCs w:val="0"/>
                <w:i w:val="0"/>
                <w:caps w:val="0"/>
                <w:spacing w:val="0"/>
                <w:w w:val="100"/>
                <w:kern w:val="2"/>
                <w:sz w:val="21"/>
                <w:szCs w:val="21"/>
                <w:lang w:val="en-US" w:eastAsia="zh-CN" w:bidi="ar-SA"/>
              </w:rPr>
              <w:t>022年</w:t>
            </w:r>
            <w:r>
              <w:rPr>
                <w:rStyle w:val="23"/>
                <w:rFonts w:hint="eastAsia" w:ascii="幼圆" w:hAnsi="幼圆" w:eastAsia="幼圆" w:cs="幼圆"/>
                <w:b w:val="0"/>
                <w:i w:val="0"/>
                <w:caps w:val="0"/>
                <w:spacing w:val="0"/>
                <w:w w:val="100"/>
                <w:kern w:val="2"/>
                <w:sz w:val="21"/>
                <w:szCs w:val="21"/>
                <w:lang w:val="en-US" w:eastAsia="zh-CN" w:bidi="ar-SA"/>
              </w:rPr>
              <w:t>指导学生获湖南省第一届“芙蓉学子.乡村振兴”公益项目，第一。</w:t>
            </w:r>
          </w:p>
          <w:p>
            <w:pPr>
              <w:rPr>
                <w:rFonts w:hint="default" w:cs="宋体" w:asciiTheme="minorEastAsia" w:hAnsiTheme="minorEastAsia" w:eastAsiaTheme="minorEastAsia"/>
                <w:color w:val="000000"/>
                <w:w w:val="90"/>
                <w:kern w:val="0"/>
                <w:szCs w:val="21"/>
                <w:lang w:val="en-US" w:eastAsia="zh-CN"/>
              </w:rPr>
            </w:pPr>
            <w:r>
              <w:rPr>
                <w:rStyle w:val="23"/>
                <w:rFonts w:hint="eastAsia" w:ascii="幼圆" w:hAnsi="幼圆" w:eastAsia="幼圆" w:cs="幼圆"/>
                <w:b w:val="0"/>
                <w:i w:val="0"/>
                <w:caps w:val="0"/>
                <w:spacing w:val="0"/>
                <w:w w:val="100"/>
                <w:kern w:val="2"/>
                <w:sz w:val="21"/>
                <w:szCs w:val="21"/>
                <w:lang w:val="en-US" w:eastAsia="zh-CN" w:bidi="ar-SA"/>
              </w:rPr>
              <w:t>3.2012指导学生论文入围省第二届大学生创新实验成果展暨创新论坛，第一。</w:t>
            </w:r>
          </w:p>
        </w:tc>
        <w:tc>
          <w:tcPr>
            <w:tcW w:w="1005" w:type="dxa"/>
            <w:gridSpan w:val="2"/>
            <w:vMerge w:val="restart"/>
            <w:tcBorders>
              <w:top w:val="single" w:color="000000" w:sz="8" w:space="0"/>
              <w:left w:val="single" w:color="000000" w:sz="8" w:space="0"/>
              <w:right w:val="single" w:color="000000" w:sz="8" w:space="0"/>
            </w:tcBorders>
            <w:shd w:val="clear" w:color="auto" w:fill="FFFFFF"/>
          </w:tcPr>
          <w:p>
            <w:pPr>
              <w:spacing w:line="280" w:lineRule="exact"/>
              <w:rPr>
                <w:color w:val="000000"/>
                <w:szCs w:val="21"/>
              </w:rPr>
            </w:pP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26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2688"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0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3" w:rightChars="-35"/>
              <w:jc w:val="center"/>
              <w:rPr>
                <w:rFonts w:hint="eastAsia" w:ascii="幼圆" w:hAnsi="幼圆" w:eastAsia="幼圆" w:cs="幼圆"/>
                <w:color w:val="000000"/>
                <w:szCs w:val="21"/>
              </w:rPr>
            </w:pPr>
            <w:r>
              <w:rPr>
                <w:rFonts w:hint="eastAsia" w:ascii="幼圆" w:hAnsi="幼圆" w:eastAsia="幼圆" w:cs="幼圆"/>
                <w:color w:val="000000"/>
                <w:szCs w:val="21"/>
              </w:rPr>
              <w:t>理论</w:t>
            </w:r>
          </w:p>
          <w:p>
            <w:pPr>
              <w:spacing w:line="280" w:lineRule="exact"/>
              <w:ind w:right="-73" w:rightChars="-35"/>
              <w:jc w:val="center"/>
              <w:rPr>
                <w:rFonts w:hint="eastAsia" w:ascii="幼圆" w:hAnsi="幼圆" w:eastAsia="幼圆" w:cs="幼圆"/>
                <w:color w:val="000000"/>
                <w:szCs w:val="21"/>
              </w:rPr>
            </w:pPr>
            <w:r>
              <w:rPr>
                <w:rFonts w:hint="eastAsia" w:ascii="幼圆" w:hAnsi="幼圆" w:eastAsia="幼圆" w:cs="幼圆"/>
                <w:color w:val="000000"/>
                <w:szCs w:val="21"/>
              </w:rPr>
              <w:t>教学</w:t>
            </w:r>
          </w:p>
        </w:tc>
        <w:tc>
          <w:tcPr>
            <w:tcW w:w="98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75"/>
              <w:jc w:val="both"/>
              <w:rPr>
                <w:rFonts w:hint="eastAsia" w:ascii="幼圆" w:hAnsi="幼圆" w:eastAsia="幼圆" w:cs="幼圆"/>
                <w:color w:val="000000"/>
                <w:szCs w:val="21"/>
              </w:rPr>
            </w:pPr>
            <w:r>
              <w:rPr>
                <w:rFonts w:hint="eastAsia" w:ascii="幼圆" w:hAnsi="幼圆" w:eastAsia="幼圆" w:cs="幼圆"/>
                <w:color w:val="000000"/>
                <w:szCs w:val="21"/>
              </w:rPr>
              <w:t>实践教学</w:t>
            </w:r>
          </w:p>
        </w:tc>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6904" w:type="dxa"/>
            <w:gridSpan w:val="7"/>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05"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589"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rFonts w:hint="eastAsia" w:ascii="幼圆" w:hAnsi="幼圆" w:eastAsia="幼圆" w:cs="幼圆"/>
                <w:color w:val="000000"/>
                <w:szCs w:val="21"/>
              </w:rPr>
            </w:pPr>
            <w:r>
              <w:rPr>
                <w:rFonts w:hint="eastAsia" w:ascii="幼圆" w:hAnsi="幼圆" w:eastAsia="幼圆" w:cs="幼圆"/>
                <w:color w:val="000000"/>
                <w:szCs w:val="21"/>
              </w:rPr>
              <w:t>现任专业技术职称</w:t>
            </w:r>
          </w:p>
        </w:tc>
        <w:tc>
          <w:tcPr>
            <w:tcW w:w="143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rFonts w:hint="eastAsia" w:ascii="幼圆" w:hAnsi="幼圆" w:eastAsia="幼圆" w:cs="幼圆"/>
                <w:color w:val="000000"/>
                <w:szCs w:val="21"/>
                <w:lang w:eastAsia="zh-CN"/>
              </w:rPr>
            </w:pPr>
            <w:r>
              <w:rPr>
                <w:rFonts w:hint="eastAsia" w:ascii="幼圆" w:hAnsi="幼圆" w:eastAsia="幼圆" w:cs="幼圆"/>
                <w:color w:val="000000"/>
                <w:szCs w:val="21"/>
                <w:lang w:val="en-US" w:eastAsia="zh-CN"/>
              </w:rPr>
              <w:t>副教授</w:t>
            </w:r>
          </w:p>
        </w:tc>
        <w:tc>
          <w:tcPr>
            <w:tcW w:w="12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71" w:leftChars="-34" w:right="-61" w:rightChars="-29"/>
              <w:jc w:val="center"/>
              <w:rPr>
                <w:rFonts w:hint="eastAsia" w:ascii="幼圆" w:hAnsi="幼圆" w:eastAsia="幼圆" w:cs="幼圆"/>
                <w:color w:val="000000" w:themeColor="text1"/>
                <w:szCs w:val="21"/>
              </w:rPr>
            </w:pPr>
            <w:r>
              <w:rPr>
                <w:rFonts w:hint="eastAsia" w:ascii="幼圆" w:hAnsi="幼圆" w:eastAsia="幼圆" w:cs="幼圆"/>
                <w:color w:val="000000" w:themeColor="text1"/>
                <w:szCs w:val="21"/>
              </w:rPr>
              <w:t>获得时间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napToGrid w:val="0"/>
              <w:spacing w:before="0" w:beforeAutospacing="0" w:after="0" w:afterAutospacing="0" w:line="280" w:lineRule="exact"/>
              <w:ind w:left="-63" w:leftChars="-30" w:right="-73" w:rightChars="0"/>
              <w:jc w:val="center"/>
              <w:textAlignment w:val="baseline"/>
              <w:rPr>
                <w:rFonts w:hint="eastAsia" w:ascii="幼圆" w:hAnsi="幼圆" w:eastAsia="幼圆" w:cs="幼圆"/>
                <w:color w:val="000000" w:themeColor="text1"/>
                <w:szCs w:val="21"/>
              </w:rPr>
            </w:pPr>
            <w:r>
              <w:rPr>
                <w:rStyle w:val="23"/>
                <w:rFonts w:hint="eastAsia" w:ascii="幼圆" w:hAnsi="幼圆" w:eastAsia="幼圆" w:cs="幼圆"/>
                <w:b w:val="0"/>
                <w:i w:val="0"/>
                <w:caps w:val="0"/>
                <w:spacing w:val="0"/>
                <w:w w:val="100"/>
                <w:kern w:val="2"/>
                <w:sz w:val="21"/>
                <w:szCs w:val="21"/>
                <w:lang w:val="en-US" w:eastAsia="zh-CN" w:bidi="ar-SA"/>
              </w:rPr>
              <w:t>2007.10.14</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98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6904" w:type="dxa"/>
            <w:gridSpan w:val="7"/>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05"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589"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43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themeColor="text1"/>
                <w:szCs w:val="21"/>
              </w:rPr>
            </w:pPr>
          </w:p>
        </w:tc>
        <w:tc>
          <w:tcPr>
            <w:tcW w:w="12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themeColor="text1"/>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themeColor="text1"/>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eastAsia" w:ascii="幼圆" w:hAnsi="幼圆" w:eastAsia="幼圆" w:cs="幼圆"/>
                <w:color w:val="000000"/>
                <w:szCs w:val="21"/>
                <w:lang w:val="en-US" w:eastAsia="zh-CN"/>
              </w:rPr>
            </w:pPr>
            <w:r>
              <w:rPr>
                <w:rFonts w:hint="eastAsia" w:ascii="幼圆" w:hAnsi="幼圆" w:eastAsia="幼圆" w:cs="幼圆"/>
                <w:color w:val="000000"/>
                <w:szCs w:val="21"/>
                <w:lang w:val="en-US" w:eastAsia="zh-CN"/>
              </w:rPr>
              <w:t>2018   学年</w:t>
            </w:r>
          </w:p>
        </w:tc>
        <w:tc>
          <w:tcPr>
            <w:tcW w:w="10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napToGrid w:val="0"/>
              <w:spacing w:before="0" w:beforeAutospacing="0" w:after="0" w:afterAutospacing="0" w:line="200" w:lineRule="exact"/>
              <w:ind w:left="180" w:leftChars="0"/>
              <w:jc w:val="center"/>
              <w:textAlignment w:val="baseline"/>
              <w:rPr>
                <w:rFonts w:hint="eastAsia" w:ascii="幼圆" w:hAnsi="幼圆" w:eastAsia="幼圆" w:cs="幼圆"/>
                <w:color w:val="000000"/>
                <w:szCs w:val="21"/>
              </w:rPr>
            </w:pPr>
            <w:r>
              <w:rPr>
                <w:rFonts w:hint="eastAsia" w:ascii="幼圆" w:hAnsi="幼圆" w:eastAsia="幼圆" w:cs="幼圆"/>
                <w:b w:val="0"/>
                <w:i w:val="0"/>
                <w:caps w:val="0"/>
                <w:color w:val="000000"/>
                <w:spacing w:val="0"/>
                <w:w w:val="100"/>
                <w:kern w:val="2"/>
                <w:sz w:val="21"/>
                <w:szCs w:val="21"/>
                <w:lang w:val="en-US" w:eastAsia="zh-CN" w:bidi="ar-SA"/>
              </w:rPr>
              <w:t>501.2</w:t>
            </w:r>
          </w:p>
        </w:tc>
        <w:tc>
          <w:tcPr>
            <w:tcW w:w="98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eastAsia" w:ascii="幼圆" w:hAnsi="幼圆" w:eastAsia="幼圆" w:cs="幼圆"/>
                <w:color w:val="000000"/>
                <w:szCs w:val="21"/>
              </w:rPr>
            </w:pPr>
          </w:p>
        </w:tc>
        <w:tc>
          <w:tcPr>
            <w:tcW w:w="15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毕业论文和毕业实习指导工作40学时</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Fonts w:hint="eastAsia" w:ascii="幼圆" w:hAnsi="幼圆" w:eastAsia="幼圆" w:cs="幼圆"/>
                <w:color w:val="000000"/>
                <w:szCs w:val="21"/>
              </w:rPr>
            </w:pPr>
            <w:r>
              <w:rPr>
                <w:rStyle w:val="23"/>
                <w:rFonts w:hint="eastAsia" w:ascii="幼圆" w:hAnsi="幼圆" w:eastAsia="幼圆" w:cs="幼圆"/>
                <w:b w:val="0"/>
                <w:bCs w:val="0"/>
                <w:i w:val="0"/>
                <w:caps w:val="0"/>
                <w:spacing w:val="0"/>
                <w:w w:val="100"/>
                <w:kern w:val="2"/>
                <w:sz w:val="21"/>
                <w:szCs w:val="21"/>
                <w:lang w:val="en-US" w:eastAsia="zh-CN" w:bidi="ar-SA"/>
              </w:rPr>
              <w:t>教研部80   学时。</w:t>
            </w:r>
          </w:p>
        </w:tc>
        <w:tc>
          <w:tcPr>
            <w:tcW w:w="6904" w:type="dxa"/>
            <w:gridSpan w:val="7"/>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05"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rFonts w:hint="eastAsia" w:ascii="幼圆" w:hAnsi="幼圆" w:eastAsia="幼圆" w:cs="幼圆"/>
                <w:color w:val="000000"/>
                <w:szCs w:val="21"/>
              </w:rPr>
            </w:pPr>
            <w:r>
              <w:rPr>
                <w:rFonts w:hint="eastAsia" w:ascii="幼圆" w:hAnsi="幼圆" w:eastAsia="幼圆" w:cs="幼圆"/>
                <w:color w:val="000000"/>
                <w:szCs w:val="21"/>
              </w:rPr>
              <w:t>外语成绩</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ascii="幼圆" w:hAnsi="幼圆" w:eastAsia="幼圆" w:cs="幼圆"/>
                <w:color w:val="000000" w:themeColor="text1"/>
                <w:szCs w:val="21"/>
              </w:rPr>
            </w:pPr>
            <w:r>
              <w:rPr>
                <w:rStyle w:val="23"/>
                <w:rFonts w:hint="eastAsia" w:ascii="幼圆" w:hAnsi="幼圆" w:eastAsia="幼圆" w:cs="幼圆"/>
                <w:b w:val="0"/>
                <w:i w:val="0"/>
                <w:caps w:val="0"/>
                <w:spacing w:val="0"/>
                <w:w w:val="100"/>
                <w:kern w:val="2"/>
                <w:sz w:val="21"/>
                <w:szCs w:val="21"/>
                <w:lang w:val="en-US" w:eastAsia="zh-CN" w:bidi="ar-SA"/>
              </w:rPr>
              <w:t>92</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hint="eastAsia" w:ascii="幼圆" w:hAnsi="幼圆" w:eastAsia="幼圆" w:cs="幼圆"/>
                <w:color w:val="000000" w:themeColor="text1"/>
                <w:szCs w:val="21"/>
              </w:rPr>
            </w:pPr>
            <w:r>
              <w:rPr>
                <w:rFonts w:hint="eastAsia" w:ascii="幼圆" w:hAnsi="幼圆" w:eastAsia="幼圆" w:cs="幼圆"/>
                <w:color w:val="000000" w:themeColor="text1"/>
                <w:spacing w:val="-20"/>
                <w:szCs w:val="21"/>
              </w:rPr>
              <w:t>计算机成绩</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rFonts w:hint="eastAsia" w:ascii="幼圆" w:hAnsi="幼圆" w:eastAsia="幼圆" w:cs="幼圆"/>
                <w:color w:val="000000" w:themeColor="text1"/>
                <w:szCs w:val="21"/>
              </w:rPr>
            </w:pPr>
            <w:r>
              <w:rPr>
                <w:rStyle w:val="23"/>
                <w:rFonts w:hint="eastAsia" w:ascii="幼圆" w:hAnsi="幼圆" w:eastAsia="幼圆" w:cs="幼圆"/>
                <w:b w:val="0"/>
                <w:i w:val="0"/>
                <w:caps w:val="0"/>
                <w:spacing w:val="0"/>
                <w:w w:val="100"/>
                <w:kern w:val="2"/>
                <w:sz w:val="21"/>
                <w:szCs w:val="21"/>
                <w:lang w:val="en-US" w:eastAsia="zh-CN" w:bidi="ar-SA"/>
              </w:rPr>
              <w:t>合格</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eastAsia" w:ascii="幼圆" w:hAnsi="幼圆" w:eastAsia="幼圆" w:cs="幼圆"/>
                <w:color w:val="000000"/>
                <w:szCs w:val="21"/>
              </w:rPr>
            </w:pPr>
          </w:p>
        </w:tc>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eastAsia" w:ascii="幼圆" w:hAnsi="幼圆" w:eastAsia="幼圆" w:cs="幼圆"/>
                <w:color w:val="000000"/>
                <w:szCs w:val="21"/>
              </w:rPr>
            </w:pPr>
          </w:p>
        </w:tc>
        <w:tc>
          <w:tcPr>
            <w:tcW w:w="98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eastAsia" w:ascii="幼圆" w:hAnsi="幼圆" w:eastAsia="幼圆" w:cs="幼圆"/>
                <w:color w:val="000000"/>
                <w:szCs w:val="21"/>
              </w:rPr>
            </w:pPr>
          </w:p>
        </w:tc>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6904" w:type="dxa"/>
            <w:gridSpan w:val="7"/>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05"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jc w:val="center"/>
        </w:trPr>
        <w:tc>
          <w:tcPr>
            <w:tcW w:w="1320" w:type="dxa"/>
            <w:tcBorders>
              <w:top w:val="single" w:color="000000" w:sz="8" w:space="0"/>
              <w:left w:val="single" w:color="000000" w:sz="8" w:space="0"/>
              <w:bottom w:val="single" w:color="auto" w:sz="4" w:space="0"/>
              <w:right w:val="single" w:color="000000" w:sz="8" w:space="0"/>
            </w:tcBorders>
            <w:shd w:val="clear" w:color="auto" w:fill="FFFFFF"/>
            <w:vAlign w:val="center"/>
          </w:tcPr>
          <w:p>
            <w:pPr>
              <w:jc w:val="distribute"/>
              <w:rPr>
                <w:rFonts w:hint="eastAsia" w:ascii="幼圆" w:hAnsi="幼圆" w:eastAsia="幼圆" w:cs="幼圆"/>
                <w:color w:val="000000"/>
                <w:szCs w:val="21"/>
              </w:rPr>
            </w:pPr>
            <w:r>
              <w:rPr>
                <w:rFonts w:hint="eastAsia" w:ascii="幼圆" w:hAnsi="幼圆" w:eastAsia="幼圆" w:cs="幼圆"/>
                <w:color w:val="000000"/>
                <w:szCs w:val="21"/>
              </w:rPr>
              <w:t>最高学历</w:t>
            </w:r>
          </w:p>
        </w:tc>
        <w:tc>
          <w:tcPr>
            <w:tcW w:w="1269"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rFonts w:hint="eastAsia" w:ascii="幼圆" w:hAnsi="幼圆" w:eastAsia="幼圆" w:cs="幼圆"/>
                <w:color w:val="000000" w:themeColor="text1"/>
                <w:szCs w:val="21"/>
                <w:lang w:eastAsia="zh-CN"/>
              </w:rPr>
            </w:pPr>
            <w:r>
              <w:rPr>
                <w:rFonts w:hint="eastAsia" w:ascii="幼圆" w:hAnsi="幼圆" w:eastAsia="幼圆" w:cs="幼圆"/>
                <w:color w:val="000000" w:themeColor="text1"/>
                <w:szCs w:val="21"/>
                <w:lang w:val="en-US" w:eastAsia="zh-CN"/>
              </w:rPr>
              <w:t>本科</w:t>
            </w:r>
          </w:p>
        </w:tc>
        <w:tc>
          <w:tcPr>
            <w:tcW w:w="2688"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rFonts w:hint="eastAsia" w:ascii="幼圆" w:hAnsi="幼圆" w:eastAsia="幼圆" w:cs="幼圆"/>
                <w:color w:val="000000" w:themeColor="text1"/>
                <w:szCs w:val="21"/>
              </w:rPr>
            </w:pPr>
            <w:r>
              <w:rPr>
                <w:rFonts w:hint="eastAsia" w:ascii="幼圆" w:hAnsi="幼圆" w:eastAsia="幼圆" w:cs="幼圆"/>
                <w:color w:val="000000" w:themeColor="text1"/>
                <w:szCs w:val="21"/>
              </w:rPr>
              <w:t>最高学位</w:t>
            </w:r>
          </w:p>
        </w:tc>
        <w:tc>
          <w:tcPr>
            <w:tcW w:w="1647"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ind w:left="-63" w:leftChars="-30" w:right="-73" w:rightChars="-35"/>
              <w:jc w:val="center"/>
              <w:rPr>
                <w:rFonts w:hint="eastAsia" w:ascii="幼圆" w:hAnsi="幼圆" w:eastAsia="幼圆" w:cs="幼圆"/>
                <w:color w:val="000000" w:themeColor="text1"/>
                <w:szCs w:val="21"/>
                <w:lang w:eastAsia="zh-CN"/>
              </w:rPr>
            </w:pPr>
            <w:r>
              <w:rPr>
                <w:rFonts w:hint="eastAsia" w:ascii="幼圆" w:hAnsi="幼圆" w:eastAsia="幼圆" w:cs="幼圆"/>
                <w:color w:val="000000" w:themeColor="text1"/>
                <w:szCs w:val="21"/>
                <w:lang w:val="en-US" w:eastAsia="zh-CN"/>
              </w:rPr>
              <w:t>硕士</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965" w:type="dxa"/>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hint="eastAsia" w:ascii="幼圆" w:hAnsi="幼圆" w:eastAsia="幼圆" w:cs="幼圆"/>
                <w:color w:val="000000"/>
                <w:szCs w:val="21"/>
              </w:rPr>
            </w:pPr>
            <w:r>
              <w:rPr>
                <w:rFonts w:hint="eastAsia" w:ascii="幼圆" w:hAnsi="幼圆" w:eastAsia="幼圆" w:cs="幼圆"/>
                <w:color w:val="000000"/>
                <w:szCs w:val="21"/>
                <w:lang w:val="en-US" w:eastAsia="zh-CN"/>
              </w:rPr>
              <w:t>2019   学年</w:t>
            </w:r>
          </w:p>
        </w:tc>
        <w:tc>
          <w:tcPr>
            <w:tcW w:w="1034" w:type="dxa"/>
            <w:tcBorders>
              <w:top w:val="single" w:color="000000" w:sz="8" w:space="0"/>
              <w:left w:val="single" w:color="000000" w:sz="8" w:space="0"/>
              <w:right w:val="single" w:color="000000" w:sz="8" w:space="0"/>
            </w:tcBorders>
            <w:shd w:val="clear" w:color="auto" w:fill="FFFFFF"/>
            <w:vAlign w:val="center"/>
          </w:tcPr>
          <w:p>
            <w:pPr>
              <w:snapToGrid w:val="0"/>
              <w:spacing w:before="0" w:beforeAutospacing="0" w:after="0" w:afterAutospacing="0" w:line="200" w:lineRule="exact"/>
              <w:ind w:left="180" w:leftChars="0"/>
              <w:jc w:val="center"/>
              <w:textAlignment w:val="baseline"/>
              <w:rPr>
                <w:rFonts w:hint="eastAsia" w:ascii="幼圆" w:hAnsi="幼圆" w:eastAsia="幼圆" w:cs="幼圆"/>
                <w:color w:val="000000"/>
                <w:szCs w:val="21"/>
              </w:rPr>
            </w:pPr>
            <w:r>
              <w:rPr>
                <w:rFonts w:hint="eastAsia" w:ascii="幼圆" w:hAnsi="幼圆" w:eastAsia="幼圆" w:cs="幼圆"/>
                <w:b w:val="0"/>
                <w:i w:val="0"/>
                <w:caps w:val="0"/>
                <w:color w:val="000000"/>
                <w:spacing w:val="0"/>
                <w:w w:val="100"/>
                <w:kern w:val="2"/>
                <w:sz w:val="21"/>
                <w:szCs w:val="21"/>
                <w:lang w:val="en-US" w:eastAsia="zh-CN" w:bidi="ar-SA"/>
              </w:rPr>
              <w:t>349.6.</w:t>
            </w:r>
          </w:p>
        </w:tc>
        <w:tc>
          <w:tcPr>
            <w:tcW w:w="986" w:type="dxa"/>
            <w:tcBorders>
              <w:top w:val="single" w:color="000000" w:sz="8" w:space="0"/>
              <w:left w:val="single" w:color="000000" w:sz="8" w:space="0"/>
              <w:right w:val="single" w:color="000000" w:sz="8" w:space="0"/>
            </w:tcBorders>
            <w:shd w:val="clear" w:color="auto" w:fill="FFFFFF"/>
            <w:vAlign w:val="center"/>
          </w:tcPr>
          <w:p>
            <w:pPr>
              <w:widowControl/>
              <w:jc w:val="center"/>
              <w:rPr>
                <w:rFonts w:hint="eastAsia" w:ascii="幼圆" w:hAnsi="幼圆" w:eastAsia="幼圆" w:cs="幼圆"/>
                <w:color w:val="000000"/>
                <w:szCs w:val="21"/>
              </w:rPr>
            </w:pPr>
          </w:p>
        </w:tc>
        <w:tc>
          <w:tcPr>
            <w:tcW w:w="1530" w:type="dxa"/>
            <w:tcBorders>
              <w:top w:val="single" w:color="000000" w:sz="8" w:space="0"/>
              <w:left w:val="single" w:color="000000" w:sz="8" w:space="0"/>
              <w:right w:val="single" w:color="000000"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exact"/>
              <w:jc w:val="both"/>
              <w:textAlignment w:val="baseline"/>
              <w:rPr>
                <w:rFonts w:hint="eastAsia" w:ascii="幼圆" w:hAnsi="幼圆" w:eastAsia="幼圆" w:cs="幼圆"/>
                <w:color w:val="000000"/>
                <w:szCs w:val="21"/>
              </w:rPr>
            </w:pPr>
            <w:r>
              <w:rPr>
                <w:rStyle w:val="23"/>
                <w:rFonts w:hint="eastAsia" w:ascii="幼圆" w:hAnsi="幼圆" w:eastAsia="幼圆" w:cs="幼圆"/>
                <w:b w:val="0"/>
                <w:bCs w:val="0"/>
                <w:i w:val="0"/>
                <w:caps w:val="0"/>
                <w:spacing w:val="0"/>
                <w:w w:val="100"/>
                <w:kern w:val="2"/>
                <w:sz w:val="21"/>
                <w:szCs w:val="21"/>
                <w:lang w:val="en-US" w:eastAsia="zh-CN" w:bidi="ar-SA"/>
              </w:rPr>
              <w:t>教研部主任160学时。</w:t>
            </w:r>
          </w:p>
        </w:tc>
        <w:tc>
          <w:tcPr>
            <w:tcW w:w="6904" w:type="dxa"/>
            <w:gridSpan w:val="7"/>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05"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1320" w:type="dxa"/>
            <w:tcBorders>
              <w:top w:val="single" w:color="000000" w:sz="8" w:space="0"/>
              <w:left w:val="single" w:color="000000" w:sz="8" w:space="0"/>
              <w:right w:val="single" w:color="000000" w:sz="8" w:space="0"/>
            </w:tcBorders>
            <w:shd w:val="clear" w:color="auto" w:fill="FFFFFF"/>
            <w:vAlign w:val="center"/>
          </w:tcPr>
          <w:p>
            <w:pPr>
              <w:spacing w:line="280" w:lineRule="exact"/>
              <w:ind w:left="-57" w:leftChars="-27" w:right="-53" w:rightChars="-25"/>
              <w:jc w:val="center"/>
              <w:rPr>
                <w:rFonts w:hint="eastAsia" w:ascii="幼圆" w:hAnsi="幼圆" w:eastAsia="幼圆" w:cs="幼圆"/>
                <w:color w:val="000000"/>
                <w:szCs w:val="21"/>
              </w:rPr>
            </w:pPr>
            <w:r>
              <w:rPr>
                <w:rFonts w:hint="eastAsia" w:ascii="幼圆" w:hAnsi="幼圆" w:eastAsia="幼圆" w:cs="幼圆"/>
                <w:color w:val="000000"/>
                <w:szCs w:val="21"/>
              </w:rPr>
              <w:t>现从事专业</w:t>
            </w:r>
          </w:p>
        </w:tc>
        <w:tc>
          <w:tcPr>
            <w:tcW w:w="1269" w:type="dxa"/>
            <w:gridSpan w:val="2"/>
            <w:tcBorders>
              <w:top w:val="single" w:color="000000" w:sz="8" w:space="0"/>
              <w:left w:val="single" w:color="000000" w:sz="8" w:space="0"/>
              <w:right w:val="single" w:color="000000" w:sz="8" w:space="0"/>
            </w:tcBorders>
            <w:shd w:val="clear" w:color="auto" w:fill="FFFFFF"/>
            <w:vAlign w:val="center"/>
          </w:tcPr>
          <w:p>
            <w:pPr>
              <w:jc w:val="center"/>
              <w:rPr>
                <w:rFonts w:hint="eastAsia" w:ascii="幼圆" w:hAnsi="幼圆" w:eastAsia="幼圆" w:cs="幼圆"/>
                <w:color w:val="000000"/>
                <w:szCs w:val="21"/>
                <w:lang w:val="en-US" w:eastAsia="zh-CN"/>
              </w:rPr>
            </w:pPr>
            <w:r>
              <w:rPr>
                <w:rFonts w:hint="eastAsia" w:ascii="幼圆" w:hAnsi="幼圆" w:eastAsia="幼圆" w:cs="幼圆"/>
                <w:color w:val="000000"/>
                <w:szCs w:val="21"/>
                <w:lang w:val="en-US" w:eastAsia="zh-CN"/>
              </w:rPr>
              <w:t>学生思想政治教育</w:t>
            </w:r>
          </w:p>
        </w:tc>
        <w:tc>
          <w:tcPr>
            <w:tcW w:w="2688" w:type="dxa"/>
            <w:gridSpan w:val="2"/>
            <w:tcBorders>
              <w:top w:val="single" w:color="000000" w:sz="8" w:space="0"/>
              <w:left w:val="single" w:color="000000" w:sz="8" w:space="0"/>
              <w:right w:val="single" w:color="000000" w:sz="8" w:space="0"/>
            </w:tcBorders>
            <w:shd w:val="clear" w:color="auto" w:fill="FFFFFF"/>
            <w:vAlign w:val="center"/>
          </w:tcPr>
          <w:p>
            <w:pPr>
              <w:jc w:val="center"/>
              <w:rPr>
                <w:rFonts w:hint="eastAsia" w:ascii="幼圆" w:hAnsi="幼圆" w:eastAsia="幼圆" w:cs="幼圆"/>
                <w:color w:val="000000"/>
                <w:szCs w:val="21"/>
              </w:rPr>
            </w:pPr>
            <w:r>
              <w:rPr>
                <w:rFonts w:hint="eastAsia" w:ascii="幼圆" w:hAnsi="幼圆" w:eastAsia="幼圆" w:cs="幼圆"/>
                <w:color w:val="000000"/>
                <w:szCs w:val="21"/>
              </w:rPr>
              <w:t>是否破格</w:t>
            </w:r>
          </w:p>
        </w:tc>
        <w:tc>
          <w:tcPr>
            <w:tcW w:w="1647" w:type="dxa"/>
            <w:gridSpan w:val="2"/>
            <w:tcBorders>
              <w:top w:val="single" w:color="000000" w:sz="8"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rFonts w:hint="eastAsia" w:ascii="幼圆" w:hAnsi="幼圆" w:eastAsia="幼圆" w:cs="幼圆"/>
                <w:color w:val="000000"/>
                <w:szCs w:val="21"/>
                <w:lang w:eastAsia="zh-CN"/>
              </w:rPr>
            </w:pPr>
            <w:r>
              <w:rPr>
                <w:rFonts w:hint="eastAsia" w:ascii="幼圆" w:hAnsi="幼圆" w:eastAsia="幼圆" w:cs="幼圆"/>
                <w:color w:val="000000"/>
                <w:szCs w:val="21"/>
                <w:lang w:val="en-US" w:eastAsia="zh-CN"/>
              </w:rPr>
              <w:t>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eastAsia" w:ascii="幼圆" w:hAnsi="幼圆" w:eastAsia="幼圆" w:cs="幼圆"/>
                <w:color w:val="000000"/>
                <w:szCs w:val="21"/>
              </w:rPr>
            </w:pPr>
            <w:r>
              <w:rPr>
                <w:rFonts w:hint="eastAsia" w:ascii="幼圆" w:hAnsi="幼圆" w:eastAsia="幼圆" w:cs="幼圆"/>
                <w:color w:val="000000"/>
                <w:szCs w:val="21"/>
                <w:lang w:val="en-US" w:eastAsia="zh-CN"/>
              </w:rPr>
              <w:t>2020  学年</w:t>
            </w:r>
          </w:p>
        </w:tc>
        <w:tc>
          <w:tcPr>
            <w:tcW w:w="10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napToGrid w:val="0"/>
              <w:spacing w:before="0" w:beforeAutospacing="0" w:after="0" w:afterAutospacing="0" w:line="200" w:lineRule="exact"/>
              <w:jc w:val="center"/>
              <w:textAlignment w:val="baseline"/>
              <w:rPr>
                <w:rFonts w:hint="eastAsia" w:ascii="幼圆" w:hAnsi="幼圆" w:eastAsia="幼圆" w:cs="幼圆"/>
                <w:color w:val="000000"/>
                <w:szCs w:val="21"/>
              </w:rPr>
            </w:pPr>
            <w:r>
              <w:rPr>
                <w:rFonts w:hint="eastAsia" w:ascii="幼圆" w:hAnsi="幼圆" w:eastAsia="幼圆" w:cs="幼圆"/>
                <w:b w:val="0"/>
                <w:i w:val="0"/>
                <w:caps w:val="0"/>
                <w:color w:val="000000"/>
                <w:spacing w:val="0"/>
                <w:w w:val="100"/>
                <w:kern w:val="2"/>
                <w:sz w:val="21"/>
                <w:szCs w:val="21"/>
                <w:lang w:val="en-US" w:eastAsia="zh-CN" w:bidi="ar-SA"/>
              </w:rPr>
              <w:t>324.8</w:t>
            </w:r>
          </w:p>
        </w:tc>
        <w:tc>
          <w:tcPr>
            <w:tcW w:w="98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ind w:firstLine="210" w:firstLineChars="100"/>
              <w:jc w:val="both"/>
              <w:rPr>
                <w:rFonts w:hint="eastAsia" w:ascii="幼圆" w:hAnsi="幼圆" w:eastAsia="幼圆" w:cs="幼圆"/>
                <w:color w:val="000000"/>
                <w:szCs w:val="21"/>
                <w:lang w:val="en-US" w:eastAsia="zh-CN"/>
              </w:rPr>
            </w:pPr>
            <w:r>
              <w:rPr>
                <w:rFonts w:hint="eastAsia" w:ascii="幼圆" w:hAnsi="幼圆" w:eastAsia="幼圆" w:cs="幼圆"/>
                <w:color w:val="000000"/>
                <w:szCs w:val="21"/>
                <w:lang w:val="en-US" w:eastAsia="zh-CN"/>
              </w:rPr>
              <w:t>16</w:t>
            </w:r>
          </w:p>
        </w:tc>
        <w:tc>
          <w:tcPr>
            <w:tcW w:w="15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napToGrid w:val="0"/>
              <w:spacing w:before="0" w:beforeAutospacing="0" w:after="0" w:afterAutospacing="0" w:line="280" w:lineRule="exact"/>
              <w:jc w:val="left"/>
              <w:textAlignment w:val="baseline"/>
              <w:rPr>
                <w:rFonts w:hint="eastAsia" w:ascii="幼圆" w:hAnsi="幼圆" w:eastAsia="幼圆" w:cs="幼圆"/>
                <w:color w:val="000000"/>
                <w:szCs w:val="21"/>
              </w:rPr>
            </w:pPr>
            <w:r>
              <w:rPr>
                <w:rStyle w:val="23"/>
                <w:rFonts w:hint="eastAsia" w:ascii="幼圆" w:hAnsi="幼圆" w:eastAsia="幼圆" w:cs="幼圆"/>
                <w:b w:val="0"/>
                <w:i w:val="0"/>
                <w:caps w:val="0"/>
                <w:spacing w:val="0"/>
                <w:w w:val="100"/>
                <w:kern w:val="2"/>
                <w:sz w:val="21"/>
                <w:szCs w:val="21"/>
                <w:lang w:val="en-US" w:eastAsia="zh-CN" w:bidi="ar-SA"/>
              </w:rPr>
              <w:t>教研部主任160学时。</w:t>
            </w:r>
          </w:p>
        </w:tc>
        <w:tc>
          <w:tcPr>
            <w:tcW w:w="6904" w:type="dxa"/>
            <w:gridSpan w:val="7"/>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05"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5277" w:type="dxa"/>
            <w:gridSpan w:val="5"/>
            <w:vMerge w:val="restart"/>
            <w:tcBorders>
              <w:top w:val="single" w:color="auto" w:sz="4" w:space="0"/>
              <w:left w:val="single" w:color="000000" w:sz="8" w:space="0"/>
              <w:right w:val="single" w:color="000000" w:sz="8" w:space="0"/>
            </w:tcBorders>
            <w:shd w:val="clear" w:color="auto" w:fill="FFFFFF"/>
            <w:vAlign w:val="center"/>
          </w:tcPr>
          <w:p>
            <w:pPr>
              <w:jc w:val="center"/>
              <w:rPr>
                <w:rFonts w:hint="eastAsia" w:ascii="幼圆" w:hAnsi="幼圆" w:eastAsia="幼圆" w:cs="幼圆"/>
                <w:color w:val="000000"/>
                <w:szCs w:val="21"/>
              </w:rPr>
            </w:pPr>
            <w:r>
              <w:rPr>
                <w:rFonts w:hint="eastAsia" w:ascii="幼圆" w:hAnsi="幼圆" w:eastAsia="幼圆" w:cs="幼圆"/>
                <w:color w:val="000000"/>
                <w:szCs w:val="21"/>
              </w:rPr>
              <w:t>毕业学校及专业</w:t>
            </w:r>
          </w:p>
        </w:tc>
        <w:tc>
          <w:tcPr>
            <w:tcW w:w="1647" w:type="dxa"/>
            <w:gridSpan w:val="2"/>
            <w:vMerge w:val="restart"/>
            <w:tcBorders>
              <w:top w:val="single" w:color="auto" w:sz="4"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rFonts w:hint="eastAsia" w:ascii="幼圆" w:hAnsi="幼圆" w:eastAsia="幼圆" w:cs="幼圆"/>
                <w:color w:val="000000"/>
                <w:szCs w:val="21"/>
              </w:rPr>
            </w:pPr>
            <w:r>
              <w:rPr>
                <w:rFonts w:hint="eastAsia" w:ascii="幼圆" w:hAnsi="幼圆" w:eastAsia="幼圆" w:cs="幼圆"/>
                <w:color w:val="000000"/>
                <w:szCs w:val="21"/>
              </w:rPr>
              <w:t>毕业时间</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965" w:type="dxa"/>
            <w:vMerge w:val="continue"/>
            <w:tcBorders>
              <w:left w:val="single" w:color="000000" w:sz="8" w:space="0"/>
              <w:right w:val="single" w:color="000000" w:sz="8" w:space="0"/>
            </w:tcBorders>
            <w:shd w:val="clear" w:color="auto" w:fill="FFFFFF"/>
            <w:vAlign w:val="center"/>
          </w:tcPr>
          <w:p>
            <w:pPr>
              <w:spacing w:line="220" w:lineRule="exact"/>
              <w:jc w:val="center"/>
              <w:rPr>
                <w:rFonts w:hint="eastAsia" w:ascii="幼圆" w:hAnsi="幼圆" w:eastAsia="幼圆" w:cs="幼圆"/>
                <w:color w:val="000000"/>
                <w:szCs w:val="21"/>
              </w:rPr>
            </w:pPr>
          </w:p>
        </w:tc>
        <w:tc>
          <w:tcPr>
            <w:tcW w:w="1034" w:type="dxa"/>
            <w:vMerge w:val="continue"/>
            <w:tcBorders>
              <w:left w:val="single" w:color="000000" w:sz="8" w:space="0"/>
              <w:right w:val="single" w:color="000000" w:sz="8" w:space="0"/>
            </w:tcBorders>
            <w:shd w:val="clear" w:color="auto" w:fill="FFFFFF"/>
            <w:vAlign w:val="center"/>
          </w:tcPr>
          <w:p>
            <w:pPr>
              <w:widowControl/>
              <w:jc w:val="center"/>
              <w:rPr>
                <w:rFonts w:hint="eastAsia" w:ascii="幼圆" w:hAnsi="幼圆" w:eastAsia="幼圆" w:cs="幼圆"/>
                <w:color w:val="000000"/>
                <w:szCs w:val="21"/>
              </w:rPr>
            </w:pPr>
          </w:p>
        </w:tc>
        <w:tc>
          <w:tcPr>
            <w:tcW w:w="986" w:type="dxa"/>
            <w:vMerge w:val="continue"/>
            <w:tcBorders>
              <w:left w:val="single" w:color="000000" w:sz="8" w:space="0"/>
              <w:right w:val="single" w:color="000000" w:sz="8" w:space="0"/>
            </w:tcBorders>
            <w:shd w:val="clear" w:color="auto" w:fill="FFFFFF"/>
            <w:vAlign w:val="center"/>
          </w:tcPr>
          <w:p>
            <w:pPr>
              <w:widowControl/>
              <w:jc w:val="center"/>
              <w:rPr>
                <w:rFonts w:hint="eastAsia" w:ascii="幼圆" w:hAnsi="幼圆" w:eastAsia="幼圆" w:cs="幼圆"/>
                <w:color w:val="000000"/>
                <w:szCs w:val="21"/>
              </w:rPr>
            </w:pPr>
          </w:p>
        </w:tc>
        <w:tc>
          <w:tcPr>
            <w:tcW w:w="1530" w:type="dxa"/>
            <w:vMerge w:val="continue"/>
            <w:tcBorders>
              <w:left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6904" w:type="dxa"/>
            <w:gridSpan w:val="7"/>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05"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jc w:val="center"/>
              <w:rPr>
                <w:rFonts w:hint="eastAsia" w:ascii="幼圆" w:hAnsi="幼圆" w:eastAsia="幼圆" w:cs="幼圆"/>
                <w:color w:val="000000"/>
                <w:szCs w:val="21"/>
              </w:rPr>
            </w:pPr>
          </w:p>
        </w:tc>
        <w:tc>
          <w:tcPr>
            <w:tcW w:w="1647" w:type="dxa"/>
            <w:gridSpan w:val="2"/>
            <w:vMerge w:val="continue"/>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rFonts w:hint="eastAsia" w:ascii="幼圆" w:hAnsi="幼圆" w:eastAsia="幼圆" w:cs="幼圆"/>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965" w:type="dxa"/>
            <w:tcBorders>
              <w:left w:val="single" w:color="000000" w:sz="8" w:space="0"/>
              <w:right w:val="single" w:color="000000" w:sz="8" w:space="0"/>
            </w:tcBorders>
            <w:shd w:val="clear" w:color="auto" w:fill="FFFFFF"/>
            <w:vAlign w:val="center"/>
          </w:tcPr>
          <w:p>
            <w:pPr>
              <w:spacing w:line="220" w:lineRule="exact"/>
              <w:jc w:val="center"/>
              <w:rPr>
                <w:rFonts w:hint="eastAsia" w:ascii="幼圆" w:hAnsi="幼圆" w:eastAsia="幼圆" w:cs="幼圆"/>
                <w:color w:val="000000"/>
                <w:szCs w:val="21"/>
              </w:rPr>
            </w:pPr>
            <w:r>
              <w:rPr>
                <w:rFonts w:hint="eastAsia" w:ascii="幼圆" w:hAnsi="幼圆" w:eastAsia="幼圆" w:cs="幼圆"/>
                <w:color w:val="000000"/>
                <w:szCs w:val="21"/>
                <w:lang w:val="en-US" w:eastAsia="zh-CN"/>
              </w:rPr>
              <w:t>2021  学年</w:t>
            </w:r>
          </w:p>
        </w:tc>
        <w:tc>
          <w:tcPr>
            <w:tcW w:w="1034" w:type="dxa"/>
            <w:tcBorders>
              <w:left w:val="single" w:color="000000" w:sz="8" w:space="0"/>
              <w:right w:val="single" w:color="000000" w:sz="8" w:space="0"/>
            </w:tcBorders>
            <w:shd w:val="clear" w:color="auto" w:fill="FFFFFF"/>
            <w:vAlign w:val="center"/>
          </w:tcPr>
          <w:p>
            <w:pPr>
              <w:snapToGrid w:val="0"/>
              <w:spacing w:before="0" w:beforeAutospacing="0" w:after="0" w:afterAutospacing="0" w:line="200" w:lineRule="exact"/>
              <w:jc w:val="center"/>
              <w:textAlignment w:val="baseline"/>
              <w:rPr>
                <w:rFonts w:hint="eastAsia" w:ascii="幼圆" w:hAnsi="幼圆" w:eastAsia="幼圆" w:cs="幼圆"/>
                <w:color w:val="000000"/>
                <w:szCs w:val="21"/>
                <w:lang w:val="en-US"/>
              </w:rPr>
            </w:pPr>
            <w:r>
              <w:rPr>
                <w:rStyle w:val="23"/>
                <w:rFonts w:hint="eastAsia" w:ascii="幼圆" w:hAnsi="幼圆" w:eastAsia="幼圆" w:cs="幼圆"/>
                <w:b w:val="0"/>
                <w:i w:val="0"/>
                <w:caps w:val="0"/>
                <w:color w:val="000000"/>
                <w:spacing w:val="0"/>
                <w:w w:val="100"/>
                <w:kern w:val="2"/>
                <w:sz w:val="21"/>
                <w:szCs w:val="21"/>
                <w:lang w:val="en-US" w:eastAsia="zh-CN" w:bidi="ar-SA"/>
              </w:rPr>
              <w:t>448</w:t>
            </w:r>
          </w:p>
        </w:tc>
        <w:tc>
          <w:tcPr>
            <w:tcW w:w="986" w:type="dxa"/>
            <w:tcBorders>
              <w:left w:val="single" w:color="000000" w:sz="8" w:space="0"/>
              <w:right w:val="single" w:color="000000" w:sz="8" w:space="0"/>
            </w:tcBorders>
            <w:shd w:val="clear" w:color="auto" w:fill="FFFFFF"/>
            <w:vAlign w:val="center"/>
          </w:tcPr>
          <w:p>
            <w:pPr>
              <w:widowControl/>
              <w:jc w:val="center"/>
              <w:rPr>
                <w:rFonts w:hint="eastAsia" w:ascii="幼圆" w:hAnsi="幼圆" w:eastAsia="幼圆" w:cs="幼圆"/>
                <w:color w:val="000000"/>
                <w:szCs w:val="21"/>
                <w:lang w:val="en-US" w:eastAsia="zh-CN"/>
              </w:rPr>
            </w:pPr>
            <w:r>
              <w:rPr>
                <w:rFonts w:hint="eastAsia" w:ascii="幼圆" w:hAnsi="幼圆" w:eastAsia="幼圆" w:cs="幼圆"/>
                <w:color w:val="000000"/>
                <w:szCs w:val="21"/>
                <w:lang w:val="en-US" w:eastAsia="zh-CN"/>
              </w:rPr>
              <w:t>16</w:t>
            </w:r>
          </w:p>
        </w:tc>
        <w:tc>
          <w:tcPr>
            <w:tcW w:w="1530" w:type="dxa"/>
            <w:tcBorders>
              <w:left w:val="single" w:color="000000" w:sz="8" w:space="0"/>
              <w:right w:val="single" w:color="000000" w:sz="8" w:space="0"/>
            </w:tcBorders>
            <w:shd w:val="clear" w:color="auto" w:fill="FFFFFF"/>
            <w:vAlign w:val="center"/>
          </w:tcPr>
          <w:p>
            <w:pPr>
              <w:snapToGrid w:val="0"/>
              <w:spacing w:before="0" w:beforeAutospacing="0" w:after="0" w:afterAutospacing="0" w:line="280" w:lineRule="exact"/>
              <w:jc w:val="left"/>
              <w:textAlignment w:val="baseline"/>
              <w:rPr>
                <w:rStyle w:val="23"/>
                <w:rFonts w:hint="eastAsia" w:ascii="幼圆" w:hAnsi="幼圆" w:eastAsia="幼圆" w:cs="幼圆"/>
                <w:b w:val="0"/>
                <w:i w:val="0"/>
                <w:caps w:val="0"/>
                <w:color w:val="000000"/>
                <w:spacing w:val="0"/>
                <w:w w:val="100"/>
                <w:kern w:val="2"/>
                <w:sz w:val="18"/>
                <w:szCs w:val="18"/>
                <w:lang w:val="en-US" w:eastAsia="zh-CN" w:bidi="ar-SA"/>
              </w:rPr>
            </w:pPr>
            <w:r>
              <w:rPr>
                <w:rStyle w:val="23"/>
                <w:rFonts w:hint="eastAsia" w:ascii="幼圆" w:hAnsi="幼圆" w:eastAsia="幼圆" w:cs="幼圆"/>
                <w:b w:val="0"/>
                <w:i w:val="0"/>
                <w:caps w:val="0"/>
                <w:color w:val="000000"/>
                <w:spacing w:val="0"/>
                <w:w w:val="100"/>
                <w:kern w:val="2"/>
                <w:sz w:val="21"/>
                <w:szCs w:val="21"/>
                <w:lang w:val="en-US" w:eastAsia="zh-CN" w:bidi="ar-SA"/>
              </w:rPr>
              <w:t xml:space="preserve"> </w:t>
            </w:r>
            <w:r>
              <w:rPr>
                <w:rStyle w:val="23"/>
                <w:rFonts w:hint="eastAsia" w:ascii="幼圆" w:hAnsi="幼圆" w:eastAsia="幼圆" w:cs="幼圆"/>
                <w:b w:val="0"/>
                <w:i w:val="0"/>
                <w:caps w:val="0"/>
                <w:spacing w:val="0"/>
                <w:w w:val="100"/>
                <w:kern w:val="2"/>
                <w:sz w:val="21"/>
                <w:szCs w:val="21"/>
                <w:lang w:val="en-US" w:eastAsia="zh-CN" w:bidi="ar-SA"/>
              </w:rPr>
              <w:t>教研部主任120学时。</w:t>
            </w:r>
          </w:p>
          <w:p>
            <w:pPr>
              <w:snapToGrid w:val="0"/>
              <w:spacing w:before="0" w:beforeAutospacing="0" w:after="0" w:afterAutospacing="0" w:line="200" w:lineRule="exact"/>
              <w:jc w:val="both"/>
              <w:textAlignment w:val="baseline"/>
              <w:rPr>
                <w:rFonts w:hint="eastAsia" w:ascii="幼圆" w:hAnsi="幼圆" w:eastAsia="幼圆" w:cs="幼圆"/>
                <w:color w:val="000000"/>
                <w:szCs w:val="21"/>
              </w:rPr>
            </w:pPr>
            <w:r>
              <w:rPr>
                <w:rStyle w:val="23"/>
                <w:rFonts w:hint="eastAsia" w:ascii="幼圆" w:hAnsi="幼圆" w:eastAsia="幼圆" w:cs="幼圆"/>
                <w:b w:val="0"/>
                <w:i w:val="0"/>
                <w:caps w:val="0"/>
                <w:color w:val="000000"/>
                <w:spacing w:val="0"/>
                <w:w w:val="100"/>
                <w:kern w:val="2"/>
                <w:sz w:val="21"/>
                <w:szCs w:val="21"/>
                <w:lang w:val="en-US" w:eastAsia="zh-CN" w:bidi="ar-SA"/>
              </w:rPr>
              <w:t xml:space="preserve">   </w:t>
            </w:r>
          </w:p>
        </w:tc>
        <w:tc>
          <w:tcPr>
            <w:tcW w:w="6904" w:type="dxa"/>
            <w:gridSpan w:val="7"/>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05"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4" w:hRule="atLeast"/>
          <w:jc w:val="center"/>
        </w:trPr>
        <w:tc>
          <w:tcPr>
            <w:tcW w:w="5277" w:type="dxa"/>
            <w:gridSpan w:val="5"/>
            <w:tcBorders>
              <w:left w:val="single" w:color="000000" w:sz="8" w:space="0"/>
              <w:right w:val="single" w:color="000000" w:sz="8" w:space="0"/>
            </w:tcBorders>
            <w:shd w:val="clear" w:color="auto" w:fill="FFFFFF"/>
            <w:vAlign w:val="center"/>
          </w:tcPr>
          <w:p>
            <w:pPr>
              <w:jc w:val="center"/>
              <w:rPr>
                <w:rFonts w:hint="eastAsia" w:ascii="幼圆" w:hAnsi="幼圆" w:eastAsia="幼圆" w:cs="幼圆"/>
                <w:color w:val="000000"/>
                <w:szCs w:val="21"/>
              </w:rPr>
            </w:pPr>
            <w:r>
              <w:rPr>
                <w:rStyle w:val="23"/>
                <w:rFonts w:hint="eastAsia" w:ascii="幼圆" w:hAnsi="幼圆" w:eastAsia="幼圆" w:cs="幼圆"/>
                <w:b w:val="0"/>
                <w:i w:val="0"/>
                <w:caps w:val="0"/>
                <w:spacing w:val="0"/>
                <w:w w:val="100"/>
                <w:kern w:val="2"/>
                <w:sz w:val="21"/>
                <w:szCs w:val="21"/>
                <w:lang w:val="en-US" w:eastAsia="zh-CN" w:bidi="ar-SA"/>
              </w:rPr>
              <w:t>湖南师范大学 教育学</w:t>
            </w:r>
          </w:p>
        </w:tc>
        <w:tc>
          <w:tcPr>
            <w:tcW w:w="1647" w:type="dxa"/>
            <w:gridSpan w:val="2"/>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rFonts w:hint="eastAsia" w:ascii="幼圆" w:hAnsi="幼圆" w:eastAsia="幼圆" w:cs="幼圆"/>
                <w:color w:val="000000"/>
                <w:szCs w:val="21"/>
                <w:lang w:val="en-US"/>
              </w:rPr>
            </w:pPr>
            <w:r>
              <w:rPr>
                <w:rStyle w:val="23"/>
                <w:rFonts w:hint="eastAsia" w:ascii="幼圆" w:hAnsi="幼圆" w:eastAsia="幼圆" w:cs="幼圆"/>
                <w:b w:val="0"/>
                <w:i w:val="0"/>
                <w:caps w:val="0"/>
                <w:spacing w:val="0"/>
                <w:w w:val="100"/>
                <w:kern w:val="2"/>
                <w:sz w:val="21"/>
                <w:szCs w:val="21"/>
                <w:lang w:val="en-US" w:eastAsia="zh-CN" w:bidi="ar-SA"/>
              </w:rPr>
              <w:t>2006.06.19</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965" w:type="dxa"/>
            <w:tcBorders>
              <w:left w:val="single" w:color="000000" w:sz="8" w:space="0"/>
              <w:right w:val="single" w:color="000000" w:sz="8" w:space="0"/>
            </w:tcBorders>
            <w:shd w:val="clear" w:color="auto" w:fill="FFFFFF"/>
            <w:vAlign w:val="center"/>
          </w:tcPr>
          <w:p>
            <w:pPr>
              <w:spacing w:line="220" w:lineRule="exact"/>
              <w:jc w:val="center"/>
              <w:rPr>
                <w:rFonts w:hint="eastAsia" w:ascii="幼圆" w:hAnsi="幼圆" w:eastAsia="幼圆" w:cs="幼圆"/>
                <w:color w:val="000000"/>
                <w:szCs w:val="21"/>
                <w:lang w:val="en-US" w:eastAsia="zh-CN"/>
              </w:rPr>
            </w:pPr>
            <w:r>
              <w:rPr>
                <w:rFonts w:hint="eastAsia" w:ascii="幼圆" w:hAnsi="幼圆" w:eastAsia="幼圆" w:cs="幼圆"/>
                <w:color w:val="000000"/>
                <w:szCs w:val="21"/>
                <w:lang w:val="en-US" w:eastAsia="zh-CN"/>
              </w:rPr>
              <w:t>2022学年</w:t>
            </w:r>
          </w:p>
        </w:tc>
        <w:tc>
          <w:tcPr>
            <w:tcW w:w="1034" w:type="dxa"/>
            <w:tcBorders>
              <w:left w:val="single" w:color="000000" w:sz="8" w:space="0"/>
              <w:right w:val="single" w:color="000000" w:sz="8" w:space="0"/>
            </w:tcBorders>
            <w:shd w:val="clear" w:color="auto" w:fill="FFFFFF"/>
            <w:vAlign w:val="center"/>
          </w:tcPr>
          <w:p>
            <w:pPr>
              <w:snapToGrid w:val="0"/>
              <w:spacing w:before="0" w:beforeAutospacing="0" w:after="0" w:afterAutospacing="0" w:line="200" w:lineRule="exact"/>
              <w:jc w:val="center"/>
              <w:textAlignment w:val="baseline"/>
              <w:rPr>
                <w:rFonts w:hint="eastAsia" w:ascii="幼圆" w:hAnsi="幼圆" w:eastAsia="幼圆" w:cs="幼圆"/>
                <w:color w:val="000000"/>
                <w:szCs w:val="21"/>
              </w:rPr>
            </w:pPr>
            <w:r>
              <w:rPr>
                <w:rStyle w:val="23"/>
                <w:rFonts w:hint="eastAsia" w:ascii="幼圆" w:hAnsi="幼圆" w:eastAsia="幼圆" w:cs="幼圆"/>
                <w:b w:val="0"/>
                <w:i w:val="0"/>
                <w:caps w:val="0"/>
                <w:color w:val="000000"/>
                <w:spacing w:val="0"/>
                <w:w w:val="100"/>
                <w:kern w:val="2"/>
                <w:sz w:val="21"/>
                <w:szCs w:val="21"/>
                <w:lang w:val="en-US" w:eastAsia="zh-CN" w:bidi="ar-SA"/>
              </w:rPr>
              <w:t>490.4</w:t>
            </w:r>
          </w:p>
        </w:tc>
        <w:tc>
          <w:tcPr>
            <w:tcW w:w="986" w:type="dxa"/>
            <w:tcBorders>
              <w:left w:val="single" w:color="000000" w:sz="8" w:space="0"/>
              <w:right w:val="single" w:color="000000" w:sz="8" w:space="0"/>
            </w:tcBorders>
            <w:shd w:val="clear" w:color="auto" w:fill="FFFFFF"/>
            <w:vAlign w:val="center"/>
          </w:tcPr>
          <w:p>
            <w:pPr>
              <w:snapToGrid w:val="0"/>
              <w:spacing w:before="0" w:beforeAutospacing="0" w:after="0" w:afterAutospacing="0" w:line="200" w:lineRule="exact"/>
              <w:jc w:val="center"/>
              <w:textAlignment w:val="baseline"/>
              <w:rPr>
                <w:rFonts w:hint="eastAsia" w:ascii="幼圆" w:hAnsi="幼圆" w:eastAsia="幼圆" w:cs="幼圆"/>
                <w:color w:val="000000"/>
                <w:szCs w:val="21"/>
                <w:lang w:val="en-US"/>
              </w:rPr>
            </w:pPr>
            <w:r>
              <w:rPr>
                <w:rStyle w:val="23"/>
                <w:rFonts w:hint="eastAsia" w:ascii="幼圆" w:hAnsi="幼圆" w:eastAsia="幼圆" w:cs="幼圆"/>
                <w:b w:val="0"/>
                <w:i w:val="0"/>
                <w:caps w:val="0"/>
                <w:color w:val="000000"/>
                <w:spacing w:val="0"/>
                <w:w w:val="100"/>
                <w:kern w:val="2"/>
                <w:sz w:val="21"/>
                <w:szCs w:val="21"/>
                <w:lang w:val="en-US" w:eastAsia="zh-CN" w:bidi="ar-SA"/>
              </w:rPr>
              <w:t>16</w:t>
            </w:r>
          </w:p>
        </w:tc>
        <w:tc>
          <w:tcPr>
            <w:tcW w:w="1530" w:type="dxa"/>
            <w:tcBorders>
              <w:left w:val="single" w:color="000000" w:sz="8" w:space="0"/>
              <w:right w:val="single" w:color="000000" w:sz="8" w:space="0"/>
            </w:tcBorders>
            <w:shd w:val="clear" w:color="auto" w:fill="FFFFFF"/>
            <w:vAlign w:val="center"/>
          </w:tcPr>
          <w:p>
            <w:pPr>
              <w:snapToGrid w:val="0"/>
              <w:spacing w:before="0" w:beforeAutospacing="0" w:after="0" w:afterAutospacing="0" w:line="280" w:lineRule="exact"/>
              <w:jc w:val="left"/>
              <w:textAlignment w:val="baseline"/>
              <w:rPr>
                <w:rFonts w:hint="eastAsia" w:ascii="幼圆" w:hAnsi="幼圆" w:eastAsia="幼圆" w:cs="幼圆"/>
                <w:color w:val="000000"/>
                <w:szCs w:val="21"/>
              </w:rPr>
            </w:pPr>
            <w:r>
              <w:rPr>
                <w:rStyle w:val="23"/>
                <w:rFonts w:hint="eastAsia" w:ascii="幼圆" w:hAnsi="幼圆" w:eastAsia="幼圆" w:cs="幼圆"/>
                <w:b w:val="0"/>
                <w:i w:val="0"/>
                <w:caps w:val="0"/>
                <w:spacing w:val="0"/>
                <w:w w:val="100"/>
                <w:kern w:val="2"/>
                <w:sz w:val="21"/>
                <w:szCs w:val="21"/>
                <w:lang w:val="en-US" w:eastAsia="zh-CN" w:bidi="ar-SA"/>
              </w:rPr>
              <w:t>教研部主任120学时。</w:t>
            </w:r>
          </w:p>
        </w:tc>
        <w:tc>
          <w:tcPr>
            <w:tcW w:w="6904" w:type="dxa"/>
            <w:gridSpan w:val="7"/>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005"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5277" w:type="dxa"/>
            <w:gridSpan w:val="5"/>
            <w:vMerge w:val="restart"/>
            <w:tcBorders>
              <w:top w:val="single" w:color="000000" w:sz="8" w:space="0"/>
              <w:left w:val="single" w:color="000000" w:sz="8" w:space="0"/>
              <w:right w:val="single" w:color="000000" w:sz="8" w:space="0"/>
            </w:tcBorders>
            <w:shd w:val="clear" w:color="auto" w:fill="FFFFFF"/>
            <w:vAlign w:val="center"/>
          </w:tcPr>
          <w:p>
            <w:pPr>
              <w:jc w:val="center"/>
              <w:rPr>
                <w:rFonts w:hint="eastAsia" w:ascii="幼圆" w:hAnsi="幼圆" w:eastAsia="幼圆" w:cs="幼圆"/>
                <w:color w:val="000000"/>
                <w:szCs w:val="21"/>
              </w:rPr>
            </w:pP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rFonts w:hint="eastAsia" w:ascii="幼圆" w:hAnsi="幼圆" w:eastAsia="幼圆" w:cs="幼圆"/>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幼圆" w:hAnsi="幼圆" w:eastAsia="幼圆" w:cs="幼圆"/>
                <w:color w:val="000000"/>
                <w:szCs w:val="21"/>
              </w:rPr>
            </w:pPr>
          </w:p>
        </w:tc>
        <w:tc>
          <w:tcPr>
            <w:tcW w:w="965" w:type="dxa"/>
            <w:vMerge w:val="restart"/>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hint="eastAsia" w:ascii="幼圆" w:hAnsi="幼圆" w:eastAsia="幼圆" w:cs="幼圆"/>
                <w:color w:val="000000"/>
                <w:szCs w:val="21"/>
                <w:lang w:val="en-US" w:eastAsia="zh-CN"/>
              </w:rPr>
            </w:pPr>
            <w:r>
              <w:rPr>
                <w:rFonts w:hint="eastAsia" w:ascii="幼圆" w:hAnsi="幼圆" w:eastAsia="幼圆" w:cs="幼圆"/>
                <w:color w:val="000000"/>
                <w:szCs w:val="21"/>
                <w:lang w:val="en-US" w:eastAsia="zh-CN"/>
              </w:rPr>
              <w:t>平均</w:t>
            </w:r>
          </w:p>
        </w:tc>
        <w:tc>
          <w:tcPr>
            <w:tcW w:w="2020" w:type="dxa"/>
            <w:gridSpan w:val="2"/>
            <w:vMerge w:val="restart"/>
            <w:tcBorders>
              <w:top w:val="single" w:color="000000" w:sz="8" w:space="0"/>
              <w:left w:val="single" w:color="000000" w:sz="8" w:space="0"/>
              <w:right w:val="single" w:color="000000" w:sz="8" w:space="0"/>
            </w:tcBorders>
            <w:shd w:val="clear" w:color="auto" w:fill="FFFFFF"/>
            <w:vAlign w:val="center"/>
          </w:tcPr>
          <w:p>
            <w:pPr>
              <w:widowControl/>
              <w:jc w:val="center"/>
              <w:rPr>
                <w:rFonts w:hint="eastAsia" w:ascii="幼圆" w:hAnsi="幼圆" w:eastAsia="幼圆" w:cs="幼圆"/>
                <w:color w:val="000000"/>
                <w:szCs w:val="21"/>
                <w:lang w:val="en-US" w:eastAsia="zh-CN"/>
              </w:rPr>
            </w:pPr>
            <w:r>
              <w:rPr>
                <w:rFonts w:hint="eastAsia" w:ascii="幼圆" w:hAnsi="幼圆" w:eastAsia="幼圆" w:cs="幼圆"/>
                <w:color w:val="000000"/>
                <w:szCs w:val="21"/>
                <w:lang w:val="en-US" w:eastAsia="zh-CN"/>
              </w:rPr>
              <w:t>432.4学时</w:t>
            </w:r>
          </w:p>
        </w:tc>
        <w:tc>
          <w:tcPr>
            <w:tcW w:w="1530" w:type="dxa"/>
            <w:vMerge w:val="restart"/>
            <w:tcBorders>
              <w:top w:val="single" w:color="000000" w:sz="8" w:space="0"/>
              <w:left w:val="single" w:color="000000" w:sz="8" w:space="0"/>
              <w:right w:val="single" w:color="000000" w:sz="8" w:space="0"/>
            </w:tcBorders>
            <w:shd w:val="clear" w:color="auto" w:fill="FFFFFF"/>
            <w:vAlign w:val="center"/>
          </w:tcPr>
          <w:p>
            <w:pPr>
              <w:widowControl/>
              <w:ind w:firstLine="210" w:firstLineChars="100"/>
              <w:jc w:val="left"/>
              <w:rPr>
                <w:rFonts w:hint="eastAsia" w:ascii="幼圆" w:hAnsi="幼圆" w:eastAsia="幼圆" w:cs="幼圆"/>
                <w:color w:val="000000"/>
                <w:szCs w:val="21"/>
                <w:lang w:val="en-US" w:eastAsia="zh-CN"/>
              </w:rPr>
            </w:pPr>
            <w:r>
              <w:rPr>
                <w:rFonts w:hint="eastAsia" w:ascii="幼圆" w:hAnsi="幼圆" w:eastAsia="幼圆" w:cs="幼圆"/>
                <w:color w:val="000000"/>
                <w:szCs w:val="21"/>
                <w:lang w:val="en-US" w:eastAsia="zh-CN"/>
              </w:rPr>
              <w:t>136学时</w:t>
            </w:r>
          </w:p>
        </w:tc>
        <w:tc>
          <w:tcPr>
            <w:tcW w:w="7909" w:type="dxa"/>
            <w:gridSpan w:val="9"/>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szCs w:val="21"/>
              </w:rPr>
              <w:t>任教课程</w:t>
            </w: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2020" w:type="dxa"/>
            <w:gridSpan w:val="2"/>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530"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7909" w:type="dxa"/>
            <w:gridSpan w:val="9"/>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firstLine="420" w:firstLineChars="200"/>
              <w:jc w:val="both"/>
              <w:rPr>
                <w:rFonts w:hint="default" w:asciiTheme="minorEastAsia" w:hAnsiTheme="minorEastAsia" w:eastAsiaTheme="minorEastAsia"/>
                <w:color w:val="000000"/>
                <w:szCs w:val="21"/>
                <w:lang w:val="en-US" w:eastAsia="zh-CN"/>
              </w:rPr>
            </w:pPr>
            <w:r>
              <w:rPr>
                <w:rFonts w:hint="eastAsia" w:asciiTheme="minorEastAsia" w:hAnsiTheme="minorEastAsia" w:eastAsiaTheme="minorEastAsia"/>
                <w:color w:val="000000"/>
                <w:szCs w:val="21"/>
                <w:lang w:val="en-US" w:eastAsia="zh-CN"/>
              </w:rPr>
              <w:t>主讲军事理论、思想道德与法治、形势与政策等课程。</w:t>
            </w: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exact"/>
          <w:jc w:val="center"/>
        </w:trPr>
        <w:tc>
          <w:tcPr>
            <w:tcW w:w="6924" w:type="dxa"/>
            <w:gridSpan w:val="7"/>
            <w:vMerge w:val="restart"/>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近五年年度考核情况</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rFonts w:hint="eastAsia"/>
                <w:color w:val="000000"/>
                <w:szCs w:val="21"/>
              </w:rPr>
            </w:pPr>
            <w:r>
              <w:rPr>
                <w:rFonts w:hint="eastAsia"/>
                <w:color w:val="000000"/>
                <w:szCs w:val="21"/>
              </w:rPr>
              <w:t>作</w:t>
            </w:r>
          </w:p>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rFonts w:hint="eastAsia"/>
                <w:color w:val="000000"/>
                <w:szCs w:val="21"/>
                <w:lang w:val="en-US" w:eastAsia="zh-CN"/>
              </w:rPr>
            </w:pPr>
            <w:r>
              <w:rPr>
                <w:rFonts w:hint="eastAsia"/>
                <w:color w:val="000000"/>
                <w:szCs w:val="21"/>
                <w:lang w:val="en-US" w:eastAsia="zh-CN"/>
              </w:rPr>
              <w:t>业</w:t>
            </w:r>
          </w:p>
          <w:p>
            <w:pPr>
              <w:spacing w:line="280" w:lineRule="exact"/>
              <w:jc w:val="center"/>
              <w:rPr>
                <w:rFonts w:hint="eastAsia"/>
                <w:color w:val="000000"/>
                <w:szCs w:val="21"/>
                <w:lang w:val="en-US" w:eastAsia="zh-CN"/>
              </w:rPr>
            </w:pPr>
          </w:p>
          <w:p>
            <w:pPr>
              <w:spacing w:line="280" w:lineRule="exact"/>
              <w:jc w:val="center"/>
              <w:rPr>
                <w:rFonts w:hint="eastAsia"/>
                <w:color w:val="000000"/>
                <w:szCs w:val="21"/>
                <w:lang w:val="en-US" w:eastAsia="zh-CN"/>
              </w:rPr>
            </w:pPr>
          </w:p>
          <w:p>
            <w:pPr>
              <w:spacing w:line="280" w:lineRule="exact"/>
              <w:jc w:val="center"/>
              <w:rPr>
                <w:rFonts w:hint="eastAsia" w:eastAsia="宋体"/>
                <w:color w:val="000000"/>
                <w:szCs w:val="21"/>
                <w:lang w:val="en-US" w:eastAsia="zh-CN"/>
              </w:rPr>
            </w:pPr>
            <w:r>
              <w:rPr>
                <w:rFonts w:hint="eastAsia"/>
                <w:color w:val="000000"/>
                <w:szCs w:val="21"/>
                <w:lang w:val="en-US" w:eastAsia="zh-CN"/>
              </w:rPr>
              <w:t>绩</w:t>
            </w: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主要论著或论文（标题、刊物名称、发表时间、作者排名、代表作）</w:t>
            </w:r>
          </w:p>
        </w:tc>
        <w:tc>
          <w:tcPr>
            <w:tcW w:w="96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w w:val="90"/>
                <w:szCs w:val="21"/>
              </w:rPr>
            </w:pPr>
            <w:r>
              <w:rPr>
                <w:rFonts w:hint="eastAsia" w:ascii="宋体" w:hAnsi="宋体" w:cs="宋体"/>
                <w:b/>
                <w:color w:val="000000"/>
                <w:w w:val="90"/>
                <w:szCs w:val="21"/>
              </w:rPr>
              <w:t>论文</w:t>
            </w:r>
          </w:p>
          <w:p>
            <w:pPr>
              <w:spacing w:line="280" w:lineRule="exact"/>
              <w:jc w:val="center"/>
              <w:rPr>
                <w:rFonts w:ascii="宋体" w:hAnsi="宋体" w:cs="宋体"/>
                <w:b/>
                <w:color w:val="000000"/>
                <w:w w:val="90"/>
                <w:szCs w:val="21"/>
              </w:rPr>
            </w:pPr>
            <w:r>
              <w:rPr>
                <w:rFonts w:hint="eastAsia" w:ascii="宋体" w:hAnsi="宋体" w:cs="宋体"/>
                <w:b/>
                <w:color w:val="000000"/>
                <w:w w:val="90"/>
                <w:szCs w:val="21"/>
              </w:rPr>
              <w:t>总数</w:t>
            </w:r>
          </w:p>
        </w:tc>
        <w:tc>
          <w:tcPr>
            <w:tcW w:w="5636"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val="0"/>
                <w:bCs/>
                <w:color w:val="000000"/>
                <w:szCs w:val="21"/>
              </w:rPr>
            </w:pPr>
            <w:r>
              <w:rPr>
                <w:rFonts w:hint="eastAsia" w:ascii="宋体" w:hAnsi="宋体" w:cs="宋体"/>
                <w:b w:val="0"/>
                <w:bCs/>
                <w:color w:val="000000"/>
                <w:szCs w:val="21"/>
                <w:lang w:val="en-US" w:eastAsia="zh-CN"/>
              </w:rPr>
              <w:t>8</w:t>
            </w:r>
            <w:r>
              <w:rPr>
                <w:rFonts w:hint="eastAsia" w:ascii="宋体" w:hAnsi="宋体" w:cs="宋体"/>
                <w:b w:val="0"/>
                <w:bCs/>
                <w:color w:val="000000"/>
                <w:szCs w:val="21"/>
              </w:rPr>
              <w:t>(</w:t>
            </w:r>
            <w:r>
              <w:rPr>
                <w:rStyle w:val="23"/>
                <w:rFonts w:hint="eastAsia" w:ascii="幼圆" w:hAnsi="幼圆" w:eastAsia="幼圆" w:cs="幼圆"/>
                <w:b w:val="0"/>
                <w:bCs/>
                <w:i w:val="0"/>
                <w:caps w:val="0"/>
                <w:spacing w:val="0"/>
                <w:w w:val="100"/>
                <w:kern w:val="2"/>
                <w:sz w:val="21"/>
                <w:szCs w:val="21"/>
                <w:lang w:val="en-US" w:eastAsia="zh-CN" w:bidi="ar-SA"/>
              </w:rPr>
              <w:t>校定中文二级1篇，校定中文三级1篇，等同校定中文三级1篇，校定中文四级1篇，校定中文六级3篇</w:t>
            </w:r>
            <w:r>
              <w:rPr>
                <w:rFonts w:hint="eastAsia" w:ascii="宋体" w:hAnsi="宋体" w:cs="宋体"/>
                <w:b w:val="0"/>
                <w:bCs/>
                <w:color w:val="000000"/>
                <w:szCs w:val="21"/>
              </w:rPr>
              <w:t>）</w:t>
            </w:r>
          </w:p>
        </w:tc>
        <w:tc>
          <w:tcPr>
            <w:tcW w:w="1893" w:type="dxa"/>
            <w:gridSpan w:val="2"/>
            <w:tcBorders>
              <w:top w:val="single" w:color="000000" w:sz="8" w:space="0"/>
              <w:left w:val="single" w:color="000000" w:sz="8" w:space="0"/>
              <w:right w:val="single" w:color="auto" w:sz="4"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w w:val="90"/>
                <w:szCs w:val="21"/>
              </w:rPr>
              <w:t>专（译）著数</w:t>
            </w:r>
          </w:p>
        </w:tc>
        <w:tc>
          <w:tcPr>
            <w:tcW w:w="3930" w:type="dxa"/>
            <w:gridSpan w:val="5"/>
            <w:tcBorders>
              <w:top w:val="single" w:color="000000" w:sz="8" w:space="0"/>
              <w:left w:val="single" w:color="auto" w:sz="4" w:space="0"/>
              <w:right w:val="single" w:color="000000" w:sz="8" w:space="0"/>
            </w:tcBorders>
            <w:shd w:val="clear" w:color="auto" w:fill="FFFFFF"/>
            <w:vAlign w:val="center"/>
          </w:tcPr>
          <w:p>
            <w:pPr>
              <w:spacing w:line="280" w:lineRule="exact"/>
              <w:jc w:val="center"/>
              <w:rPr>
                <w:rFonts w:ascii="宋体" w:hAnsi="宋体" w:cs="宋体"/>
                <w:b/>
                <w:color w:val="000000"/>
                <w:szCs w:val="21"/>
              </w:rPr>
            </w:pPr>
            <w:r>
              <w:rPr>
                <w:rStyle w:val="23"/>
                <w:rFonts w:hint="eastAsia" w:ascii="幼圆" w:hAnsi="幼圆" w:eastAsia="幼圆" w:cs="幼圆"/>
                <w:b w:val="0"/>
                <w:bCs w:val="0"/>
                <w:i w:val="0"/>
                <w:caps w:val="0"/>
                <w:spacing w:val="0"/>
                <w:w w:val="100"/>
                <w:kern w:val="2"/>
                <w:sz w:val="21"/>
                <w:szCs w:val="21"/>
                <w:lang w:val="en-US" w:eastAsia="zh-CN" w:bidi="ar-SA"/>
              </w:rPr>
              <w:t>撰写专著1部、担任3部教材主编，担任3部教材副主编（见纸质版）</w:t>
            </w:r>
          </w:p>
        </w:tc>
        <w:tc>
          <w:tcPr>
            <w:tcW w:w="108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科研部门审核意见（盖章）</w:t>
            </w: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科研部门审核人签名：</w:t>
            </w:r>
          </w:p>
          <w:p>
            <w:pPr>
              <w:spacing w:line="28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924" w:type="dxa"/>
            <w:gridSpan w:val="7"/>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24" w:type="dxa"/>
            <w:gridSpan w:val="1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36" w:lineRule="exact"/>
              <w:ind w:left="0"/>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一、撰写专著1部、担任3部教材主编（担任3部教材副主编，见纸质版）：</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36" w:lineRule="exact"/>
              <w:ind w:left="0"/>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1.专著：</w:t>
            </w:r>
            <w:r>
              <w:rPr>
                <w:rStyle w:val="23"/>
                <w:rFonts w:hint="eastAsia" w:ascii="幼圆" w:hAnsi="幼圆" w:eastAsia="幼圆" w:cs="幼圆"/>
                <w:b w:val="0"/>
                <w:bCs w:val="0"/>
                <w:i w:val="0"/>
                <w:caps w:val="0"/>
                <w:spacing w:val="0"/>
                <w:w w:val="100"/>
                <w:kern w:val="2"/>
                <w:sz w:val="21"/>
                <w:szCs w:val="21"/>
                <w:lang w:val="en-US" w:eastAsia="zh-CN" w:bidi="ar-SA"/>
              </w:rPr>
              <w:t xml:space="preserve">1.1 </w:t>
            </w:r>
            <w:r>
              <w:rPr>
                <w:rStyle w:val="23"/>
                <w:rFonts w:hint="eastAsia" w:ascii="幼圆" w:hAnsi="幼圆" w:eastAsia="幼圆" w:cs="幼圆"/>
                <w:b w:val="0"/>
                <w:i w:val="0"/>
                <w:caps w:val="0"/>
                <w:spacing w:val="0"/>
                <w:w w:val="100"/>
                <w:kern w:val="2"/>
                <w:sz w:val="21"/>
                <w:szCs w:val="21"/>
                <w:lang w:val="en-US" w:eastAsia="zh-CN" w:bidi="ar-SA"/>
              </w:rPr>
              <w:t>《新媒体时代下高校思想政治教育研究》，山西经济出版社（合著，第一作者，2023）。</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36" w:lineRule="exact"/>
              <w:ind w:left="0"/>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2.教材</w:t>
            </w:r>
            <w:r>
              <w:rPr>
                <w:rStyle w:val="23"/>
                <w:rFonts w:hint="eastAsia" w:ascii="幼圆" w:hAnsi="幼圆" w:eastAsia="幼圆" w:cs="幼圆"/>
                <w:b w:val="0"/>
                <w:i w:val="0"/>
                <w:caps w:val="0"/>
                <w:spacing w:val="0"/>
                <w:w w:val="100"/>
                <w:kern w:val="2"/>
                <w:sz w:val="21"/>
                <w:szCs w:val="21"/>
                <w:lang w:val="en-US" w:eastAsia="zh-CN" w:bidi="ar-SA"/>
              </w:rPr>
              <w:t>：2.1大学生军事技能实训教程，北京理工大学出版社（合著，第一主编，2019）。</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36" w:lineRule="exact"/>
              <w:ind w:left="0" w:firstLine="840" w:firstLineChars="400"/>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2.2大学生军事课教程，电子科技大学出版社（合著，第三主编，2018）。</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36" w:lineRule="exact"/>
              <w:ind w:left="0" w:firstLine="840" w:firstLineChars="400"/>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2.3新编军事理论与技能训练教程，国防科技大学出版社（合著，第三主编，2021）。</w:t>
            </w:r>
          </w:p>
          <w:p>
            <w:pPr>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36" w:lineRule="exact"/>
              <w:ind w:left="0"/>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二、论文：校定中文二级1篇，校定中文三级1篇，等同校定中文三级1篇，校定中文四级1篇，校定中文六级3篇，其他1篇。</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6" w:lineRule="exact"/>
              <w:ind w:left="0"/>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1.坚持与发展马克思主义青年观.中国高等教育（CSSCI来源期刊）,</w:t>
            </w:r>
            <w:r>
              <w:rPr>
                <w:rStyle w:val="23"/>
                <w:rFonts w:hint="eastAsia" w:ascii="幼圆" w:hAnsi="幼圆" w:eastAsia="幼圆" w:cs="幼圆"/>
                <w:b/>
                <w:bCs/>
                <w:i w:val="0"/>
                <w:caps w:val="0"/>
                <w:spacing w:val="0"/>
                <w:w w:val="100"/>
                <w:kern w:val="2"/>
                <w:sz w:val="21"/>
                <w:szCs w:val="24"/>
                <w:lang w:val="en-US" w:eastAsia="zh-CN" w:bidi="ar-SA"/>
              </w:rPr>
              <w:t>2020.02，</w:t>
            </w:r>
            <w:r>
              <w:rPr>
                <w:rStyle w:val="23"/>
                <w:rFonts w:hint="eastAsia" w:ascii="幼圆" w:hAnsi="幼圆" w:eastAsia="幼圆" w:cs="幼圆"/>
                <w:b/>
                <w:bCs/>
                <w:i w:val="0"/>
                <w:caps w:val="0"/>
                <w:spacing w:val="0"/>
                <w:w w:val="100"/>
                <w:kern w:val="2"/>
                <w:sz w:val="21"/>
                <w:szCs w:val="21"/>
                <w:lang w:val="en-US" w:eastAsia="zh-CN" w:bidi="ar-SA"/>
              </w:rPr>
              <w:t>合著，第一作者,校定中文二级，代表作）。</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6" w:lineRule="exact"/>
              <w:ind w:left="0"/>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2.推进产学研深度融合强化创新驱动引领.湖南日报.理论.智库,2</w:t>
            </w:r>
            <w:r>
              <w:rPr>
                <w:rStyle w:val="23"/>
                <w:rFonts w:hint="eastAsia" w:ascii="幼圆" w:hAnsi="幼圆" w:eastAsia="幼圆" w:cs="幼圆"/>
                <w:b/>
                <w:bCs/>
                <w:i w:val="0"/>
                <w:caps w:val="0"/>
                <w:spacing w:val="0"/>
                <w:w w:val="100"/>
                <w:kern w:val="2"/>
                <w:sz w:val="21"/>
                <w:szCs w:val="24"/>
                <w:lang w:val="en-US" w:eastAsia="zh-CN" w:bidi="ar-SA"/>
              </w:rPr>
              <w:t>023.06，</w:t>
            </w:r>
            <w:r>
              <w:rPr>
                <w:rStyle w:val="23"/>
                <w:rFonts w:hint="eastAsia" w:ascii="幼圆" w:hAnsi="幼圆" w:eastAsia="幼圆" w:cs="幼圆"/>
                <w:b/>
                <w:bCs/>
                <w:i w:val="0"/>
                <w:caps w:val="0"/>
                <w:spacing w:val="0"/>
                <w:w w:val="100"/>
                <w:kern w:val="2"/>
                <w:sz w:val="21"/>
                <w:szCs w:val="21"/>
                <w:lang w:val="en-US" w:eastAsia="zh-CN" w:bidi="ar-SA"/>
              </w:rPr>
              <w:t>独著，第一作者，</w:t>
            </w:r>
            <w:r>
              <w:rPr>
                <w:rStyle w:val="23"/>
                <w:rFonts w:hint="eastAsia" w:ascii="幼圆" w:hAnsi="幼圆" w:eastAsia="幼圆" w:cs="幼圆"/>
                <w:b/>
                <w:bCs/>
                <w:i w:val="0"/>
                <w:caps w:val="0"/>
                <w:spacing w:val="0"/>
                <w:w w:val="100"/>
                <w:kern w:val="2"/>
                <w:sz w:val="21"/>
                <w:szCs w:val="24"/>
                <w:lang w:val="en-US" w:eastAsia="zh-CN" w:bidi="ar-SA"/>
              </w:rPr>
              <w:t>校定</w:t>
            </w:r>
            <w:r>
              <w:rPr>
                <w:rStyle w:val="23"/>
                <w:rFonts w:hint="eastAsia" w:ascii="幼圆" w:hAnsi="幼圆" w:eastAsia="幼圆" w:cs="幼圆"/>
                <w:b/>
                <w:bCs/>
                <w:i w:val="0"/>
                <w:caps w:val="0"/>
                <w:spacing w:val="0"/>
                <w:w w:val="100"/>
                <w:kern w:val="2"/>
                <w:sz w:val="21"/>
                <w:szCs w:val="21"/>
                <w:lang w:val="en-US" w:eastAsia="zh-CN" w:bidi="ar-SA"/>
              </w:rPr>
              <w:t>中文三级，代表</w:t>
            </w:r>
            <w:r>
              <w:rPr>
                <w:rStyle w:val="23"/>
                <w:rFonts w:hint="eastAsia" w:ascii="幼圆" w:hAnsi="幼圆" w:eastAsia="幼圆" w:cs="幼圆"/>
                <w:b/>
                <w:bCs w:val="0"/>
                <w:i w:val="0"/>
                <w:caps w:val="0"/>
                <w:spacing w:val="0"/>
                <w:w w:val="100"/>
                <w:kern w:val="2"/>
                <w:sz w:val="21"/>
                <w:szCs w:val="21"/>
                <w:lang w:val="en-US" w:eastAsia="zh-CN" w:bidi="ar-SA"/>
              </w:rPr>
              <w:t>作</w:t>
            </w:r>
            <w:r>
              <w:rPr>
                <w:rStyle w:val="23"/>
                <w:rFonts w:hint="eastAsia" w:ascii="幼圆" w:hAnsi="幼圆" w:eastAsia="幼圆" w:cs="幼圆"/>
                <w:b w:val="0"/>
                <w:bCs/>
                <w:i w:val="0"/>
                <w:caps w:val="0"/>
                <w:spacing w:val="0"/>
                <w:w w:val="100"/>
                <w:kern w:val="2"/>
                <w:sz w:val="21"/>
                <w:szCs w:val="21"/>
                <w:lang w:val="en-US" w:eastAsia="zh-CN" w:bidi="ar-SA"/>
              </w:rPr>
              <w:t>）</w:t>
            </w:r>
            <w:r>
              <w:rPr>
                <w:rStyle w:val="23"/>
                <w:rFonts w:hint="eastAsia" w:ascii="幼圆" w:hAnsi="幼圆" w:eastAsia="幼圆" w:cs="幼圆"/>
                <w:b/>
                <w:bCs w:val="0"/>
                <w:i w:val="0"/>
                <w:caps w:val="0"/>
                <w:spacing w:val="0"/>
                <w:w w:val="100"/>
                <w:kern w:val="2"/>
                <w:sz w:val="21"/>
                <w:szCs w:val="21"/>
                <w:lang w:val="en-US" w:eastAsia="zh-CN" w:bidi="ar-SA"/>
              </w:rPr>
              <w:t>。</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6" w:lineRule="exact"/>
              <w:ind w:left="0"/>
              <w:jc w:val="both"/>
              <w:textAlignment w:val="baseline"/>
              <w:rPr>
                <w:rStyle w:val="23"/>
                <w:rFonts w:hint="eastAsia" w:ascii="幼圆" w:hAnsi="幼圆" w:eastAsia="幼圆" w:cs="幼圆"/>
                <w:b w:val="0"/>
                <w:i w:val="0"/>
                <w:caps w:val="0"/>
                <w:spacing w:val="0"/>
                <w:w w:val="100"/>
                <w:kern w:val="2"/>
                <w:sz w:val="21"/>
                <w:szCs w:val="24"/>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3.不断进行话语创新牢牢把握网络话语权.</w:t>
            </w:r>
            <w:r>
              <w:rPr>
                <w:rStyle w:val="23"/>
                <w:rFonts w:hint="eastAsia" w:ascii="幼圆" w:hAnsi="幼圆" w:eastAsia="幼圆" w:cs="幼圆"/>
                <w:b w:val="0"/>
                <w:i w:val="0"/>
                <w:caps w:val="0"/>
                <w:spacing w:val="0"/>
                <w:w w:val="100"/>
                <w:kern w:val="2"/>
                <w:sz w:val="21"/>
                <w:szCs w:val="24"/>
                <w:lang w:val="en-US" w:eastAsia="zh-CN" w:bidi="ar-SA"/>
              </w:rPr>
              <w:t xml:space="preserve"> 湖南日报理论版.学习,</w:t>
            </w:r>
            <w:r>
              <w:rPr>
                <w:rStyle w:val="23"/>
                <w:rFonts w:hint="eastAsia" w:ascii="幼圆" w:hAnsi="幼圆" w:eastAsia="幼圆" w:cs="幼圆"/>
                <w:b w:val="0"/>
                <w:bCs w:val="0"/>
                <w:i w:val="0"/>
                <w:caps w:val="0"/>
                <w:spacing w:val="0"/>
                <w:w w:val="100"/>
                <w:kern w:val="2"/>
                <w:sz w:val="21"/>
                <w:szCs w:val="21"/>
                <w:lang w:val="en-US" w:eastAsia="zh-CN" w:bidi="ar-SA"/>
              </w:rPr>
              <w:t>2021.05</w:t>
            </w:r>
            <w:r>
              <w:rPr>
                <w:rStyle w:val="23"/>
                <w:rFonts w:hint="eastAsia" w:ascii="幼圆" w:hAnsi="幼圆" w:eastAsia="幼圆" w:cs="幼圆"/>
                <w:b w:val="0"/>
                <w:i w:val="0"/>
                <w:caps w:val="0"/>
                <w:spacing w:val="0"/>
                <w:w w:val="100"/>
                <w:kern w:val="2"/>
                <w:sz w:val="21"/>
                <w:szCs w:val="24"/>
                <w:lang w:val="en-US" w:eastAsia="zh-CN" w:bidi="ar-SA"/>
              </w:rPr>
              <w:t>，独著，</w:t>
            </w:r>
            <w:r>
              <w:rPr>
                <w:rStyle w:val="23"/>
                <w:rFonts w:hint="eastAsia" w:ascii="幼圆" w:hAnsi="幼圆" w:eastAsia="幼圆" w:cs="幼圆"/>
                <w:b w:val="0"/>
                <w:i w:val="0"/>
                <w:caps w:val="0"/>
                <w:spacing w:val="0"/>
                <w:w w:val="100"/>
                <w:kern w:val="2"/>
                <w:sz w:val="21"/>
                <w:szCs w:val="21"/>
                <w:lang w:val="en-US" w:eastAsia="zh-CN" w:bidi="ar-SA"/>
              </w:rPr>
              <w:t>第一作者</w:t>
            </w:r>
            <w:r>
              <w:rPr>
                <w:rStyle w:val="23"/>
                <w:rFonts w:hint="eastAsia" w:ascii="幼圆" w:hAnsi="幼圆" w:eastAsia="幼圆" w:cs="幼圆"/>
                <w:b w:val="0"/>
                <w:bCs/>
                <w:i w:val="0"/>
                <w:caps w:val="0"/>
                <w:spacing w:val="0"/>
                <w:w w:val="100"/>
                <w:kern w:val="2"/>
                <w:sz w:val="21"/>
                <w:szCs w:val="21"/>
                <w:lang w:val="en-US" w:eastAsia="zh-CN" w:bidi="ar-SA"/>
              </w:rPr>
              <w:t>，</w:t>
            </w:r>
            <w:r>
              <w:rPr>
                <w:rStyle w:val="23"/>
                <w:rFonts w:hint="eastAsia" w:ascii="幼圆" w:hAnsi="幼圆" w:eastAsia="幼圆" w:cs="幼圆"/>
                <w:b/>
                <w:bCs/>
                <w:i w:val="0"/>
                <w:caps w:val="0"/>
                <w:spacing w:val="0"/>
                <w:w w:val="100"/>
                <w:kern w:val="2"/>
                <w:sz w:val="21"/>
                <w:szCs w:val="24"/>
                <w:lang w:val="en-US" w:eastAsia="zh-CN" w:bidi="ar-SA"/>
              </w:rPr>
              <w:t>等同校定</w:t>
            </w:r>
            <w:r>
              <w:rPr>
                <w:rStyle w:val="23"/>
                <w:rFonts w:hint="eastAsia" w:ascii="幼圆" w:hAnsi="幼圆" w:eastAsia="幼圆" w:cs="幼圆"/>
                <w:b/>
                <w:bCs w:val="0"/>
                <w:i w:val="0"/>
                <w:caps w:val="0"/>
                <w:spacing w:val="0"/>
                <w:w w:val="100"/>
                <w:kern w:val="2"/>
                <w:sz w:val="21"/>
                <w:szCs w:val="21"/>
                <w:lang w:val="en-US" w:eastAsia="zh-CN" w:bidi="ar-SA"/>
              </w:rPr>
              <w:t>中文三级</w:t>
            </w:r>
            <w:r>
              <w:rPr>
                <w:rStyle w:val="23"/>
                <w:rFonts w:hint="eastAsia" w:ascii="幼圆" w:hAnsi="幼圆" w:eastAsia="幼圆" w:cs="幼圆"/>
                <w:b w:val="0"/>
                <w:i w:val="0"/>
                <w:caps w:val="0"/>
                <w:spacing w:val="0"/>
                <w:w w:val="100"/>
                <w:kern w:val="2"/>
                <w:sz w:val="21"/>
                <w:szCs w:val="24"/>
                <w:lang w:val="en-US" w:eastAsia="zh-CN" w:bidi="ar-SA"/>
              </w:rPr>
              <w:t>，。</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6" w:lineRule="exact"/>
              <w:ind w:left="0"/>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4.</w:t>
            </w:r>
            <w:r>
              <w:rPr>
                <w:rStyle w:val="23"/>
                <w:rFonts w:hint="eastAsia" w:ascii="幼圆" w:hAnsi="幼圆" w:eastAsia="幼圆" w:cs="幼圆"/>
                <w:b w:val="0"/>
                <w:bCs w:val="0"/>
                <w:i w:val="0"/>
                <w:caps w:val="0"/>
                <w:spacing w:val="0"/>
                <w:w w:val="100"/>
                <w:kern w:val="2"/>
                <w:sz w:val="21"/>
                <w:szCs w:val="21"/>
                <w:lang w:val="en-US" w:eastAsia="zh-CN" w:bidi="ar-SA"/>
              </w:rPr>
              <w:t>供给侧视域下高校思政课教学改革对策思考.遵义师范学院学报，2019.12，独著，第一作者，</w:t>
            </w:r>
            <w:r>
              <w:rPr>
                <w:rStyle w:val="23"/>
                <w:rFonts w:hint="eastAsia" w:ascii="幼圆" w:hAnsi="幼圆" w:eastAsia="幼圆" w:cs="幼圆"/>
                <w:b w:val="0"/>
                <w:i w:val="0"/>
                <w:caps w:val="0"/>
                <w:spacing w:val="0"/>
                <w:w w:val="100"/>
                <w:kern w:val="2"/>
                <w:sz w:val="21"/>
                <w:szCs w:val="21"/>
                <w:lang w:val="en-US" w:eastAsia="zh-CN" w:bidi="ar-SA"/>
              </w:rPr>
              <w:t>校定</w:t>
            </w:r>
            <w:r>
              <w:rPr>
                <w:rStyle w:val="23"/>
                <w:rFonts w:hint="eastAsia" w:ascii="幼圆" w:hAnsi="幼圆" w:eastAsia="幼圆" w:cs="幼圆"/>
                <w:b w:val="0"/>
                <w:bCs w:val="0"/>
                <w:i w:val="0"/>
                <w:caps w:val="0"/>
                <w:spacing w:val="0"/>
                <w:w w:val="100"/>
                <w:kern w:val="2"/>
                <w:sz w:val="21"/>
                <w:szCs w:val="21"/>
                <w:lang w:val="en-US" w:eastAsia="zh-CN" w:bidi="ar-SA"/>
              </w:rPr>
              <w:t>中文六级）。</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6" w:lineRule="exact"/>
              <w:ind w:left="0"/>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5.</w:t>
            </w:r>
            <w:r>
              <w:rPr>
                <w:rStyle w:val="23"/>
                <w:rFonts w:hint="eastAsia" w:ascii="幼圆" w:hAnsi="幼圆" w:eastAsia="幼圆" w:cs="幼圆"/>
                <w:b w:val="0"/>
                <w:i w:val="0"/>
                <w:caps w:val="0"/>
                <w:spacing w:val="0"/>
                <w:w w:val="100"/>
                <w:kern w:val="2"/>
                <w:sz w:val="21"/>
                <w:szCs w:val="21"/>
                <w:lang w:val="en-US" w:eastAsia="zh-CN" w:bidi="ar-SA"/>
              </w:rPr>
              <w:t>精准扶贫背景下农村留守妇女贫脱策略.赤峰学院学报，</w:t>
            </w:r>
            <w:r>
              <w:rPr>
                <w:rStyle w:val="23"/>
                <w:rFonts w:hint="eastAsia" w:ascii="幼圆" w:hAnsi="幼圆" w:eastAsia="幼圆" w:cs="幼圆"/>
                <w:b w:val="0"/>
                <w:bCs w:val="0"/>
                <w:i w:val="0"/>
                <w:caps w:val="0"/>
                <w:spacing w:val="0"/>
                <w:w w:val="100"/>
                <w:kern w:val="2"/>
                <w:sz w:val="21"/>
                <w:szCs w:val="21"/>
                <w:lang w:val="en-US" w:eastAsia="zh-CN" w:bidi="ar-SA"/>
              </w:rPr>
              <w:t>2019.07，独著，</w:t>
            </w:r>
            <w:r>
              <w:rPr>
                <w:rStyle w:val="23"/>
                <w:rFonts w:hint="eastAsia" w:ascii="幼圆" w:hAnsi="幼圆" w:eastAsia="幼圆" w:cs="幼圆"/>
                <w:b w:val="0"/>
                <w:i w:val="0"/>
                <w:caps w:val="0"/>
                <w:spacing w:val="0"/>
                <w:w w:val="100"/>
                <w:kern w:val="2"/>
                <w:sz w:val="21"/>
                <w:szCs w:val="21"/>
                <w:lang w:val="en-US" w:eastAsia="zh-CN" w:bidi="ar-SA"/>
              </w:rPr>
              <w:t>第一作者，校定中文六级)。</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6" w:lineRule="exact"/>
              <w:ind w:left="0" w:hanging="420"/>
              <w:jc w:val="both"/>
              <w:textAlignment w:val="baseline"/>
              <w:rPr>
                <w:rStyle w:val="23"/>
                <w:rFonts w:hint="eastAsia" w:ascii="幼圆" w:hAnsi="幼圆" w:eastAsia="幼圆" w:cs="幼圆"/>
                <w:b w:val="0"/>
                <w:bCs w:val="0"/>
                <w:i w:val="0"/>
                <w:caps w:val="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6.新时代大学生社会主义核心价值观教育话语体系探索.中国多媒体与网络教学学报，2019.12，独著，第一作者，</w:t>
            </w:r>
            <w:r>
              <w:rPr>
                <w:rStyle w:val="23"/>
                <w:rFonts w:hint="eastAsia" w:ascii="幼圆" w:hAnsi="幼圆" w:eastAsia="幼圆" w:cs="幼圆"/>
                <w:b w:val="0"/>
                <w:i w:val="0"/>
                <w:caps w:val="0"/>
                <w:spacing w:val="0"/>
                <w:w w:val="100"/>
                <w:kern w:val="2"/>
                <w:sz w:val="21"/>
                <w:szCs w:val="21"/>
                <w:lang w:val="en-US" w:eastAsia="zh-CN" w:bidi="ar-SA"/>
              </w:rPr>
              <w:t>校定</w:t>
            </w:r>
            <w:r>
              <w:rPr>
                <w:rStyle w:val="23"/>
                <w:rFonts w:hint="eastAsia" w:ascii="幼圆" w:hAnsi="幼圆" w:eastAsia="幼圆" w:cs="幼圆"/>
                <w:b w:val="0"/>
                <w:bCs w:val="0"/>
                <w:i w:val="0"/>
                <w:caps w:val="0"/>
                <w:spacing w:val="0"/>
                <w:w w:val="100"/>
                <w:kern w:val="2"/>
                <w:sz w:val="21"/>
                <w:szCs w:val="21"/>
                <w:lang w:val="en-US" w:eastAsia="zh-CN" w:bidi="ar-SA"/>
              </w:rPr>
              <w:t>中文六级）。</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6" w:lineRule="exact"/>
              <w:ind w:left="0" w:hanging="420"/>
              <w:jc w:val="both"/>
              <w:textAlignment w:val="baseline"/>
              <w:rPr>
                <w:rStyle w:val="23"/>
                <w:rFonts w:hint="eastAsia" w:ascii="幼圆" w:hAnsi="幼圆" w:eastAsia="幼圆" w:cs="幼圆"/>
                <w:b w:val="0"/>
                <w:bCs w:val="0"/>
                <w:i w:val="0"/>
                <w:caps w:val="0"/>
                <w:color w:val="000000"/>
                <w:spacing w:val="0"/>
                <w:w w:val="100"/>
                <w:kern w:val="2"/>
                <w:sz w:val="21"/>
                <w:szCs w:val="21"/>
                <w:lang w:val="en-US" w:eastAsia="zh-CN" w:bidi="ar-SA"/>
              </w:rPr>
            </w:pPr>
            <w:r>
              <w:rPr>
                <w:rStyle w:val="23"/>
                <w:rFonts w:hint="eastAsia" w:ascii="幼圆" w:hAnsi="幼圆" w:eastAsia="幼圆" w:cs="幼圆"/>
                <w:b w:val="0"/>
                <w:bCs w:val="0"/>
                <w:i w:val="0"/>
                <w:caps w:val="0"/>
                <w:spacing w:val="0"/>
                <w:w w:val="100"/>
                <w:kern w:val="2"/>
                <w:sz w:val="21"/>
                <w:szCs w:val="21"/>
                <w:lang w:val="en-US" w:eastAsia="zh-CN" w:bidi="ar-SA"/>
              </w:rPr>
              <w:t>7.宋词女性咏花词的艺术特色.湖南社会科学，2011.04</w:t>
            </w:r>
            <w:r>
              <w:rPr>
                <w:rStyle w:val="23"/>
                <w:rFonts w:hint="eastAsia" w:ascii="幼圆" w:hAnsi="幼圆" w:eastAsia="幼圆" w:cs="幼圆"/>
                <w:b w:val="0"/>
                <w:bCs w:val="0"/>
                <w:i w:val="0"/>
                <w:caps w:val="0"/>
                <w:color w:val="000000"/>
                <w:spacing w:val="0"/>
                <w:w w:val="100"/>
                <w:kern w:val="2"/>
                <w:sz w:val="21"/>
                <w:szCs w:val="21"/>
                <w:lang w:val="en-US" w:eastAsia="zh-CN" w:bidi="ar-SA"/>
              </w:rPr>
              <w:t>(</w:t>
            </w:r>
            <w:r>
              <w:rPr>
                <w:rStyle w:val="23"/>
                <w:rFonts w:hint="eastAsia" w:ascii="幼圆" w:hAnsi="幼圆" w:eastAsia="幼圆" w:cs="幼圆"/>
                <w:b/>
                <w:bCs/>
                <w:i w:val="0"/>
                <w:caps w:val="0"/>
                <w:spacing w:val="0"/>
                <w:w w:val="100"/>
                <w:kern w:val="2"/>
                <w:sz w:val="21"/>
                <w:szCs w:val="21"/>
                <w:lang w:val="en-US" w:eastAsia="zh-CN" w:bidi="ar-SA"/>
              </w:rPr>
              <w:t>CSSCI</w:t>
            </w:r>
            <w:r>
              <w:rPr>
                <w:rStyle w:val="23"/>
                <w:rFonts w:hint="eastAsia" w:ascii="幼圆" w:hAnsi="幼圆" w:eastAsia="幼圆" w:cs="幼圆"/>
                <w:b w:val="0"/>
                <w:bCs w:val="0"/>
                <w:i w:val="0"/>
                <w:caps w:val="0"/>
                <w:color w:val="000000"/>
                <w:spacing w:val="0"/>
                <w:w w:val="100"/>
                <w:kern w:val="2"/>
                <w:sz w:val="21"/>
                <w:szCs w:val="21"/>
                <w:lang w:val="en-US" w:eastAsia="zh-CN" w:bidi="ar-SA"/>
              </w:rPr>
              <w:t>扩展版，合著，第二作者，</w:t>
            </w:r>
            <w:r>
              <w:rPr>
                <w:rStyle w:val="23"/>
                <w:rFonts w:hint="eastAsia" w:ascii="幼圆" w:hAnsi="幼圆" w:eastAsia="幼圆" w:cs="幼圆"/>
                <w:b w:val="0"/>
                <w:i w:val="0"/>
                <w:caps w:val="0"/>
                <w:spacing w:val="0"/>
                <w:w w:val="100"/>
                <w:kern w:val="2"/>
                <w:sz w:val="21"/>
                <w:szCs w:val="21"/>
                <w:lang w:val="en-US" w:eastAsia="zh-CN" w:bidi="ar-SA"/>
              </w:rPr>
              <w:t>校定</w:t>
            </w:r>
            <w:r>
              <w:rPr>
                <w:rStyle w:val="23"/>
                <w:rFonts w:hint="eastAsia" w:ascii="幼圆" w:hAnsi="幼圆" w:eastAsia="幼圆" w:cs="幼圆"/>
                <w:b w:val="0"/>
                <w:bCs w:val="0"/>
                <w:i w:val="0"/>
                <w:caps w:val="0"/>
                <w:color w:val="000000"/>
                <w:spacing w:val="0"/>
                <w:w w:val="100"/>
                <w:kern w:val="2"/>
                <w:sz w:val="21"/>
                <w:szCs w:val="21"/>
                <w:lang w:val="en-US" w:eastAsia="zh-CN" w:bidi="ar-SA"/>
              </w:rPr>
              <w:t xml:space="preserve">中文四级 )。 </w:t>
            </w:r>
          </w:p>
          <w:p>
            <w:pPr>
              <w:keepNext w:val="0"/>
              <w:keepLines w:val="0"/>
              <w:pageBreakBefore w:val="0"/>
              <w:widowControl w:val="0"/>
              <w:kinsoku/>
              <w:wordWrap/>
              <w:overflowPunct/>
              <w:topLinePunct w:val="0"/>
              <w:autoSpaceDE/>
              <w:autoSpaceDN/>
              <w:bidi w:val="0"/>
              <w:adjustRightInd/>
              <w:spacing w:line="336" w:lineRule="exact"/>
              <w:ind w:left="0"/>
              <w:rPr>
                <w:color w:val="000000"/>
                <w:szCs w:val="21"/>
              </w:rPr>
            </w:pPr>
            <w:r>
              <w:rPr>
                <w:rStyle w:val="23"/>
                <w:rFonts w:hint="eastAsia" w:ascii="幼圆" w:hAnsi="幼圆" w:eastAsia="幼圆" w:cs="幼圆"/>
                <w:b w:val="0"/>
                <w:bCs w:val="0"/>
                <w:i w:val="0"/>
                <w:caps w:val="0"/>
                <w:color w:val="000000"/>
                <w:spacing w:val="0"/>
                <w:w w:val="100"/>
                <w:kern w:val="2"/>
                <w:sz w:val="21"/>
                <w:szCs w:val="21"/>
                <w:lang w:val="en-US" w:eastAsia="zh-CN" w:bidi="ar-SA"/>
              </w:rPr>
              <w:t>8.</w:t>
            </w:r>
            <w:r>
              <w:rPr>
                <w:rStyle w:val="23"/>
                <w:rFonts w:hint="eastAsia" w:ascii="幼圆" w:hAnsi="幼圆" w:eastAsia="幼圆" w:cs="幼圆"/>
                <w:b w:val="0"/>
                <w:bCs w:val="0"/>
                <w:i w:val="0"/>
                <w:caps w:val="0"/>
                <w:spacing w:val="0"/>
                <w:w w:val="100"/>
                <w:kern w:val="2"/>
                <w:sz w:val="21"/>
                <w:szCs w:val="21"/>
                <w:lang w:val="en-US" w:eastAsia="zh-CN" w:bidi="ar-SA"/>
              </w:rPr>
              <w:t>文化自觉视域下高校文化德育实践途径创新.中国校外教育（RCCSE中国核心学术期刊），2015.12，独著，第一作者。</w:t>
            </w: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w:t>
            </w:r>
            <w:r>
              <w:rPr>
                <w:rFonts w:hint="eastAsia"/>
                <w:color w:val="000000"/>
                <w:szCs w:val="21"/>
                <w:lang w:val="en-US" w:eastAsia="zh-CN"/>
              </w:rPr>
              <w:t>8</w:t>
            </w:r>
            <w:r>
              <w:rPr>
                <w:rFonts w:hint="eastAsia"/>
                <w:color w:val="000000"/>
                <w:szCs w:val="21"/>
              </w:rPr>
              <w:t>年度</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w:t>
            </w:r>
            <w:r>
              <w:rPr>
                <w:rFonts w:hint="eastAsia"/>
                <w:color w:val="000000"/>
                <w:szCs w:val="21"/>
                <w:lang w:val="en-US" w:eastAsia="zh-CN"/>
              </w:rPr>
              <w:t>9</w:t>
            </w:r>
            <w:r>
              <w:rPr>
                <w:rFonts w:hint="eastAsia"/>
                <w:color w:val="000000"/>
                <w:szCs w:val="21"/>
              </w:rPr>
              <w:t>年度</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w:t>
            </w:r>
            <w:r>
              <w:rPr>
                <w:rFonts w:hint="eastAsia"/>
                <w:color w:val="000000"/>
                <w:szCs w:val="21"/>
                <w:lang w:val="en-US" w:eastAsia="zh-CN"/>
              </w:rPr>
              <w:t>20</w:t>
            </w:r>
            <w:r>
              <w:rPr>
                <w:rFonts w:hint="eastAsia"/>
                <w:color w:val="000000"/>
                <w:szCs w:val="21"/>
              </w:rPr>
              <w:t>年度</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w:t>
            </w:r>
            <w:r>
              <w:rPr>
                <w:rFonts w:hint="eastAsia"/>
                <w:color w:val="000000"/>
                <w:szCs w:val="21"/>
                <w:lang w:val="en-US" w:eastAsia="zh-CN"/>
              </w:rPr>
              <w:t>1</w:t>
            </w:r>
            <w:r>
              <w:rPr>
                <w:rFonts w:hint="eastAsia"/>
                <w:color w:val="000000"/>
                <w:szCs w:val="21"/>
              </w:rPr>
              <w:t>年度</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w:t>
            </w:r>
            <w:r>
              <w:rPr>
                <w:rFonts w:hint="eastAsia"/>
                <w:color w:val="000000"/>
                <w:szCs w:val="21"/>
                <w:lang w:val="en-US" w:eastAsia="zh-CN"/>
              </w:rPr>
              <w:t>2</w:t>
            </w:r>
            <w:r>
              <w:rPr>
                <w:rFonts w:hint="eastAsia"/>
                <w:color w:val="000000"/>
                <w:szCs w:val="21"/>
              </w:rPr>
              <w:t>年度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24" w:type="dxa"/>
            <w:gridSpan w:val="1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val="en-US" w:eastAsia="zh-CN"/>
              </w:rPr>
            </w:pPr>
            <w:r>
              <w:rPr>
                <w:rFonts w:hint="eastAsia"/>
                <w:color w:val="000000"/>
                <w:szCs w:val="21"/>
                <w:lang w:val="en-US" w:eastAsia="zh-CN"/>
              </w:rPr>
              <w:t>合格</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eastAsia="zh-CN"/>
              </w:rPr>
            </w:pPr>
            <w:r>
              <w:rPr>
                <w:rFonts w:hint="eastAsia"/>
                <w:color w:val="000000"/>
                <w:szCs w:val="21"/>
                <w:lang w:val="en-US" w:eastAsia="zh-CN"/>
              </w:rPr>
              <w:t>合格</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eastAsia="zh-CN"/>
              </w:rPr>
            </w:pPr>
            <w:r>
              <w:rPr>
                <w:rFonts w:hint="eastAsia"/>
                <w:color w:val="000000"/>
                <w:szCs w:val="21"/>
                <w:lang w:val="en-US" w:eastAsia="zh-CN"/>
              </w:rPr>
              <w:t>优秀</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eastAsia="zh-CN"/>
              </w:rPr>
            </w:pPr>
            <w:r>
              <w:rPr>
                <w:rFonts w:hint="eastAsia"/>
                <w:color w:val="000000"/>
                <w:szCs w:val="21"/>
                <w:lang w:val="en-US" w:eastAsia="zh-CN"/>
              </w:rPr>
              <w:t>合格</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eastAsia="zh-CN"/>
              </w:rPr>
            </w:pPr>
            <w:r>
              <w:rPr>
                <w:rFonts w:hint="eastAsia"/>
                <w:color w:val="000000"/>
                <w:szCs w:val="21"/>
                <w:lang w:val="en-US" w:eastAsia="zh-CN"/>
              </w:rPr>
              <w:t>合格</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24" w:type="dxa"/>
            <w:gridSpan w:val="1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工作经历与任现职以来继续教育情况</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24" w:type="dxa"/>
            <w:gridSpan w:val="1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6924" w:type="dxa"/>
            <w:gridSpan w:val="7"/>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left"/>
              <w:rPr>
                <w:color w:val="000000"/>
                <w:szCs w:val="21"/>
              </w:rPr>
            </w:pPr>
          </w:p>
          <w:p>
            <w:pPr>
              <w:spacing w:line="280" w:lineRule="exact"/>
              <w:ind w:firstLine="210" w:firstLineChars="100"/>
              <w:rPr>
                <w:color w:val="000000"/>
                <w:szCs w:val="21"/>
              </w:rPr>
            </w:pP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一、工作经历</w:t>
            </w: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1992.09-1994.08，湘乡市第七中学高中语文教师。</w:t>
            </w: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1994.08-1996.08, 湘乡市第四中学高中语文教师。</w:t>
            </w: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1996.08-2003.08，湘乡市第二中学高中语文教师。</w:t>
            </w: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2003.08-2006.07，长沙民政职业技术学院附属高中语文教师。</w:t>
            </w: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2006.08至今，先后担任湖南女子学院专职辅导员、国防教育专干、思政课专任教师（兼任支部书记）。</w:t>
            </w: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二、继续教育：</w:t>
            </w: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 xml:space="preserve">1.达到《专业技术人员继续教育规定》学时，合格证书编号（2022）0025124。                           </w:t>
            </w: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三、特别荣誉</w:t>
            </w: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1.</w:t>
            </w:r>
            <w:r>
              <w:rPr>
                <w:rStyle w:val="23"/>
                <w:rFonts w:hint="eastAsia" w:ascii="幼圆" w:hAnsi="幼圆" w:eastAsia="幼圆" w:cs="幼圆"/>
                <w:b/>
                <w:bCs/>
                <w:i w:val="0"/>
                <w:caps w:val="0"/>
                <w:spacing w:val="0"/>
                <w:w w:val="100"/>
                <w:kern w:val="2"/>
                <w:sz w:val="21"/>
                <w:szCs w:val="21"/>
                <w:lang w:val="en-US" w:eastAsia="zh-CN" w:bidi="ar-SA"/>
              </w:rPr>
              <w:t>2021年中共湖南省委授予湖南省优秀党务工作者。</w:t>
            </w: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2.2021选为湖南省第十二次党代会党代表。</w:t>
            </w: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3.2022湖南省普通高校支部书记“双带头人标兵”。</w:t>
            </w:r>
          </w:p>
          <w:p>
            <w:pPr>
              <w:keepNext w:val="0"/>
              <w:keepLines w:val="0"/>
              <w:pageBreakBefore w:val="0"/>
              <w:widowControl w:val="0"/>
              <w:kinsoku/>
              <w:wordWrap/>
              <w:overflowPunct/>
              <w:topLinePunct w:val="0"/>
              <w:autoSpaceDE/>
              <w:autoSpaceDN/>
              <w:bidi w:val="0"/>
              <w:adjustRightInd/>
              <w:snapToGrid/>
              <w:spacing w:line="320" w:lineRule="exact"/>
              <w:textAlignment w:val="auto"/>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3.</w:t>
            </w:r>
            <w:r>
              <w:rPr>
                <w:rFonts w:hint="eastAsia" w:ascii="幼圆" w:hAnsi="幼圆" w:eastAsia="幼圆" w:cs="幼圆"/>
                <w:sz w:val="21"/>
                <w:szCs w:val="21"/>
                <w:lang w:val="en-US" w:eastAsia="zh-CN"/>
              </w:rPr>
              <w:t>2021入选湖南女子学院高层次人才“睿智人才”第二层次人才培养对象。</w:t>
            </w: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4.2016学年获批湖南省高等学校青年骨干教师国内访问学者，被访学学校评定为优秀访问学者。</w:t>
            </w:r>
          </w:p>
          <w:p>
            <w:pPr>
              <w:keepNext w:val="0"/>
              <w:keepLines w:val="0"/>
              <w:pageBreakBefore w:val="0"/>
              <w:kinsoku/>
              <w:wordWrap/>
              <w:overflowPunct/>
              <w:topLinePunct w:val="0"/>
              <w:autoSpaceDE/>
              <w:autoSpaceDN/>
              <w:bidi w:val="0"/>
              <w:adjustRightInd/>
              <w:snapToGrid w:val="0"/>
              <w:spacing w:before="0" w:beforeAutospacing="0" w:after="0" w:afterAutospacing="0" w:line="32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5.2019.06-2022.06,担任湖南省国防教育研究院硕士生导师。</w:t>
            </w: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840" w:firstLineChars="400"/>
              <w:rPr>
                <w:color w:val="000000"/>
                <w:szCs w:val="21"/>
              </w:rPr>
            </w:pPr>
            <w:r>
              <w:rPr>
                <w:rFonts w:hint="eastAsia"/>
                <w:color w:val="000000"/>
                <w:szCs w:val="21"/>
              </w:rPr>
              <w:t>审核人签名：</w:t>
            </w:r>
            <w:r>
              <w:rPr>
                <w:rFonts w:hint="eastAsia"/>
                <w:color w:val="000000"/>
                <w:szCs w:val="21"/>
                <w:lang w:val="en-US" w:eastAsia="zh-CN"/>
              </w:rPr>
              <w:t xml:space="preserve">              </w:t>
            </w:r>
            <w:r>
              <w:rPr>
                <w:rFonts w:hint="eastAsia"/>
                <w:color w:val="000000"/>
                <w:szCs w:val="21"/>
              </w:rPr>
              <w:t>人事部门盖章：</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承担或参</w:t>
            </w:r>
          </w:p>
          <w:p>
            <w:pPr>
              <w:spacing w:line="280" w:lineRule="exact"/>
              <w:jc w:val="center"/>
              <w:rPr>
                <w:color w:val="000000"/>
                <w:szCs w:val="21"/>
              </w:rPr>
            </w:pPr>
            <w:r>
              <w:rPr>
                <w:rFonts w:hint="eastAsia"/>
                <w:color w:val="000000"/>
                <w:szCs w:val="21"/>
              </w:rPr>
              <w:t>与的科研教研技术开发项目（项目名称、立项审批单位、项目编号）及鉴定获奖情况</w:t>
            </w:r>
          </w:p>
        </w:tc>
        <w:tc>
          <w:tcPr>
            <w:tcW w:w="199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9" w:rightChars="-33"/>
              <w:jc w:val="center"/>
              <w:rPr>
                <w:color w:val="000000"/>
                <w:szCs w:val="21"/>
              </w:rPr>
            </w:pPr>
            <w:r>
              <w:rPr>
                <w:rFonts w:hint="eastAsia"/>
                <w:color w:val="000000"/>
                <w:szCs w:val="21"/>
              </w:rPr>
              <w:t>主持研究项目数</w:t>
            </w:r>
          </w:p>
        </w:tc>
        <w:tc>
          <w:tcPr>
            <w:tcW w:w="98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180"/>
              <w:jc w:val="center"/>
              <w:rPr>
                <w:rFonts w:hint="eastAsia" w:eastAsia="宋体"/>
                <w:color w:val="000000"/>
                <w:szCs w:val="21"/>
                <w:lang w:eastAsia="zh-CN"/>
              </w:rPr>
            </w:pPr>
            <w:r>
              <w:rPr>
                <w:rFonts w:hint="eastAsia"/>
                <w:color w:val="000000"/>
                <w:szCs w:val="21"/>
                <w:lang w:val="en-US" w:eastAsia="zh-CN"/>
              </w:rPr>
              <w:t>7</w:t>
            </w:r>
          </w:p>
        </w:tc>
        <w:tc>
          <w:tcPr>
            <w:tcW w:w="15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参与研究</w:t>
            </w:r>
          </w:p>
          <w:p>
            <w:pPr>
              <w:spacing w:line="280" w:lineRule="exact"/>
              <w:jc w:val="center"/>
              <w:rPr>
                <w:color w:val="000000"/>
                <w:szCs w:val="21"/>
              </w:rPr>
            </w:pPr>
            <w:r>
              <w:rPr>
                <w:rFonts w:hint="eastAsia"/>
                <w:color w:val="000000"/>
                <w:szCs w:val="21"/>
              </w:rPr>
              <w:t>项目数</w:t>
            </w:r>
          </w:p>
        </w:tc>
        <w:tc>
          <w:tcPr>
            <w:tcW w:w="10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lang w:val="en-US" w:eastAsia="zh-CN"/>
              </w:rPr>
              <w:t>1</w:t>
            </w:r>
            <w:r>
              <w:rPr>
                <w:rFonts w:hint="eastAsia"/>
                <w:color w:val="000000"/>
                <w:szCs w:val="21"/>
              </w:rPr>
              <w:t>（国家级</w:t>
            </w:r>
            <w:r>
              <w:rPr>
                <w:rFonts w:hint="eastAsia"/>
                <w:color w:val="000000"/>
                <w:szCs w:val="21"/>
                <w:lang w:val="en-US" w:eastAsia="zh-CN"/>
              </w:rPr>
              <w:t>1</w:t>
            </w:r>
            <w:r>
              <w:rPr>
                <w:rFonts w:hint="eastAsia"/>
                <w:color w:val="000000"/>
                <w:szCs w:val="21"/>
              </w:rPr>
              <w:t>项）</w:t>
            </w:r>
          </w:p>
        </w:tc>
        <w:tc>
          <w:tcPr>
            <w:tcW w:w="10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科研经费</w:t>
            </w:r>
          </w:p>
        </w:tc>
        <w:tc>
          <w:tcPr>
            <w:tcW w:w="13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lang w:val="en-US" w:eastAsia="zh-CN"/>
              </w:rPr>
              <w:t>9.9</w:t>
            </w:r>
            <w:r>
              <w:rPr>
                <w:rFonts w:hint="eastAsia"/>
                <w:color w:val="000000"/>
                <w:szCs w:val="21"/>
              </w:rPr>
              <w:t>万</w:t>
            </w:r>
          </w:p>
        </w:tc>
        <w:tc>
          <w:tcPr>
            <w:tcW w:w="1622"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技术开发或社会服务项目数</w:t>
            </w:r>
          </w:p>
        </w:tc>
        <w:tc>
          <w:tcPr>
            <w:tcW w:w="106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rFonts w:hint="eastAsia" w:eastAsia="宋体"/>
                <w:color w:val="000000"/>
                <w:szCs w:val="21"/>
                <w:lang w:eastAsia="zh-CN"/>
              </w:rPr>
            </w:pPr>
            <w:r>
              <w:rPr>
                <w:rFonts w:hint="eastAsia"/>
                <w:color w:val="000000"/>
                <w:szCs w:val="21"/>
                <w:lang w:val="en-US" w:eastAsia="zh-CN"/>
              </w:rPr>
              <w:t>社会服务材料1</w:t>
            </w:r>
          </w:p>
        </w:tc>
        <w:tc>
          <w:tcPr>
            <w:tcW w:w="863"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9" w:leftChars="-33" w:right="-82" w:rightChars="-39"/>
              <w:rPr>
                <w:color w:val="000000"/>
                <w:szCs w:val="21"/>
              </w:rPr>
            </w:pPr>
            <w:r>
              <w:rPr>
                <w:rFonts w:hint="eastAsia"/>
                <w:color w:val="000000"/>
                <w:szCs w:val="21"/>
              </w:rPr>
              <w:t>专利数</w:t>
            </w:r>
          </w:p>
        </w:tc>
        <w:tc>
          <w:tcPr>
            <w:tcW w:w="95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eastAsia="zh-CN"/>
              </w:rPr>
            </w:pPr>
            <w:r>
              <w:rPr>
                <w:rFonts w:hint="eastAsia"/>
                <w:color w:val="000000"/>
                <w:szCs w:val="21"/>
                <w:lang w:val="en-US" w:eastAsia="zh-CN"/>
              </w:rPr>
              <w:t>0</w:t>
            </w: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0"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24" w:type="dxa"/>
            <w:gridSpan w:val="13"/>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一、主持省部级科研课题3项，市厅级1项，校级课题1项，横向课题2项。</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1.省部级项目：1.1 2018.10.8-2020.12.25,大学生手机思想政治工作研究,编号为18A23，主持，湖南省社科基金思政课题，湖南省哲学社会科学规划基金办公室，4万，结项。</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1.2 2017.5.17-2020.12.29,供给侧视域下思想政治理论课教学改革对策研究,编号为XJK17BGD039，主持，湖南省教育科学十三五规划课题，湖南省教科规划领导小组办公室，2万，结项。</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1.3 2020.02.17至今：新时代高校思想政治教育亲和力提升策略研究，编号为XSP20YBZ124，主持，湖南省社会科学成果评审委员会一般资助课题，湖南省社会科学成果评审委员会办公室，2万，结题材料已交。</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2.市厅级项目</w:t>
            </w:r>
            <w:r>
              <w:rPr>
                <w:rStyle w:val="23"/>
                <w:rFonts w:hint="eastAsia" w:ascii="幼圆" w:hAnsi="幼圆" w:eastAsia="幼圆" w:cs="幼圆"/>
                <w:b w:val="0"/>
                <w:i w:val="0"/>
                <w:caps w:val="0"/>
                <w:spacing w:val="0"/>
                <w:w w:val="100"/>
                <w:kern w:val="2"/>
                <w:sz w:val="21"/>
                <w:szCs w:val="21"/>
                <w:lang w:val="en-US" w:eastAsia="zh-CN" w:bidi="ar-SA"/>
              </w:rPr>
              <w:t>：2.1 2017.11.22-2020.5.13.:大学生核心价值观教育话语体系构建研究,编号为17C0807，主持，湖南省教育厅科学研究一般项目.湖南省教育厅,1.6万，结题。</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3.校级项目</w:t>
            </w:r>
            <w:r>
              <w:rPr>
                <w:rStyle w:val="23"/>
                <w:rFonts w:hint="eastAsia" w:ascii="幼圆" w:hAnsi="幼圆" w:eastAsia="幼圆" w:cs="幼圆"/>
                <w:b w:val="0"/>
                <w:i w:val="0"/>
                <w:caps w:val="0"/>
                <w:spacing w:val="0"/>
                <w:w w:val="100"/>
                <w:kern w:val="2"/>
                <w:sz w:val="21"/>
                <w:szCs w:val="21"/>
                <w:lang w:val="en-US" w:eastAsia="zh-CN" w:bidi="ar-SA"/>
              </w:rPr>
              <w:t>：3.1 2014.12.17-2017.12.19,文化自觉视域下高校文化德育实创创新研,编号为HNNZXYSZ2014YB01，主持,2014年校级思政课题，湖南女子学院,0.3万，结题。</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4.横向项目：</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4.1.2018.4.19-2020.12.26，基层国防文化现状分析与培育，编号为17GF004，主持，湖南省国防教育重点课题，湖南省全民国防教育办公室，结题材料已交。</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0" w:lineRule="exact"/>
              <w:jc w:val="both"/>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4.2 2020.5.18至今，我国国防教育发展与演变研究，编号为国指学字[2020]24，主持，中国指挥与控制学会国防教育研究专项课题，中国指挥与控制学会，结题材料已交。</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0" w:lineRule="exact"/>
              <w:jc w:val="both"/>
              <w:textAlignment w:val="baseline"/>
              <w:rPr>
                <w:rStyle w:val="23"/>
                <w:rFonts w:hint="eastAsia" w:ascii="幼圆" w:hAnsi="幼圆" w:eastAsia="幼圆" w:cs="幼圆"/>
                <w:b/>
                <w:bCs/>
                <w:i w:val="0"/>
                <w:caps w:val="0"/>
                <w:spacing w:val="0"/>
                <w:w w:val="100"/>
                <w:kern w:val="2"/>
                <w:sz w:val="21"/>
                <w:szCs w:val="21"/>
                <w:lang w:val="en-US" w:eastAsia="zh-CN" w:bidi="ar-SA"/>
              </w:rPr>
            </w:pPr>
            <w:r>
              <w:rPr>
                <w:rStyle w:val="23"/>
                <w:rFonts w:hint="eastAsia" w:ascii="幼圆" w:hAnsi="幼圆" w:eastAsia="幼圆" w:cs="幼圆"/>
                <w:b/>
                <w:bCs/>
                <w:i w:val="0"/>
                <w:caps w:val="0"/>
                <w:spacing w:val="0"/>
                <w:w w:val="100"/>
                <w:kern w:val="2"/>
                <w:sz w:val="21"/>
                <w:szCs w:val="21"/>
                <w:lang w:val="en-US" w:eastAsia="zh-CN" w:bidi="ar-SA"/>
              </w:rPr>
              <w:t>三、科研获奖情况（3项）:</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0" w:lineRule="exact"/>
              <w:jc w:val="left"/>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1.2012.9.20和2013.7.19获湖南省国防教育优秀论文评选第三届、第四届高等学校军事课教学科研论文评选二等奖（2项）。</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30" w:lineRule="exact"/>
              <w:jc w:val="left"/>
              <w:textAlignment w:val="baseline"/>
              <w:rPr>
                <w:rStyle w:val="23"/>
                <w:rFonts w:hint="eastAsia" w:ascii="幼圆" w:hAnsi="幼圆" w:eastAsia="幼圆" w:cs="幼圆"/>
                <w:b w:val="0"/>
                <w:i w:val="0"/>
                <w:caps w:val="0"/>
                <w:spacing w:val="0"/>
                <w:w w:val="100"/>
                <w:kern w:val="2"/>
                <w:sz w:val="21"/>
                <w:szCs w:val="21"/>
                <w:lang w:val="en-US" w:eastAsia="zh-CN" w:bidi="ar-SA"/>
              </w:rPr>
            </w:pPr>
            <w:r>
              <w:rPr>
                <w:rStyle w:val="23"/>
                <w:rFonts w:hint="eastAsia" w:ascii="幼圆" w:hAnsi="幼圆" w:eastAsia="幼圆" w:cs="幼圆"/>
                <w:b w:val="0"/>
                <w:i w:val="0"/>
                <w:caps w:val="0"/>
                <w:spacing w:val="0"/>
                <w:w w:val="100"/>
                <w:kern w:val="2"/>
                <w:sz w:val="21"/>
                <w:szCs w:val="21"/>
                <w:lang w:val="en-US" w:eastAsia="zh-CN" w:bidi="ar-SA"/>
              </w:rPr>
              <w:t>2</w:t>
            </w:r>
            <w:r>
              <w:rPr>
                <w:rStyle w:val="23"/>
                <w:rFonts w:hint="eastAsia" w:ascii="幼圆" w:hAnsi="幼圆" w:eastAsia="幼圆" w:cs="幼圆"/>
                <w:b w:val="0"/>
                <w:i w:val="0"/>
                <w:caps w:val="0"/>
                <w:color w:val="000000"/>
                <w:spacing w:val="0"/>
                <w:w w:val="100"/>
                <w:kern w:val="2"/>
                <w:sz w:val="21"/>
                <w:szCs w:val="21"/>
                <w:lang w:val="en-US" w:eastAsia="zh-CN" w:bidi="ar-SA"/>
              </w:rPr>
              <w:t>.</w:t>
            </w:r>
            <w:r>
              <w:rPr>
                <w:rStyle w:val="23"/>
                <w:rFonts w:hint="eastAsia" w:ascii="幼圆" w:hAnsi="幼圆" w:eastAsia="幼圆" w:cs="幼圆"/>
                <w:b w:val="0"/>
                <w:i w:val="0"/>
                <w:caps w:val="0"/>
                <w:spacing w:val="0"/>
                <w:w w:val="100"/>
                <w:kern w:val="2"/>
                <w:sz w:val="21"/>
                <w:szCs w:val="21"/>
                <w:lang w:val="en-US" w:eastAsia="zh-CN" w:bidi="ar-SA"/>
              </w:rPr>
              <w:t>2017.11.24获湖南女子学院十九大精神三进与女性思想政治教育创新学术论坛征文 一等奖。</w:t>
            </w:r>
          </w:p>
          <w:p>
            <w:pPr>
              <w:keepNext w:val="0"/>
              <w:keepLines w:val="0"/>
              <w:pageBreakBefore w:val="0"/>
              <w:widowControl w:val="0"/>
              <w:kinsoku/>
              <w:wordWrap/>
              <w:overflowPunct/>
              <w:topLinePunct w:val="0"/>
              <w:autoSpaceDE/>
              <w:autoSpaceDN/>
              <w:bidi w:val="0"/>
              <w:adjustRightInd/>
              <w:spacing w:line="330" w:lineRule="exact"/>
              <w:rPr>
                <w:color w:val="000000"/>
                <w:szCs w:val="21"/>
              </w:rPr>
            </w:pPr>
            <w:r>
              <w:rPr>
                <w:rStyle w:val="23"/>
                <w:rFonts w:hint="eastAsia" w:ascii="幼圆" w:hAnsi="幼圆" w:eastAsia="幼圆" w:cs="幼圆"/>
                <w:b/>
                <w:bCs/>
                <w:i w:val="0"/>
                <w:caps w:val="0"/>
                <w:spacing w:val="0"/>
                <w:w w:val="100"/>
                <w:kern w:val="2"/>
                <w:sz w:val="21"/>
                <w:szCs w:val="21"/>
                <w:lang w:val="en-US" w:eastAsia="zh-CN" w:bidi="ar-SA"/>
              </w:rPr>
              <w:t>四、社会服务：</w:t>
            </w:r>
            <w:r>
              <w:rPr>
                <w:rStyle w:val="23"/>
                <w:rFonts w:hint="eastAsia" w:ascii="幼圆" w:hAnsi="幼圆" w:eastAsia="幼圆" w:cs="幼圆"/>
                <w:b w:val="0"/>
                <w:bCs w:val="0"/>
                <w:i w:val="0"/>
                <w:caps w:val="0"/>
                <w:spacing w:val="0"/>
                <w:w w:val="100"/>
                <w:kern w:val="2"/>
                <w:sz w:val="21"/>
                <w:szCs w:val="21"/>
                <w:lang w:val="en-US" w:eastAsia="zh-CN" w:bidi="ar-SA"/>
              </w:rPr>
              <w:t>在湖南教育电视台、宁乡七中、长沙航空职院、八一路小学等免费主讲国防公开课40多场。</w:t>
            </w:r>
          </w:p>
        </w:tc>
        <w:tc>
          <w:tcPr>
            <w:tcW w:w="108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0"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89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学生思想政治</w:t>
            </w:r>
          </w:p>
          <w:p>
            <w:pPr>
              <w:spacing w:line="280" w:lineRule="exact"/>
              <w:jc w:val="center"/>
              <w:rPr>
                <w:color w:val="000000"/>
                <w:sz w:val="20"/>
                <w:szCs w:val="21"/>
              </w:rPr>
            </w:pPr>
            <w:r>
              <w:rPr>
                <w:rFonts w:hint="eastAsia"/>
                <w:color w:val="000000"/>
                <w:szCs w:val="21"/>
              </w:rPr>
              <w:t>教育工作业绩</w:t>
            </w:r>
          </w:p>
        </w:tc>
        <w:tc>
          <w:tcPr>
            <w:tcW w:w="12424" w:type="dxa"/>
            <w:gridSpan w:val="13"/>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ind w:firstLine="420" w:firstLineChars="200"/>
              <w:rPr>
                <w:rFonts w:ascii="仿宋_GB2312" w:hAnsi="宋体" w:eastAsia="仿宋_GB2312" w:cs="宋体"/>
                <w:color w:val="000000"/>
                <w:w w:val="90"/>
                <w:kern w:val="0"/>
                <w:szCs w:val="21"/>
              </w:rPr>
            </w:pPr>
            <w:r>
              <w:rPr>
                <w:rStyle w:val="23"/>
                <w:rFonts w:hint="eastAsia" w:ascii="幼圆" w:hAnsi="幼圆" w:eastAsia="幼圆" w:cs="幼圆"/>
                <w:b w:val="0"/>
                <w:i w:val="0"/>
                <w:caps w:val="0"/>
                <w:spacing w:val="0"/>
                <w:w w:val="100"/>
                <w:kern w:val="2"/>
                <w:sz w:val="21"/>
                <w:szCs w:val="22"/>
                <w:lang w:val="en-US" w:eastAsia="zh-CN" w:bidi="ar-SA"/>
              </w:rPr>
              <w:t>担任02级高职1-2班、06级空乘1-2班、08级旅游1-4班、08酒店管理1-2班、10旅游管理1-4专职辅导员和14级计算机科学与技术1班班主任。所带多次获得优秀班集体、学风优良班集体和五四红旗团支部等荣誉。</w:t>
            </w:r>
            <w:r>
              <w:rPr>
                <w:rStyle w:val="23"/>
                <w:rFonts w:hint="eastAsia" w:ascii="幼圆" w:hAnsi="幼圆" w:eastAsia="幼圆" w:cs="幼圆"/>
                <w:b/>
                <w:bCs/>
                <w:i w:val="0"/>
                <w:caps w:val="0"/>
                <w:spacing w:val="0"/>
                <w:w w:val="100"/>
                <w:kern w:val="2"/>
                <w:sz w:val="21"/>
                <w:szCs w:val="21"/>
                <w:lang w:val="en-US" w:eastAsia="zh-CN" w:bidi="ar-SA"/>
              </w:rPr>
              <w:t>本人获2012湖南省首届高校辅导员职业技能竞赛初赛冠军；评为2012湖南省普通高等学校学生思想政治教育研究与实践先进个人</w:t>
            </w:r>
            <w:r>
              <w:rPr>
                <w:rStyle w:val="23"/>
                <w:rFonts w:hint="eastAsia" w:ascii="幼圆" w:hAnsi="幼圆" w:eastAsia="幼圆" w:cs="幼圆"/>
                <w:b w:val="0"/>
                <w:i w:val="0"/>
                <w:caps w:val="0"/>
                <w:spacing w:val="0"/>
                <w:w w:val="100"/>
                <w:kern w:val="2"/>
                <w:sz w:val="21"/>
                <w:szCs w:val="21"/>
                <w:lang w:val="en-US" w:eastAsia="zh-CN" w:bidi="ar-SA"/>
              </w:rPr>
              <w:t>；评为学校2010-2011优秀辅导员、2012优秀辅导员；获学校2009辅导员班课竞赛一等奖；2012 优秀示范班课等奖励。</w:t>
            </w:r>
          </w:p>
        </w:tc>
        <w:tc>
          <w:tcPr>
            <w:tcW w:w="108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学校主管部门（盖章）审核人签名：</w:t>
            </w:r>
          </w:p>
          <w:p>
            <w:pPr>
              <w:spacing w:line="280" w:lineRule="exact"/>
              <w:rPr>
                <w:color w:val="000000"/>
                <w:szCs w:val="21"/>
              </w:rPr>
            </w:pPr>
          </w:p>
          <w:p>
            <w:pPr>
              <w:spacing w:line="280" w:lineRule="exact"/>
              <w:rPr>
                <w:color w:val="000000"/>
                <w:szCs w:val="21"/>
              </w:rPr>
            </w:pPr>
          </w:p>
        </w:tc>
      </w:tr>
    </w:tbl>
    <w:p>
      <w:pPr>
        <w:spacing w:line="280" w:lineRule="exact"/>
        <w:rPr>
          <w:szCs w:val="21"/>
        </w:rPr>
      </w:pPr>
      <w:r>
        <w:rPr>
          <w:sz w:val="24"/>
          <w:szCs w:val="32"/>
        </w:rPr>
        <w:t>公示结果（有异议/无异议）：     单位（公章）：                           单位审核责任人签名：                                        填表日期：        年    月    日</w:t>
      </w:r>
    </w:p>
    <w:sectPr>
      <w:pgSz w:w="23814" w:h="16840" w:orient="landscape"/>
      <w:pgMar w:top="1134" w:right="1361" w:bottom="1134" w:left="1588" w:header="851" w:footer="1418" w:gutter="0"/>
      <w:cols w:space="720"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书宋简体">
    <w:altName w:val="宋体"/>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32D6BE"/>
    <w:multiLevelType w:val="singleLevel"/>
    <w:tmpl w:val="E132D6BE"/>
    <w:lvl w:ilvl="0" w:tentative="0">
      <w:start w:val="1"/>
      <w:numFmt w:val="chineseCounting"/>
      <w:suff w:val="nothing"/>
      <w:lvlText w:val="%1、"/>
      <w:lvlJc w:val="left"/>
      <w:rPr>
        <w:rFonts w:hint="eastAsia"/>
      </w:rPr>
    </w:lvl>
  </w:abstractNum>
  <w:abstractNum w:abstractNumId="1">
    <w:nsid w:val="5CDB2344"/>
    <w:multiLevelType w:val="singleLevel"/>
    <w:tmpl w:val="5CDB2344"/>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FiNzJlMTI2YTliOWIzNjhjNjczZDRhMzJkMDM2ZjQifQ=="/>
  </w:docVars>
  <w:rsids>
    <w:rsidRoot w:val="004E45EB"/>
    <w:rsid w:val="0000227E"/>
    <w:rsid w:val="00010136"/>
    <w:rsid w:val="00012966"/>
    <w:rsid w:val="00012ECF"/>
    <w:rsid w:val="00016E1F"/>
    <w:rsid w:val="000178A4"/>
    <w:rsid w:val="000221E5"/>
    <w:rsid w:val="00023995"/>
    <w:rsid w:val="00024F95"/>
    <w:rsid w:val="00025DB7"/>
    <w:rsid w:val="0002601B"/>
    <w:rsid w:val="000265D9"/>
    <w:rsid w:val="00040A70"/>
    <w:rsid w:val="000459CA"/>
    <w:rsid w:val="0005177D"/>
    <w:rsid w:val="00061A39"/>
    <w:rsid w:val="00062609"/>
    <w:rsid w:val="00062AF5"/>
    <w:rsid w:val="00063DE1"/>
    <w:rsid w:val="00063ED5"/>
    <w:rsid w:val="00064527"/>
    <w:rsid w:val="00067650"/>
    <w:rsid w:val="00070678"/>
    <w:rsid w:val="00075ED6"/>
    <w:rsid w:val="0007656A"/>
    <w:rsid w:val="00080221"/>
    <w:rsid w:val="00081548"/>
    <w:rsid w:val="00082481"/>
    <w:rsid w:val="000847A7"/>
    <w:rsid w:val="0008485E"/>
    <w:rsid w:val="000913BE"/>
    <w:rsid w:val="000920CD"/>
    <w:rsid w:val="00096E3D"/>
    <w:rsid w:val="000A5475"/>
    <w:rsid w:val="000B1098"/>
    <w:rsid w:val="000B118E"/>
    <w:rsid w:val="000B1443"/>
    <w:rsid w:val="000B39D0"/>
    <w:rsid w:val="000B71B1"/>
    <w:rsid w:val="000C0020"/>
    <w:rsid w:val="000C01EA"/>
    <w:rsid w:val="000C02F2"/>
    <w:rsid w:val="000C1841"/>
    <w:rsid w:val="000D007F"/>
    <w:rsid w:val="000D3062"/>
    <w:rsid w:val="000D73C5"/>
    <w:rsid w:val="000E369A"/>
    <w:rsid w:val="000E3B1F"/>
    <w:rsid w:val="000E3EE4"/>
    <w:rsid w:val="000E493D"/>
    <w:rsid w:val="000E5F67"/>
    <w:rsid w:val="000E640D"/>
    <w:rsid w:val="000F0AAE"/>
    <w:rsid w:val="000F0D5E"/>
    <w:rsid w:val="000F1419"/>
    <w:rsid w:val="000F1D60"/>
    <w:rsid w:val="000F2159"/>
    <w:rsid w:val="000F3140"/>
    <w:rsid w:val="000F3149"/>
    <w:rsid w:val="000F505B"/>
    <w:rsid w:val="000F77A1"/>
    <w:rsid w:val="00101138"/>
    <w:rsid w:val="00101B08"/>
    <w:rsid w:val="00102828"/>
    <w:rsid w:val="00103FE2"/>
    <w:rsid w:val="00104C35"/>
    <w:rsid w:val="0011041B"/>
    <w:rsid w:val="00110642"/>
    <w:rsid w:val="00111963"/>
    <w:rsid w:val="001131CD"/>
    <w:rsid w:val="0011635C"/>
    <w:rsid w:val="001243B7"/>
    <w:rsid w:val="0013175E"/>
    <w:rsid w:val="00132D9B"/>
    <w:rsid w:val="00133539"/>
    <w:rsid w:val="0013755F"/>
    <w:rsid w:val="00147FCD"/>
    <w:rsid w:val="00150485"/>
    <w:rsid w:val="0015172F"/>
    <w:rsid w:val="00151D84"/>
    <w:rsid w:val="00155C07"/>
    <w:rsid w:val="0015776D"/>
    <w:rsid w:val="00157841"/>
    <w:rsid w:val="0016021C"/>
    <w:rsid w:val="00160454"/>
    <w:rsid w:val="00161634"/>
    <w:rsid w:val="00163B48"/>
    <w:rsid w:val="00163CFD"/>
    <w:rsid w:val="0016552B"/>
    <w:rsid w:val="00165E00"/>
    <w:rsid w:val="00166406"/>
    <w:rsid w:val="001729A7"/>
    <w:rsid w:val="001742D7"/>
    <w:rsid w:val="001747FC"/>
    <w:rsid w:val="001821C6"/>
    <w:rsid w:val="00182916"/>
    <w:rsid w:val="00182D03"/>
    <w:rsid w:val="001854E1"/>
    <w:rsid w:val="00185893"/>
    <w:rsid w:val="0019575E"/>
    <w:rsid w:val="001A1C0B"/>
    <w:rsid w:val="001A47AA"/>
    <w:rsid w:val="001B0237"/>
    <w:rsid w:val="001B0E03"/>
    <w:rsid w:val="001B5C0B"/>
    <w:rsid w:val="001C1ADC"/>
    <w:rsid w:val="001C22D6"/>
    <w:rsid w:val="001C44C2"/>
    <w:rsid w:val="001C52CD"/>
    <w:rsid w:val="001C539F"/>
    <w:rsid w:val="001C5F62"/>
    <w:rsid w:val="001C65FA"/>
    <w:rsid w:val="001C6EDC"/>
    <w:rsid w:val="001C6FF3"/>
    <w:rsid w:val="001C7461"/>
    <w:rsid w:val="001D12E4"/>
    <w:rsid w:val="001D1E25"/>
    <w:rsid w:val="001D31D2"/>
    <w:rsid w:val="001D45FF"/>
    <w:rsid w:val="001D59FE"/>
    <w:rsid w:val="001E0E42"/>
    <w:rsid w:val="001E172B"/>
    <w:rsid w:val="001E1C97"/>
    <w:rsid w:val="001E4C4F"/>
    <w:rsid w:val="001E58BE"/>
    <w:rsid w:val="00200676"/>
    <w:rsid w:val="00200F41"/>
    <w:rsid w:val="002045B7"/>
    <w:rsid w:val="00206778"/>
    <w:rsid w:val="002146F9"/>
    <w:rsid w:val="00214B7A"/>
    <w:rsid w:val="00220533"/>
    <w:rsid w:val="002216FB"/>
    <w:rsid w:val="0022405E"/>
    <w:rsid w:val="00226A46"/>
    <w:rsid w:val="00227C29"/>
    <w:rsid w:val="00230DE6"/>
    <w:rsid w:val="00232480"/>
    <w:rsid w:val="002344F8"/>
    <w:rsid w:val="002350D6"/>
    <w:rsid w:val="00241674"/>
    <w:rsid w:val="0024434D"/>
    <w:rsid w:val="00250521"/>
    <w:rsid w:val="002602FA"/>
    <w:rsid w:val="002607D1"/>
    <w:rsid w:val="00263860"/>
    <w:rsid w:val="0026562C"/>
    <w:rsid w:val="00265D33"/>
    <w:rsid w:val="0026624F"/>
    <w:rsid w:val="002677BF"/>
    <w:rsid w:val="00272AE2"/>
    <w:rsid w:val="0028539A"/>
    <w:rsid w:val="002856D0"/>
    <w:rsid w:val="00285D99"/>
    <w:rsid w:val="00290EE8"/>
    <w:rsid w:val="002A20AC"/>
    <w:rsid w:val="002A3ED9"/>
    <w:rsid w:val="002A5A89"/>
    <w:rsid w:val="002A6238"/>
    <w:rsid w:val="002B3E71"/>
    <w:rsid w:val="002B5839"/>
    <w:rsid w:val="002B68E6"/>
    <w:rsid w:val="002C0498"/>
    <w:rsid w:val="002C2E01"/>
    <w:rsid w:val="002C36CB"/>
    <w:rsid w:val="002D4533"/>
    <w:rsid w:val="002D4746"/>
    <w:rsid w:val="002D4BF8"/>
    <w:rsid w:val="002E031E"/>
    <w:rsid w:val="002E0B77"/>
    <w:rsid w:val="002E1A30"/>
    <w:rsid w:val="002E1E34"/>
    <w:rsid w:val="002E4A8C"/>
    <w:rsid w:val="002E5E71"/>
    <w:rsid w:val="002E6679"/>
    <w:rsid w:val="002F459D"/>
    <w:rsid w:val="002F4CA8"/>
    <w:rsid w:val="002F7136"/>
    <w:rsid w:val="002F7880"/>
    <w:rsid w:val="003007CB"/>
    <w:rsid w:val="00300E56"/>
    <w:rsid w:val="00315486"/>
    <w:rsid w:val="0031594E"/>
    <w:rsid w:val="0032175A"/>
    <w:rsid w:val="0032776C"/>
    <w:rsid w:val="003313B1"/>
    <w:rsid w:val="0034118B"/>
    <w:rsid w:val="0034302E"/>
    <w:rsid w:val="00343107"/>
    <w:rsid w:val="00344257"/>
    <w:rsid w:val="00344A62"/>
    <w:rsid w:val="00344D7F"/>
    <w:rsid w:val="00347461"/>
    <w:rsid w:val="00347898"/>
    <w:rsid w:val="00360FDC"/>
    <w:rsid w:val="003637DB"/>
    <w:rsid w:val="00363CE8"/>
    <w:rsid w:val="00365833"/>
    <w:rsid w:val="00372BD8"/>
    <w:rsid w:val="00375BAC"/>
    <w:rsid w:val="00375EF0"/>
    <w:rsid w:val="00376C49"/>
    <w:rsid w:val="0037732F"/>
    <w:rsid w:val="003773AE"/>
    <w:rsid w:val="003844F7"/>
    <w:rsid w:val="003861A4"/>
    <w:rsid w:val="00390264"/>
    <w:rsid w:val="00392983"/>
    <w:rsid w:val="00393A67"/>
    <w:rsid w:val="003946EF"/>
    <w:rsid w:val="00396703"/>
    <w:rsid w:val="00397827"/>
    <w:rsid w:val="00397FB9"/>
    <w:rsid w:val="003A0A8B"/>
    <w:rsid w:val="003A18CC"/>
    <w:rsid w:val="003A1916"/>
    <w:rsid w:val="003A2BFD"/>
    <w:rsid w:val="003A485F"/>
    <w:rsid w:val="003A54D7"/>
    <w:rsid w:val="003A55DA"/>
    <w:rsid w:val="003A5D74"/>
    <w:rsid w:val="003B1605"/>
    <w:rsid w:val="003B1AF2"/>
    <w:rsid w:val="003B4554"/>
    <w:rsid w:val="003C28E8"/>
    <w:rsid w:val="003C3ED3"/>
    <w:rsid w:val="003C615E"/>
    <w:rsid w:val="003D1DFB"/>
    <w:rsid w:val="003D4F20"/>
    <w:rsid w:val="003D59DB"/>
    <w:rsid w:val="003E2249"/>
    <w:rsid w:val="003E37A1"/>
    <w:rsid w:val="003E56F0"/>
    <w:rsid w:val="003E6037"/>
    <w:rsid w:val="003F0697"/>
    <w:rsid w:val="003F3C24"/>
    <w:rsid w:val="003F42D8"/>
    <w:rsid w:val="003F502B"/>
    <w:rsid w:val="003F70F7"/>
    <w:rsid w:val="003F73F6"/>
    <w:rsid w:val="003F7911"/>
    <w:rsid w:val="00400ACF"/>
    <w:rsid w:val="0040282A"/>
    <w:rsid w:val="00403CEC"/>
    <w:rsid w:val="00406038"/>
    <w:rsid w:val="00411F04"/>
    <w:rsid w:val="00413635"/>
    <w:rsid w:val="004165F5"/>
    <w:rsid w:val="00416742"/>
    <w:rsid w:val="00421C99"/>
    <w:rsid w:val="00422A57"/>
    <w:rsid w:val="00424056"/>
    <w:rsid w:val="004261B5"/>
    <w:rsid w:val="00432C13"/>
    <w:rsid w:val="004331C2"/>
    <w:rsid w:val="004362BA"/>
    <w:rsid w:val="00436620"/>
    <w:rsid w:val="00441774"/>
    <w:rsid w:val="00442B29"/>
    <w:rsid w:val="00445E8A"/>
    <w:rsid w:val="004473A2"/>
    <w:rsid w:val="0045118C"/>
    <w:rsid w:val="00452E1A"/>
    <w:rsid w:val="004628EB"/>
    <w:rsid w:val="004631B5"/>
    <w:rsid w:val="0046349B"/>
    <w:rsid w:val="00466981"/>
    <w:rsid w:val="004677E2"/>
    <w:rsid w:val="004715EC"/>
    <w:rsid w:val="004775E8"/>
    <w:rsid w:val="00480CD6"/>
    <w:rsid w:val="00480E65"/>
    <w:rsid w:val="00483CCC"/>
    <w:rsid w:val="00484E21"/>
    <w:rsid w:val="00485943"/>
    <w:rsid w:val="0048677E"/>
    <w:rsid w:val="00487D88"/>
    <w:rsid w:val="00487DDC"/>
    <w:rsid w:val="00492DA4"/>
    <w:rsid w:val="00494B27"/>
    <w:rsid w:val="00496858"/>
    <w:rsid w:val="004A0A8F"/>
    <w:rsid w:val="004A1929"/>
    <w:rsid w:val="004A2984"/>
    <w:rsid w:val="004A582D"/>
    <w:rsid w:val="004B2B24"/>
    <w:rsid w:val="004B574A"/>
    <w:rsid w:val="004B6012"/>
    <w:rsid w:val="004C16F9"/>
    <w:rsid w:val="004C1F35"/>
    <w:rsid w:val="004C21F8"/>
    <w:rsid w:val="004C71D7"/>
    <w:rsid w:val="004D1BB8"/>
    <w:rsid w:val="004D3BAC"/>
    <w:rsid w:val="004E18E4"/>
    <w:rsid w:val="004E45EB"/>
    <w:rsid w:val="004E616D"/>
    <w:rsid w:val="004E65CA"/>
    <w:rsid w:val="004F73D7"/>
    <w:rsid w:val="00502C79"/>
    <w:rsid w:val="005037F1"/>
    <w:rsid w:val="00507CE0"/>
    <w:rsid w:val="00510534"/>
    <w:rsid w:val="0051099F"/>
    <w:rsid w:val="00511081"/>
    <w:rsid w:val="005141E5"/>
    <w:rsid w:val="00516574"/>
    <w:rsid w:val="005215F1"/>
    <w:rsid w:val="00524616"/>
    <w:rsid w:val="0052598D"/>
    <w:rsid w:val="005272E4"/>
    <w:rsid w:val="00530A05"/>
    <w:rsid w:val="00533531"/>
    <w:rsid w:val="005370ED"/>
    <w:rsid w:val="00544A6C"/>
    <w:rsid w:val="00544C53"/>
    <w:rsid w:val="00544DE4"/>
    <w:rsid w:val="00546945"/>
    <w:rsid w:val="00547F5D"/>
    <w:rsid w:val="00553F62"/>
    <w:rsid w:val="00555863"/>
    <w:rsid w:val="00556D88"/>
    <w:rsid w:val="005600DA"/>
    <w:rsid w:val="00562C8A"/>
    <w:rsid w:val="00563B38"/>
    <w:rsid w:val="00563F30"/>
    <w:rsid w:val="005660CE"/>
    <w:rsid w:val="00566D9D"/>
    <w:rsid w:val="00567BDC"/>
    <w:rsid w:val="00571548"/>
    <w:rsid w:val="00572D51"/>
    <w:rsid w:val="005765D2"/>
    <w:rsid w:val="00576A12"/>
    <w:rsid w:val="005803C1"/>
    <w:rsid w:val="00583077"/>
    <w:rsid w:val="0058508C"/>
    <w:rsid w:val="005869F6"/>
    <w:rsid w:val="00587919"/>
    <w:rsid w:val="005900B5"/>
    <w:rsid w:val="00593AC4"/>
    <w:rsid w:val="005940FB"/>
    <w:rsid w:val="0059418D"/>
    <w:rsid w:val="005A06C0"/>
    <w:rsid w:val="005A1A1E"/>
    <w:rsid w:val="005A451B"/>
    <w:rsid w:val="005A4F5B"/>
    <w:rsid w:val="005A7A5D"/>
    <w:rsid w:val="005B1577"/>
    <w:rsid w:val="005B1EB2"/>
    <w:rsid w:val="005B464F"/>
    <w:rsid w:val="005B5643"/>
    <w:rsid w:val="005B5E42"/>
    <w:rsid w:val="005B68AB"/>
    <w:rsid w:val="005B7314"/>
    <w:rsid w:val="005B7F0D"/>
    <w:rsid w:val="005C093D"/>
    <w:rsid w:val="005C13C1"/>
    <w:rsid w:val="005C167B"/>
    <w:rsid w:val="005C2B23"/>
    <w:rsid w:val="005C2C71"/>
    <w:rsid w:val="005C4416"/>
    <w:rsid w:val="005C5EB0"/>
    <w:rsid w:val="005C63CA"/>
    <w:rsid w:val="005C6EC7"/>
    <w:rsid w:val="005C7AA1"/>
    <w:rsid w:val="005D258D"/>
    <w:rsid w:val="005D5DC0"/>
    <w:rsid w:val="005D5E61"/>
    <w:rsid w:val="005E16BC"/>
    <w:rsid w:val="005E2DFB"/>
    <w:rsid w:val="005E4D86"/>
    <w:rsid w:val="005E626C"/>
    <w:rsid w:val="005E7171"/>
    <w:rsid w:val="005E7FB8"/>
    <w:rsid w:val="005F00BC"/>
    <w:rsid w:val="005F083F"/>
    <w:rsid w:val="005F267B"/>
    <w:rsid w:val="005F555B"/>
    <w:rsid w:val="00600B69"/>
    <w:rsid w:val="006010BA"/>
    <w:rsid w:val="00601D70"/>
    <w:rsid w:val="0060207F"/>
    <w:rsid w:val="00602C9A"/>
    <w:rsid w:val="006047F6"/>
    <w:rsid w:val="00604C5B"/>
    <w:rsid w:val="00605B46"/>
    <w:rsid w:val="00607E78"/>
    <w:rsid w:val="00612440"/>
    <w:rsid w:val="00615101"/>
    <w:rsid w:val="00615170"/>
    <w:rsid w:val="00615452"/>
    <w:rsid w:val="006242FB"/>
    <w:rsid w:val="00624D1F"/>
    <w:rsid w:val="00627F5B"/>
    <w:rsid w:val="0063002F"/>
    <w:rsid w:val="0063223D"/>
    <w:rsid w:val="006341F8"/>
    <w:rsid w:val="00637281"/>
    <w:rsid w:val="00637921"/>
    <w:rsid w:val="006433F7"/>
    <w:rsid w:val="0064365D"/>
    <w:rsid w:val="00644631"/>
    <w:rsid w:val="006521E3"/>
    <w:rsid w:val="006541A8"/>
    <w:rsid w:val="00654D59"/>
    <w:rsid w:val="00657F42"/>
    <w:rsid w:val="00664296"/>
    <w:rsid w:val="00672354"/>
    <w:rsid w:val="00672707"/>
    <w:rsid w:val="006729DA"/>
    <w:rsid w:val="00675D94"/>
    <w:rsid w:val="006764E3"/>
    <w:rsid w:val="00681904"/>
    <w:rsid w:val="00681D0F"/>
    <w:rsid w:val="0068265D"/>
    <w:rsid w:val="00685644"/>
    <w:rsid w:val="0069110C"/>
    <w:rsid w:val="00691854"/>
    <w:rsid w:val="006939AF"/>
    <w:rsid w:val="00694C98"/>
    <w:rsid w:val="00695081"/>
    <w:rsid w:val="006957D2"/>
    <w:rsid w:val="006A22A5"/>
    <w:rsid w:val="006A3418"/>
    <w:rsid w:val="006A4156"/>
    <w:rsid w:val="006A4A91"/>
    <w:rsid w:val="006A529F"/>
    <w:rsid w:val="006A61FE"/>
    <w:rsid w:val="006A684B"/>
    <w:rsid w:val="006B1603"/>
    <w:rsid w:val="006B47F2"/>
    <w:rsid w:val="006B4EED"/>
    <w:rsid w:val="006B753A"/>
    <w:rsid w:val="006C20D9"/>
    <w:rsid w:val="006E1BF9"/>
    <w:rsid w:val="006E5F25"/>
    <w:rsid w:val="006F1A42"/>
    <w:rsid w:val="006F25EB"/>
    <w:rsid w:val="006F406C"/>
    <w:rsid w:val="006F6D10"/>
    <w:rsid w:val="00700CBE"/>
    <w:rsid w:val="00700DE6"/>
    <w:rsid w:val="00701181"/>
    <w:rsid w:val="00704EF4"/>
    <w:rsid w:val="00706BF3"/>
    <w:rsid w:val="00706C2B"/>
    <w:rsid w:val="00707C48"/>
    <w:rsid w:val="00711D5C"/>
    <w:rsid w:val="00712BA9"/>
    <w:rsid w:val="007154F1"/>
    <w:rsid w:val="00716590"/>
    <w:rsid w:val="00721A11"/>
    <w:rsid w:val="00722861"/>
    <w:rsid w:val="007229DC"/>
    <w:rsid w:val="00724148"/>
    <w:rsid w:val="007260B5"/>
    <w:rsid w:val="007329CB"/>
    <w:rsid w:val="0073321A"/>
    <w:rsid w:val="007335A6"/>
    <w:rsid w:val="007353E9"/>
    <w:rsid w:val="00741AB3"/>
    <w:rsid w:val="00741B7B"/>
    <w:rsid w:val="00742CF5"/>
    <w:rsid w:val="007439AB"/>
    <w:rsid w:val="0074627A"/>
    <w:rsid w:val="00746317"/>
    <w:rsid w:val="00751E8B"/>
    <w:rsid w:val="00752AE3"/>
    <w:rsid w:val="00754505"/>
    <w:rsid w:val="00761DA2"/>
    <w:rsid w:val="00761F41"/>
    <w:rsid w:val="00763186"/>
    <w:rsid w:val="00764AF8"/>
    <w:rsid w:val="007654BB"/>
    <w:rsid w:val="007657F6"/>
    <w:rsid w:val="007667AB"/>
    <w:rsid w:val="007714C3"/>
    <w:rsid w:val="00771C49"/>
    <w:rsid w:val="0077255F"/>
    <w:rsid w:val="00772A29"/>
    <w:rsid w:val="00777EF9"/>
    <w:rsid w:val="00784690"/>
    <w:rsid w:val="00790DCE"/>
    <w:rsid w:val="00790EF9"/>
    <w:rsid w:val="007911C9"/>
    <w:rsid w:val="007945B6"/>
    <w:rsid w:val="00797C63"/>
    <w:rsid w:val="00797FEC"/>
    <w:rsid w:val="007A243A"/>
    <w:rsid w:val="007A77A5"/>
    <w:rsid w:val="007C1CC4"/>
    <w:rsid w:val="007C3BE0"/>
    <w:rsid w:val="007C51D9"/>
    <w:rsid w:val="007D2980"/>
    <w:rsid w:val="007D3DE5"/>
    <w:rsid w:val="007D4747"/>
    <w:rsid w:val="007D5069"/>
    <w:rsid w:val="007D5719"/>
    <w:rsid w:val="007D5864"/>
    <w:rsid w:val="007E3073"/>
    <w:rsid w:val="007E34B8"/>
    <w:rsid w:val="007E4B14"/>
    <w:rsid w:val="007E56F1"/>
    <w:rsid w:val="007E6E03"/>
    <w:rsid w:val="007E72A5"/>
    <w:rsid w:val="007E7B93"/>
    <w:rsid w:val="007F4C59"/>
    <w:rsid w:val="007F74C1"/>
    <w:rsid w:val="00800232"/>
    <w:rsid w:val="008024A4"/>
    <w:rsid w:val="00803073"/>
    <w:rsid w:val="008114E1"/>
    <w:rsid w:val="008146AE"/>
    <w:rsid w:val="008167DB"/>
    <w:rsid w:val="00822930"/>
    <w:rsid w:val="00823A61"/>
    <w:rsid w:val="0082460D"/>
    <w:rsid w:val="00826D12"/>
    <w:rsid w:val="00827F09"/>
    <w:rsid w:val="00835924"/>
    <w:rsid w:val="00836913"/>
    <w:rsid w:val="00836FDA"/>
    <w:rsid w:val="00845C37"/>
    <w:rsid w:val="0084632D"/>
    <w:rsid w:val="0085034A"/>
    <w:rsid w:val="00850C79"/>
    <w:rsid w:val="008543F5"/>
    <w:rsid w:val="008563B2"/>
    <w:rsid w:val="0085726F"/>
    <w:rsid w:val="00862818"/>
    <w:rsid w:val="008629FA"/>
    <w:rsid w:val="00864712"/>
    <w:rsid w:val="00865ED5"/>
    <w:rsid w:val="00866EF2"/>
    <w:rsid w:val="008737AD"/>
    <w:rsid w:val="00887B17"/>
    <w:rsid w:val="00890765"/>
    <w:rsid w:val="00891D7E"/>
    <w:rsid w:val="00892FEC"/>
    <w:rsid w:val="008935BE"/>
    <w:rsid w:val="008A24F0"/>
    <w:rsid w:val="008A2647"/>
    <w:rsid w:val="008A36B2"/>
    <w:rsid w:val="008B2048"/>
    <w:rsid w:val="008B7D11"/>
    <w:rsid w:val="008C16AB"/>
    <w:rsid w:val="008C17A6"/>
    <w:rsid w:val="008C1D97"/>
    <w:rsid w:val="008C5BD6"/>
    <w:rsid w:val="008C6DAC"/>
    <w:rsid w:val="008C71D2"/>
    <w:rsid w:val="008D04F2"/>
    <w:rsid w:val="008D18CE"/>
    <w:rsid w:val="008D62D2"/>
    <w:rsid w:val="008D7D6D"/>
    <w:rsid w:val="008E16B4"/>
    <w:rsid w:val="008E7156"/>
    <w:rsid w:val="008F582D"/>
    <w:rsid w:val="009011AD"/>
    <w:rsid w:val="009015D5"/>
    <w:rsid w:val="009050D2"/>
    <w:rsid w:val="00912CC9"/>
    <w:rsid w:val="00915901"/>
    <w:rsid w:val="00917012"/>
    <w:rsid w:val="00920393"/>
    <w:rsid w:val="009221F1"/>
    <w:rsid w:val="00922C86"/>
    <w:rsid w:val="00925B47"/>
    <w:rsid w:val="00927B4B"/>
    <w:rsid w:val="00927D5E"/>
    <w:rsid w:val="00930731"/>
    <w:rsid w:val="0093170B"/>
    <w:rsid w:val="0093278F"/>
    <w:rsid w:val="00933766"/>
    <w:rsid w:val="009408ED"/>
    <w:rsid w:val="009409A2"/>
    <w:rsid w:val="009421DE"/>
    <w:rsid w:val="00953508"/>
    <w:rsid w:val="009577E1"/>
    <w:rsid w:val="009603B6"/>
    <w:rsid w:val="00960812"/>
    <w:rsid w:val="009612F7"/>
    <w:rsid w:val="009653EB"/>
    <w:rsid w:val="00970543"/>
    <w:rsid w:val="00971950"/>
    <w:rsid w:val="009734F1"/>
    <w:rsid w:val="00973866"/>
    <w:rsid w:val="0097663E"/>
    <w:rsid w:val="00977518"/>
    <w:rsid w:val="0098257C"/>
    <w:rsid w:val="00990DDE"/>
    <w:rsid w:val="009A0D08"/>
    <w:rsid w:val="009A218F"/>
    <w:rsid w:val="009A2E64"/>
    <w:rsid w:val="009A35E4"/>
    <w:rsid w:val="009A35EA"/>
    <w:rsid w:val="009A4D0E"/>
    <w:rsid w:val="009A6EFF"/>
    <w:rsid w:val="009B2128"/>
    <w:rsid w:val="009B3AEA"/>
    <w:rsid w:val="009B4B3B"/>
    <w:rsid w:val="009C04BF"/>
    <w:rsid w:val="009C226E"/>
    <w:rsid w:val="009C4259"/>
    <w:rsid w:val="009C553D"/>
    <w:rsid w:val="009C60EA"/>
    <w:rsid w:val="009D29F2"/>
    <w:rsid w:val="009D2C85"/>
    <w:rsid w:val="009D476A"/>
    <w:rsid w:val="009E1287"/>
    <w:rsid w:val="009E2D50"/>
    <w:rsid w:val="009E316C"/>
    <w:rsid w:val="009F1330"/>
    <w:rsid w:val="009F28BC"/>
    <w:rsid w:val="009F6CB9"/>
    <w:rsid w:val="00A00CE4"/>
    <w:rsid w:val="00A07D4B"/>
    <w:rsid w:val="00A11F38"/>
    <w:rsid w:val="00A171ED"/>
    <w:rsid w:val="00A20A7C"/>
    <w:rsid w:val="00A21D56"/>
    <w:rsid w:val="00A2201E"/>
    <w:rsid w:val="00A223B5"/>
    <w:rsid w:val="00A22894"/>
    <w:rsid w:val="00A2609C"/>
    <w:rsid w:val="00A30B24"/>
    <w:rsid w:val="00A323A3"/>
    <w:rsid w:val="00A37E5C"/>
    <w:rsid w:val="00A47FB0"/>
    <w:rsid w:val="00A50F40"/>
    <w:rsid w:val="00A5117A"/>
    <w:rsid w:val="00A5323F"/>
    <w:rsid w:val="00A555F8"/>
    <w:rsid w:val="00A56A9B"/>
    <w:rsid w:val="00A57775"/>
    <w:rsid w:val="00A57A14"/>
    <w:rsid w:val="00A62CFA"/>
    <w:rsid w:val="00A66FC0"/>
    <w:rsid w:val="00A767FF"/>
    <w:rsid w:val="00A77C75"/>
    <w:rsid w:val="00A84E91"/>
    <w:rsid w:val="00A92413"/>
    <w:rsid w:val="00A93211"/>
    <w:rsid w:val="00A94037"/>
    <w:rsid w:val="00A97602"/>
    <w:rsid w:val="00AA301E"/>
    <w:rsid w:val="00AA4CED"/>
    <w:rsid w:val="00AA7CCC"/>
    <w:rsid w:val="00AB11FA"/>
    <w:rsid w:val="00AB2FBD"/>
    <w:rsid w:val="00AB32B2"/>
    <w:rsid w:val="00AB34C3"/>
    <w:rsid w:val="00AB5740"/>
    <w:rsid w:val="00AB753B"/>
    <w:rsid w:val="00AC0FF6"/>
    <w:rsid w:val="00AC5021"/>
    <w:rsid w:val="00AC561B"/>
    <w:rsid w:val="00AC563D"/>
    <w:rsid w:val="00AC5FBD"/>
    <w:rsid w:val="00AC7080"/>
    <w:rsid w:val="00AD114C"/>
    <w:rsid w:val="00AD4725"/>
    <w:rsid w:val="00AD5132"/>
    <w:rsid w:val="00AD7D04"/>
    <w:rsid w:val="00AE0EF6"/>
    <w:rsid w:val="00AF1D75"/>
    <w:rsid w:val="00AF62D8"/>
    <w:rsid w:val="00AF66D4"/>
    <w:rsid w:val="00B060AC"/>
    <w:rsid w:val="00B06484"/>
    <w:rsid w:val="00B10CB6"/>
    <w:rsid w:val="00B12E57"/>
    <w:rsid w:val="00B14DAC"/>
    <w:rsid w:val="00B15439"/>
    <w:rsid w:val="00B22AD8"/>
    <w:rsid w:val="00B245EB"/>
    <w:rsid w:val="00B26B7E"/>
    <w:rsid w:val="00B27A85"/>
    <w:rsid w:val="00B27D41"/>
    <w:rsid w:val="00B33B25"/>
    <w:rsid w:val="00B343B8"/>
    <w:rsid w:val="00B352CB"/>
    <w:rsid w:val="00B42E68"/>
    <w:rsid w:val="00B4505D"/>
    <w:rsid w:val="00B4626D"/>
    <w:rsid w:val="00B46C12"/>
    <w:rsid w:val="00B50349"/>
    <w:rsid w:val="00B509B2"/>
    <w:rsid w:val="00B537DA"/>
    <w:rsid w:val="00B55106"/>
    <w:rsid w:val="00B55F40"/>
    <w:rsid w:val="00B66B95"/>
    <w:rsid w:val="00B70E54"/>
    <w:rsid w:val="00B734C4"/>
    <w:rsid w:val="00B73DA2"/>
    <w:rsid w:val="00B7735B"/>
    <w:rsid w:val="00B802B1"/>
    <w:rsid w:val="00B803EB"/>
    <w:rsid w:val="00B812D0"/>
    <w:rsid w:val="00B85642"/>
    <w:rsid w:val="00BA0862"/>
    <w:rsid w:val="00BA0DA5"/>
    <w:rsid w:val="00BA3F9A"/>
    <w:rsid w:val="00BA5D94"/>
    <w:rsid w:val="00BB0E0E"/>
    <w:rsid w:val="00BB3925"/>
    <w:rsid w:val="00BB56E0"/>
    <w:rsid w:val="00BC242C"/>
    <w:rsid w:val="00BC3788"/>
    <w:rsid w:val="00BC4C82"/>
    <w:rsid w:val="00BD1B65"/>
    <w:rsid w:val="00BD211D"/>
    <w:rsid w:val="00BD2833"/>
    <w:rsid w:val="00BD3933"/>
    <w:rsid w:val="00BD3D22"/>
    <w:rsid w:val="00BD3E0E"/>
    <w:rsid w:val="00BD76FB"/>
    <w:rsid w:val="00BE0F40"/>
    <w:rsid w:val="00BE10EA"/>
    <w:rsid w:val="00BE1962"/>
    <w:rsid w:val="00BE6371"/>
    <w:rsid w:val="00BE6C8C"/>
    <w:rsid w:val="00BF0CFC"/>
    <w:rsid w:val="00BF2111"/>
    <w:rsid w:val="00BF2D8D"/>
    <w:rsid w:val="00BF63A7"/>
    <w:rsid w:val="00C041BC"/>
    <w:rsid w:val="00C04709"/>
    <w:rsid w:val="00C06591"/>
    <w:rsid w:val="00C07863"/>
    <w:rsid w:val="00C1165D"/>
    <w:rsid w:val="00C21F5B"/>
    <w:rsid w:val="00C2272E"/>
    <w:rsid w:val="00C32C9F"/>
    <w:rsid w:val="00C3329B"/>
    <w:rsid w:val="00C35BA2"/>
    <w:rsid w:val="00C3637E"/>
    <w:rsid w:val="00C36706"/>
    <w:rsid w:val="00C41964"/>
    <w:rsid w:val="00C4198E"/>
    <w:rsid w:val="00C42B45"/>
    <w:rsid w:val="00C44946"/>
    <w:rsid w:val="00C47C4D"/>
    <w:rsid w:val="00C516EA"/>
    <w:rsid w:val="00C559F1"/>
    <w:rsid w:val="00C5633C"/>
    <w:rsid w:val="00C574BE"/>
    <w:rsid w:val="00C61AC2"/>
    <w:rsid w:val="00C6214B"/>
    <w:rsid w:val="00C6423B"/>
    <w:rsid w:val="00C7598D"/>
    <w:rsid w:val="00C75EAA"/>
    <w:rsid w:val="00C77C02"/>
    <w:rsid w:val="00C85C4D"/>
    <w:rsid w:val="00C91E77"/>
    <w:rsid w:val="00C9232F"/>
    <w:rsid w:val="00C9419F"/>
    <w:rsid w:val="00C94943"/>
    <w:rsid w:val="00C965C4"/>
    <w:rsid w:val="00C96FFD"/>
    <w:rsid w:val="00CA048F"/>
    <w:rsid w:val="00CA04C2"/>
    <w:rsid w:val="00CA20E1"/>
    <w:rsid w:val="00CA35BA"/>
    <w:rsid w:val="00CA5F54"/>
    <w:rsid w:val="00CA672E"/>
    <w:rsid w:val="00CB0362"/>
    <w:rsid w:val="00CB0E09"/>
    <w:rsid w:val="00CB6718"/>
    <w:rsid w:val="00CC1A61"/>
    <w:rsid w:val="00CC2953"/>
    <w:rsid w:val="00CC3C0B"/>
    <w:rsid w:val="00CC5D0E"/>
    <w:rsid w:val="00CD144E"/>
    <w:rsid w:val="00CD27B5"/>
    <w:rsid w:val="00CD2B57"/>
    <w:rsid w:val="00CD5B69"/>
    <w:rsid w:val="00CE7195"/>
    <w:rsid w:val="00CF4CB0"/>
    <w:rsid w:val="00CF6135"/>
    <w:rsid w:val="00D0263F"/>
    <w:rsid w:val="00D02DB7"/>
    <w:rsid w:val="00D05738"/>
    <w:rsid w:val="00D07865"/>
    <w:rsid w:val="00D138E6"/>
    <w:rsid w:val="00D3102C"/>
    <w:rsid w:val="00D338CF"/>
    <w:rsid w:val="00D3535F"/>
    <w:rsid w:val="00D40DFA"/>
    <w:rsid w:val="00D432C2"/>
    <w:rsid w:val="00D448C3"/>
    <w:rsid w:val="00D5364B"/>
    <w:rsid w:val="00D54660"/>
    <w:rsid w:val="00D54F59"/>
    <w:rsid w:val="00D55A0D"/>
    <w:rsid w:val="00D55BC8"/>
    <w:rsid w:val="00D57E80"/>
    <w:rsid w:val="00D57EFA"/>
    <w:rsid w:val="00D60A71"/>
    <w:rsid w:val="00D63E47"/>
    <w:rsid w:val="00D65C4A"/>
    <w:rsid w:val="00D66317"/>
    <w:rsid w:val="00D6705C"/>
    <w:rsid w:val="00D67137"/>
    <w:rsid w:val="00D701D3"/>
    <w:rsid w:val="00D77C8A"/>
    <w:rsid w:val="00D827C7"/>
    <w:rsid w:val="00D82808"/>
    <w:rsid w:val="00D84C8B"/>
    <w:rsid w:val="00D85B88"/>
    <w:rsid w:val="00D8714B"/>
    <w:rsid w:val="00D902D1"/>
    <w:rsid w:val="00D9184A"/>
    <w:rsid w:val="00DA5C8C"/>
    <w:rsid w:val="00DA7D56"/>
    <w:rsid w:val="00DB095C"/>
    <w:rsid w:val="00DB1BF9"/>
    <w:rsid w:val="00DB2F02"/>
    <w:rsid w:val="00DB3380"/>
    <w:rsid w:val="00DC01F3"/>
    <w:rsid w:val="00DC1F27"/>
    <w:rsid w:val="00DC46AC"/>
    <w:rsid w:val="00DC5098"/>
    <w:rsid w:val="00DC52A5"/>
    <w:rsid w:val="00DC6A17"/>
    <w:rsid w:val="00DD0102"/>
    <w:rsid w:val="00DD3094"/>
    <w:rsid w:val="00DD37DE"/>
    <w:rsid w:val="00DD3A9E"/>
    <w:rsid w:val="00DD7E80"/>
    <w:rsid w:val="00DE4B3A"/>
    <w:rsid w:val="00DE4BCA"/>
    <w:rsid w:val="00DE5D9D"/>
    <w:rsid w:val="00DF2218"/>
    <w:rsid w:val="00DF4E2D"/>
    <w:rsid w:val="00DF7314"/>
    <w:rsid w:val="00E004BB"/>
    <w:rsid w:val="00E0186E"/>
    <w:rsid w:val="00E02EDB"/>
    <w:rsid w:val="00E031DA"/>
    <w:rsid w:val="00E0498B"/>
    <w:rsid w:val="00E06809"/>
    <w:rsid w:val="00E07746"/>
    <w:rsid w:val="00E11C53"/>
    <w:rsid w:val="00E12D91"/>
    <w:rsid w:val="00E12F7D"/>
    <w:rsid w:val="00E13869"/>
    <w:rsid w:val="00E13CD0"/>
    <w:rsid w:val="00E168ED"/>
    <w:rsid w:val="00E20C7F"/>
    <w:rsid w:val="00E20FD7"/>
    <w:rsid w:val="00E24488"/>
    <w:rsid w:val="00E25F6A"/>
    <w:rsid w:val="00E35B7E"/>
    <w:rsid w:val="00E375DE"/>
    <w:rsid w:val="00E43CF5"/>
    <w:rsid w:val="00E4552D"/>
    <w:rsid w:val="00E46272"/>
    <w:rsid w:val="00E50DAD"/>
    <w:rsid w:val="00E5492F"/>
    <w:rsid w:val="00E54E70"/>
    <w:rsid w:val="00E56595"/>
    <w:rsid w:val="00E57613"/>
    <w:rsid w:val="00E617BF"/>
    <w:rsid w:val="00E637D2"/>
    <w:rsid w:val="00E65562"/>
    <w:rsid w:val="00E65C49"/>
    <w:rsid w:val="00E6617D"/>
    <w:rsid w:val="00E66D5C"/>
    <w:rsid w:val="00E6772C"/>
    <w:rsid w:val="00E70608"/>
    <w:rsid w:val="00E711D3"/>
    <w:rsid w:val="00E71302"/>
    <w:rsid w:val="00E719E7"/>
    <w:rsid w:val="00E73E95"/>
    <w:rsid w:val="00E76DF1"/>
    <w:rsid w:val="00E76EB6"/>
    <w:rsid w:val="00E7764A"/>
    <w:rsid w:val="00E8129B"/>
    <w:rsid w:val="00E814C6"/>
    <w:rsid w:val="00E83816"/>
    <w:rsid w:val="00E87E19"/>
    <w:rsid w:val="00E91C81"/>
    <w:rsid w:val="00E91FDB"/>
    <w:rsid w:val="00E93D7D"/>
    <w:rsid w:val="00E94E52"/>
    <w:rsid w:val="00E9675F"/>
    <w:rsid w:val="00EA2E61"/>
    <w:rsid w:val="00EA3566"/>
    <w:rsid w:val="00EA3E07"/>
    <w:rsid w:val="00EA4714"/>
    <w:rsid w:val="00EA62CA"/>
    <w:rsid w:val="00EA673F"/>
    <w:rsid w:val="00EA7511"/>
    <w:rsid w:val="00EB32A8"/>
    <w:rsid w:val="00EB4404"/>
    <w:rsid w:val="00EB74E1"/>
    <w:rsid w:val="00EC1AF6"/>
    <w:rsid w:val="00EC2579"/>
    <w:rsid w:val="00EC3740"/>
    <w:rsid w:val="00EC56E7"/>
    <w:rsid w:val="00EC6D38"/>
    <w:rsid w:val="00EC78A3"/>
    <w:rsid w:val="00ED09BF"/>
    <w:rsid w:val="00ED1038"/>
    <w:rsid w:val="00ED2CF7"/>
    <w:rsid w:val="00ED2E28"/>
    <w:rsid w:val="00ED41EB"/>
    <w:rsid w:val="00ED5A30"/>
    <w:rsid w:val="00EE2DE8"/>
    <w:rsid w:val="00EE2ED7"/>
    <w:rsid w:val="00EE33C5"/>
    <w:rsid w:val="00EE4499"/>
    <w:rsid w:val="00EE6623"/>
    <w:rsid w:val="00EE697E"/>
    <w:rsid w:val="00EF3525"/>
    <w:rsid w:val="00EF478C"/>
    <w:rsid w:val="00EF53BE"/>
    <w:rsid w:val="00EF63DC"/>
    <w:rsid w:val="00EF756D"/>
    <w:rsid w:val="00F005CC"/>
    <w:rsid w:val="00F01986"/>
    <w:rsid w:val="00F02340"/>
    <w:rsid w:val="00F027E7"/>
    <w:rsid w:val="00F02B81"/>
    <w:rsid w:val="00F07471"/>
    <w:rsid w:val="00F07A9F"/>
    <w:rsid w:val="00F10440"/>
    <w:rsid w:val="00F11B5F"/>
    <w:rsid w:val="00F1220A"/>
    <w:rsid w:val="00F14CF8"/>
    <w:rsid w:val="00F14E28"/>
    <w:rsid w:val="00F150C8"/>
    <w:rsid w:val="00F16A69"/>
    <w:rsid w:val="00F21DC0"/>
    <w:rsid w:val="00F240C2"/>
    <w:rsid w:val="00F26AF4"/>
    <w:rsid w:val="00F311E9"/>
    <w:rsid w:val="00F3181D"/>
    <w:rsid w:val="00F337F6"/>
    <w:rsid w:val="00F4066E"/>
    <w:rsid w:val="00F44C69"/>
    <w:rsid w:val="00F4702C"/>
    <w:rsid w:val="00F47792"/>
    <w:rsid w:val="00F50991"/>
    <w:rsid w:val="00F51109"/>
    <w:rsid w:val="00F51F16"/>
    <w:rsid w:val="00F53B3E"/>
    <w:rsid w:val="00F56ACA"/>
    <w:rsid w:val="00F56D24"/>
    <w:rsid w:val="00F60412"/>
    <w:rsid w:val="00F6142F"/>
    <w:rsid w:val="00F62579"/>
    <w:rsid w:val="00F64DDA"/>
    <w:rsid w:val="00F669D1"/>
    <w:rsid w:val="00F735FC"/>
    <w:rsid w:val="00F741A7"/>
    <w:rsid w:val="00F80849"/>
    <w:rsid w:val="00F80A39"/>
    <w:rsid w:val="00F81AF1"/>
    <w:rsid w:val="00F926E0"/>
    <w:rsid w:val="00F92DDB"/>
    <w:rsid w:val="00F96A5A"/>
    <w:rsid w:val="00F97BE5"/>
    <w:rsid w:val="00FA5892"/>
    <w:rsid w:val="00FA5D1A"/>
    <w:rsid w:val="00FA6460"/>
    <w:rsid w:val="00FB4293"/>
    <w:rsid w:val="00FB4315"/>
    <w:rsid w:val="00FC0A9D"/>
    <w:rsid w:val="00FC17BC"/>
    <w:rsid w:val="00FC2087"/>
    <w:rsid w:val="00FC2CA9"/>
    <w:rsid w:val="00FC4BF2"/>
    <w:rsid w:val="00FC6471"/>
    <w:rsid w:val="00FC6F37"/>
    <w:rsid w:val="00FC703E"/>
    <w:rsid w:val="00FD0744"/>
    <w:rsid w:val="00FD4A59"/>
    <w:rsid w:val="00FE542A"/>
    <w:rsid w:val="00FE5625"/>
    <w:rsid w:val="00FF02E2"/>
    <w:rsid w:val="00FF083F"/>
    <w:rsid w:val="00FF316B"/>
    <w:rsid w:val="00FF3984"/>
    <w:rsid w:val="00FF4677"/>
    <w:rsid w:val="011B6C33"/>
    <w:rsid w:val="01447F98"/>
    <w:rsid w:val="01962503"/>
    <w:rsid w:val="01B007C0"/>
    <w:rsid w:val="034675D0"/>
    <w:rsid w:val="03EF0E31"/>
    <w:rsid w:val="04245391"/>
    <w:rsid w:val="047A5DB5"/>
    <w:rsid w:val="06972205"/>
    <w:rsid w:val="07C800DB"/>
    <w:rsid w:val="08E558A6"/>
    <w:rsid w:val="08EB29EF"/>
    <w:rsid w:val="08F33D56"/>
    <w:rsid w:val="0958485C"/>
    <w:rsid w:val="09E4541C"/>
    <w:rsid w:val="0A634F0B"/>
    <w:rsid w:val="0ACA0AE6"/>
    <w:rsid w:val="0AF230B1"/>
    <w:rsid w:val="0B1208F8"/>
    <w:rsid w:val="0B66498D"/>
    <w:rsid w:val="0C00231F"/>
    <w:rsid w:val="0C612BF9"/>
    <w:rsid w:val="0D9B0B9F"/>
    <w:rsid w:val="0DDA1988"/>
    <w:rsid w:val="0E9707A4"/>
    <w:rsid w:val="0FB6788B"/>
    <w:rsid w:val="10A3669E"/>
    <w:rsid w:val="11824C82"/>
    <w:rsid w:val="11BC3E56"/>
    <w:rsid w:val="124F64A1"/>
    <w:rsid w:val="12DD7F29"/>
    <w:rsid w:val="13297CF5"/>
    <w:rsid w:val="13561460"/>
    <w:rsid w:val="13673A4A"/>
    <w:rsid w:val="137761F9"/>
    <w:rsid w:val="14D80820"/>
    <w:rsid w:val="14EF0E3C"/>
    <w:rsid w:val="16685389"/>
    <w:rsid w:val="167C6112"/>
    <w:rsid w:val="1684537F"/>
    <w:rsid w:val="17F77D9B"/>
    <w:rsid w:val="18070F8C"/>
    <w:rsid w:val="188738E1"/>
    <w:rsid w:val="194505FE"/>
    <w:rsid w:val="199959DF"/>
    <w:rsid w:val="1A4A57A0"/>
    <w:rsid w:val="1B164243"/>
    <w:rsid w:val="1C585709"/>
    <w:rsid w:val="1CF10155"/>
    <w:rsid w:val="1D5635F0"/>
    <w:rsid w:val="1E4F3E35"/>
    <w:rsid w:val="1E5B7498"/>
    <w:rsid w:val="1E864676"/>
    <w:rsid w:val="1EA46BAC"/>
    <w:rsid w:val="1F0C1276"/>
    <w:rsid w:val="1F372BEB"/>
    <w:rsid w:val="1FA81866"/>
    <w:rsid w:val="20023E1D"/>
    <w:rsid w:val="203A38D2"/>
    <w:rsid w:val="20417438"/>
    <w:rsid w:val="204D3982"/>
    <w:rsid w:val="207623D9"/>
    <w:rsid w:val="210853BB"/>
    <w:rsid w:val="215C2D8A"/>
    <w:rsid w:val="21CE2915"/>
    <w:rsid w:val="223E32DA"/>
    <w:rsid w:val="22E61570"/>
    <w:rsid w:val="23D611E3"/>
    <w:rsid w:val="25AD7A0E"/>
    <w:rsid w:val="263C0693"/>
    <w:rsid w:val="26CD1531"/>
    <w:rsid w:val="271C74C9"/>
    <w:rsid w:val="28BF2D13"/>
    <w:rsid w:val="29E17ECF"/>
    <w:rsid w:val="2B7A290E"/>
    <w:rsid w:val="2B97636B"/>
    <w:rsid w:val="2DD45494"/>
    <w:rsid w:val="2DDA06C7"/>
    <w:rsid w:val="2E35262A"/>
    <w:rsid w:val="2E915632"/>
    <w:rsid w:val="2EC84484"/>
    <w:rsid w:val="304D04D0"/>
    <w:rsid w:val="309134DF"/>
    <w:rsid w:val="315F0743"/>
    <w:rsid w:val="31622694"/>
    <w:rsid w:val="31634241"/>
    <w:rsid w:val="319570EC"/>
    <w:rsid w:val="319805A7"/>
    <w:rsid w:val="31A73B3D"/>
    <w:rsid w:val="31A93FA2"/>
    <w:rsid w:val="31CD444E"/>
    <w:rsid w:val="324C5F1E"/>
    <w:rsid w:val="32A12D81"/>
    <w:rsid w:val="330F65F4"/>
    <w:rsid w:val="34382727"/>
    <w:rsid w:val="350B3E63"/>
    <w:rsid w:val="368458F8"/>
    <w:rsid w:val="3713130C"/>
    <w:rsid w:val="38CD7870"/>
    <w:rsid w:val="39040AB0"/>
    <w:rsid w:val="39520428"/>
    <w:rsid w:val="39577CB9"/>
    <w:rsid w:val="3A3D2CBE"/>
    <w:rsid w:val="3B234C9D"/>
    <w:rsid w:val="3B660B98"/>
    <w:rsid w:val="3B6B3041"/>
    <w:rsid w:val="3B781B93"/>
    <w:rsid w:val="3C052006"/>
    <w:rsid w:val="3C641A38"/>
    <w:rsid w:val="3C656DBD"/>
    <w:rsid w:val="3C9B3CE7"/>
    <w:rsid w:val="3D265F74"/>
    <w:rsid w:val="3DDA1066"/>
    <w:rsid w:val="3E3C5A02"/>
    <w:rsid w:val="3E645D21"/>
    <w:rsid w:val="3E952BDE"/>
    <w:rsid w:val="3EAA246A"/>
    <w:rsid w:val="3EF26D83"/>
    <w:rsid w:val="3FA63548"/>
    <w:rsid w:val="3FCE283C"/>
    <w:rsid w:val="404B17A6"/>
    <w:rsid w:val="406B009A"/>
    <w:rsid w:val="40796B53"/>
    <w:rsid w:val="40D55514"/>
    <w:rsid w:val="422B199E"/>
    <w:rsid w:val="424D5BE2"/>
    <w:rsid w:val="42AE0712"/>
    <w:rsid w:val="44141953"/>
    <w:rsid w:val="44C1055A"/>
    <w:rsid w:val="451365EE"/>
    <w:rsid w:val="45173910"/>
    <w:rsid w:val="45B774F5"/>
    <w:rsid w:val="45F25722"/>
    <w:rsid w:val="4695387D"/>
    <w:rsid w:val="469C2B5F"/>
    <w:rsid w:val="47D50A95"/>
    <w:rsid w:val="47F008D7"/>
    <w:rsid w:val="48144611"/>
    <w:rsid w:val="48692CBF"/>
    <w:rsid w:val="488F1B48"/>
    <w:rsid w:val="48A8055D"/>
    <w:rsid w:val="48F068CF"/>
    <w:rsid w:val="492C1B24"/>
    <w:rsid w:val="4AC67CD7"/>
    <w:rsid w:val="4B5F07FC"/>
    <w:rsid w:val="4B957BDD"/>
    <w:rsid w:val="4C2238BE"/>
    <w:rsid w:val="4CAE33EC"/>
    <w:rsid w:val="4CF2622A"/>
    <w:rsid w:val="4CFB642A"/>
    <w:rsid w:val="4D68027D"/>
    <w:rsid w:val="4E3021E3"/>
    <w:rsid w:val="4F35406E"/>
    <w:rsid w:val="4FCA3AA7"/>
    <w:rsid w:val="500365D6"/>
    <w:rsid w:val="509C6E12"/>
    <w:rsid w:val="50B81570"/>
    <w:rsid w:val="51E40A42"/>
    <w:rsid w:val="51F10DA3"/>
    <w:rsid w:val="5271602F"/>
    <w:rsid w:val="52770453"/>
    <w:rsid w:val="52CD67A1"/>
    <w:rsid w:val="533639EE"/>
    <w:rsid w:val="53C90812"/>
    <w:rsid w:val="5446652D"/>
    <w:rsid w:val="54BA25C1"/>
    <w:rsid w:val="555F41EB"/>
    <w:rsid w:val="55C03398"/>
    <w:rsid w:val="56C109A5"/>
    <w:rsid w:val="5A5E4BE3"/>
    <w:rsid w:val="5A8E07B6"/>
    <w:rsid w:val="5AB04BFC"/>
    <w:rsid w:val="5ADB3EAF"/>
    <w:rsid w:val="5B2B06FA"/>
    <w:rsid w:val="5C002E2E"/>
    <w:rsid w:val="5C5104EF"/>
    <w:rsid w:val="5C9347A9"/>
    <w:rsid w:val="5DD20C6B"/>
    <w:rsid w:val="5E0D48DD"/>
    <w:rsid w:val="5E1B0D80"/>
    <w:rsid w:val="5E4528BF"/>
    <w:rsid w:val="5EDD6B59"/>
    <w:rsid w:val="5F8E2ACC"/>
    <w:rsid w:val="60AC1D72"/>
    <w:rsid w:val="61A34870"/>
    <w:rsid w:val="61C16CC8"/>
    <w:rsid w:val="62337DF1"/>
    <w:rsid w:val="62C3746A"/>
    <w:rsid w:val="62FF4BFA"/>
    <w:rsid w:val="63055A83"/>
    <w:rsid w:val="636E388D"/>
    <w:rsid w:val="652463B3"/>
    <w:rsid w:val="653E5F64"/>
    <w:rsid w:val="657B7561"/>
    <w:rsid w:val="65947633"/>
    <w:rsid w:val="65B30A61"/>
    <w:rsid w:val="65EC443A"/>
    <w:rsid w:val="66A17545"/>
    <w:rsid w:val="67C10E99"/>
    <w:rsid w:val="67D47D4B"/>
    <w:rsid w:val="68332DED"/>
    <w:rsid w:val="685F7C35"/>
    <w:rsid w:val="68C676D3"/>
    <w:rsid w:val="69237637"/>
    <w:rsid w:val="6A213ED8"/>
    <w:rsid w:val="6B0B43B2"/>
    <w:rsid w:val="6B904E76"/>
    <w:rsid w:val="6BEF3C0B"/>
    <w:rsid w:val="6C133858"/>
    <w:rsid w:val="6C891725"/>
    <w:rsid w:val="6D3E42BD"/>
    <w:rsid w:val="6D541388"/>
    <w:rsid w:val="6EE92007"/>
    <w:rsid w:val="6F350AB4"/>
    <w:rsid w:val="6FC54822"/>
    <w:rsid w:val="6FFF5EB2"/>
    <w:rsid w:val="710A77C3"/>
    <w:rsid w:val="71B0466E"/>
    <w:rsid w:val="72EE22E1"/>
    <w:rsid w:val="745148D6"/>
    <w:rsid w:val="74552AB0"/>
    <w:rsid w:val="74852FE7"/>
    <w:rsid w:val="759F0061"/>
    <w:rsid w:val="75A35605"/>
    <w:rsid w:val="75B80ED5"/>
    <w:rsid w:val="76053C67"/>
    <w:rsid w:val="7699417A"/>
    <w:rsid w:val="77B51620"/>
    <w:rsid w:val="792E2FC5"/>
    <w:rsid w:val="792E3416"/>
    <w:rsid w:val="795C0C37"/>
    <w:rsid w:val="796706F8"/>
    <w:rsid w:val="7B3C2B76"/>
    <w:rsid w:val="7BEF7FB0"/>
    <w:rsid w:val="7C8613A4"/>
    <w:rsid w:val="7C8A133C"/>
    <w:rsid w:val="7CAA3654"/>
    <w:rsid w:val="7CED17F9"/>
    <w:rsid w:val="7E723DC7"/>
    <w:rsid w:val="7E8B6C36"/>
    <w:rsid w:val="7EAB72D9"/>
    <w:rsid w:val="7F0C7393"/>
    <w:rsid w:val="7F343772"/>
    <w:rsid w:val="7F3C0C92"/>
    <w:rsid w:val="7F8204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9" w:name="heading 3"/>
    <w:lsdException w:qFormat="1" w:uiPriority="9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3"/>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6"/>
    <w:semiHidden/>
    <w:unhideWhenUsed/>
    <w:qFormat/>
    <w:uiPriority w:val="99"/>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1"/>
    <w:next w:val="1"/>
    <w:link w:val="17"/>
    <w:semiHidden/>
    <w:unhideWhenUsed/>
    <w:qFormat/>
    <w:uiPriority w:val="99"/>
    <w:pPr>
      <w:widowControl/>
      <w:spacing w:before="100" w:beforeAutospacing="1" w:after="100" w:afterAutospacing="1"/>
      <w:jc w:val="left"/>
      <w:outlineLvl w:val="3"/>
    </w:pPr>
    <w:rPr>
      <w:rFonts w:ascii="宋体" w:hAnsi="宋体" w:cs="宋体"/>
      <w:b/>
      <w:bCs/>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8"/>
    <w:semiHidden/>
    <w:unhideWhenUsed/>
    <w:qFormat/>
    <w:uiPriority w:val="99"/>
    <w:pPr>
      <w:jc w:val="center"/>
    </w:pPr>
    <w:rPr>
      <w:rFonts w:ascii="宋体" w:hAnsi="宋体"/>
    </w:rPr>
  </w:style>
  <w:style w:type="paragraph" w:styleId="6">
    <w:name w:val="Date"/>
    <w:basedOn w:val="1"/>
    <w:next w:val="1"/>
    <w:link w:val="19"/>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Emphasis"/>
    <w:basedOn w:val="11"/>
    <w:qFormat/>
    <w:uiPriority w:val="20"/>
    <w:rPr>
      <w:i/>
      <w:iCs/>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character" w:customStyle="1" w:styleId="15">
    <w:name w:val="标题 1 Char"/>
    <w:basedOn w:val="11"/>
    <w:link w:val="2"/>
    <w:qFormat/>
    <w:uiPriority w:val="99"/>
    <w:rPr>
      <w:rFonts w:ascii="宋体" w:hAnsi="宋体" w:eastAsia="宋体" w:cs="宋体"/>
      <w:b/>
      <w:bCs/>
      <w:kern w:val="36"/>
      <w:sz w:val="48"/>
      <w:szCs w:val="48"/>
    </w:rPr>
  </w:style>
  <w:style w:type="character" w:customStyle="1" w:styleId="16">
    <w:name w:val="标题 3 Char"/>
    <w:basedOn w:val="11"/>
    <w:link w:val="3"/>
    <w:semiHidden/>
    <w:qFormat/>
    <w:uiPriority w:val="99"/>
    <w:rPr>
      <w:rFonts w:ascii="宋体" w:hAnsi="宋体" w:eastAsia="宋体" w:cs="宋体"/>
      <w:b/>
      <w:bCs/>
      <w:kern w:val="0"/>
      <w:sz w:val="27"/>
      <w:szCs w:val="27"/>
    </w:rPr>
  </w:style>
  <w:style w:type="character" w:customStyle="1" w:styleId="17">
    <w:name w:val="标题 4 Char"/>
    <w:basedOn w:val="11"/>
    <w:link w:val="4"/>
    <w:semiHidden/>
    <w:qFormat/>
    <w:uiPriority w:val="99"/>
    <w:rPr>
      <w:rFonts w:ascii="宋体" w:hAnsi="宋体" w:eastAsia="宋体" w:cs="宋体"/>
      <w:b/>
      <w:bCs/>
      <w:kern w:val="0"/>
      <w:sz w:val="24"/>
      <w:szCs w:val="24"/>
    </w:rPr>
  </w:style>
  <w:style w:type="character" w:customStyle="1" w:styleId="18">
    <w:name w:val="正文文本 Char"/>
    <w:basedOn w:val="11"/>
    <w:link w:val="5"/>
    <w:semiHidden/>
    <w:qFormat/>
    <w:uiPriority w:val="99"/>
    <w:rPr>
      <w:rFonts w:ascii="宋体" w:hAnsi="宋体" w:eastAsia="宋体" w:cs="Times New Roman"/>
      <w:szCs w:val="24"/>
    </w:rPr>
  </w:style>
  <w:style w:type="character" w:customStyle="1" w:styleId="19">
    <w:name w:val="日期 Char"/>
    <w:basedOn w:val="11"/>
    <w:link w:val="6"/>
    <w:semiHidden/>
    <w:qFormat/>
    <w:uiPriority w:val="99"/>
    <w:rPr>
      <w:rFonts w:ascii="Times New Roman" w:hAnsi="Times New Roman" w:eastAsia="宋体" w:cs="Times New Roman"/>
      <w:szCs w:val="24"/>
    </w:rPr>
  </w:style>
  <w:style w:type="character" w:customStyle="1" w:styleId="20">
    <w:name w:val="批注框文本 Char"/>
    <w:basedOn w:val="11"/>
    <w:link w:val="7"/>
    <w:semiHidden/>
    <w:qFormat/>
    <w:uiPriority w:val="99"/>
    <w:rPr>
      <w:rFonts w:ascii="Times New Roman" w:hAnsi="Times New Roman" w:eastAsia="宋体" w:cs="Times New Roman"/>
      <w:sz w:val="18"/>
      <w:szCs w:val="18"/>
    </w:rPr>
  </w:style>
  <w:style w:type="paragraph" w:styleId="21">
    <w:name w:val="List Paragraph"/>
    <w:basedOn w:val="1"/>
    <w:qFormat/>
    <w:uiPriority w:val="99"/>
    <w:pPr>
      <w:ind w:firstLine="420" w:firstLineChars="200"/>
    </w:pPr>
  </w:style>
  <w:style w:type="character" w:customStyle="1" w:styleId="22">
    <w:name w:val="明显强调1"/>
    <w:basedOn w:val="11"/>
    <w:qFormat/>
    <w:uiPriority w:val="21"/>
    <w:rPr>
      <w:b/>
      <w:bCs/>
      <w:i/>
      <w:iCs/>
      <w:color w:val="4F81BD" w:themeColor="accent1"/>
    </w:rPr>
  </w:style>
  <w:style w:type="character" w:customStyle="1" w:styleId="23">
    <w:name w:val="NormalCharacter"/>
    <w:link w:val="1"/>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1335</Words>
  <Characters>1550</Characters>
  <Lines>14</Lines>
  <Paragraphs>4</Paragraphs>
  <TotalTime>3</TotalTime>
  <ScaleCrop>false</ScaleCrop>
  <LinksUpToDate>false</LinksUpToDate>
  <CharactersWithSpaces>1803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2018-04-02T02:53:00Z</dcterms:created>
  <dc:creator>郭美吾</dc:creator>
  <cp:lastModifiedBy>小麦（易）</cp:lastModifiedBy>
  <cp:lastPrinted>2018-04-15T09:40:00Z</cp:lastPrinted>
  <dcterms:modified xsi:type="dcterms:W3CDTF">2023-11-22T02:17:22Z</dcterms:modified>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54EE9904349447939AEC12BE4A2577A9</vt:lpwstr>
  </property>
</Properties>
</file>