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auto"/>
          <w:sz w:val="44"/>
          <w:szCs w:val="44"/>
          <w:shd w:val="clear" w:color="auto" w:fill="FFFFFF"/>
        </w:rPr>
      </w:pPr>
    </w:p>
    <w:p>
      <w:pPr>
        <w:widowControl/>
        <w:spacing w:line="341" w:lineRule="atLeast"/>
        <w:jc w:val="center"/>
        <w:outlineLvl w:val="0"/>
        <w:rPr>
          <w:rFonts w:ascii="microsoft yahei" w:hAnsi="microsoft yahei" w:eastAsia="宋体" w:cs="宋体"/>
          <w:b/>
          <w:bCs/>
          <w:color w:val="auto"/>
          <w:kern w:val="36"/>
          <w:sz w:val="28"/>
          <w:szCs w:val="28"/>
        </w:rPr>
      </w:pPr>
      <w:r>
        <w:rPr>
          <w:rFonts w:ascii="microsoft yahei" w:hAnsi="microsoft yahei" w:eastAsia="宋体" w:cs="宋体"/>
          <w:b/>
          <w:bCs/>
          <w:color w:val="auto"/>
          <w:kern w:val="36"/>
          <w:sz w:val="28"/>
          <w:szCs w:val="28"/>
        </w:rPr>
        <w:t>湖南</w:t>
      </w:r>
      <w:r>
        <w:rPr>
          <w:rFonts w:hint="eastAsia" w:ascii="microsoft yahei" w:hAnsi="microsoft yahei" w:eastAsia="宋体" w:cs="宋体"/>
          <w:b/>
          <w:bCs/>
          <w:color w:val="auto"/>
          <w:kern w:val="36"/>
          <w:sz w:val="28"/>
          <w:szCs w:val="28"/>
          <w:lang w:val="en-US" w:eastAsia="zh-Hans"/>
        </w:rPr>
        <w:t>女子学院</w:t>
      </w:r>
      <w:r>
        <w:rPr>
          <w:rFonts w:ascii="microsoft yahei" w:hAnsi="microsoft yahei" w:eastAsia="宋体" w:cs="宋体"/>
          <w:b/>
          <w:bCs/>
          <w:color w:val="auto"/>
          <w:kern w:val="36"/>
          <w:sz w:val="28"/>
          <w:szCs w:val="28"/>
        </w:rPr>
        <w:t>因公临时出国（境）团组和人员信息公开公示表</w:t>
      </w:r>
      <w:bookmarkStart w:id="0" w:name="_GoBack"/>
      <w:bookmarkEnd w:id="0"/>
    </w:p>
    <w:p>
      <w:pPr>
        <w:widowControl/>
        <w:jc w:val="center"/>
        <w:rPr>
          <w:rFonts w:hint="eastAsia" w:ascii="microsoft yahei" w:hAnsi="microsoft yahei" w:eastAsia="宋体" w:cs="宋体"/>
          <w:color w:val="auto"/>
          <w:kern w:val="0"/>
          <w:sz w:val="13"/>
          <w:szCs w:val="13"/>
        </w:rPr>
      </w:pPr>
    </w:p>
    <w:p>
      <w:pPr>
        <w:widowControl/>
        <w:jc w:val="center"/>
        <w:rPr>
          <w:rFonts w:ascii="microsoft yahei" w:hAnsi="microsoft yahei" w:eastAsia="宋体" w:cs="宋体"/>
          <w:color w:val="auto"/>
          <w:kern w:val="0"/>
          <w:sz w:val="13"/>
          <w:szCs w:val="13"/>
        </w:rPr>
      </w:pPr>
    </w:p>
    <w:tbl>
      <w:tblPr>
        <w:tblStyle w:val="6"/>
        <w:tblW w:w="959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9"/>
        <w:gridCol w:w="1251"/>
        <w:gridCol w:w="169"/>
        <w:gridCol w:w="930"/>
        <w:gridCol w:w="2832"/>
        <w:gridCol w:w="1263"/>
        <w:gridCol w:w="1993"/>
      </w:tblGrid>
      <w:tr>
        <w:trPr>
          <w:trHeight w:val="318" w:hRule="atLeast"/>
        </w:trPr>
        <w:tc>
          <w:tcPr>
            <w:tcW w:w="2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microsoft yahei" w:hAnsi="microsoft yahei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microsoft yahei" w:eastAsia="仿宋_gb2312" w:cs="宋体"/>
                <w:color w:val="auto"/>
                <w:kern w:val="0"/>
                <w:sz w:val="28"/>
                <w:szCs w:val="28"/>
              </w:rPr>
              <w:t>组团单位名称</w:t>
            </w:r>
          </w:p>
        </w:tc>
        <w:tc>
          <w:tcPr>
            <w:tcW w:w="718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NewRomanPSMT" w:hAnsi="TimesNewRomanPSMT"/>
                <w:color w:val="auto"/>
                <w:szCs w:val="21"/>
              </w:rPr>
            </w:pPr>
            <w:r>
              <w:rPr>
                <w:rFonts w:hint="eastAsia" w:ascii="TimesNewRomanPSMT" w:hAnsi="TimesNewRomanPSMT"/>
                <w:color w:val="auto"/>
                <w:szCs w:val="21"/>
              </w:rPr>
              <w:t>湖南省妇联黄芳等六人赴布隆迪、乌干达、肯尼亚访问团</w:t>
            </w:r>
          </w:p>
        </w:tc>
      </w:tr>
      <w:tr>
        <w:trPr>
          <w:trHeight w:val="221" w:hRule="atLeast"/>
        </w:trPr>
        <w:tc>
          <w:tcPr>
            <w:tcW w:w="24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textAlignment w:val="center"/>
              <w:rPr>
                <w:rFonts w:ascii="microsoft yahei" w:hAnsi="microsoft yahei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microsoft yahei" w:eastAsia="仿宋_gb2312" w:cs="宋体"/>
                <w:color w:val="auto"/>
                <w:kern w:val="0"/>
                <w:sz w:val="28"/>
                <w:szCs w:val="28"/>
              </w:rPr>
              <w:t>出访任务</w:t>
            </w:r>
          </w:p>
        </w:tc>
        <w:tc>
          <w:tcPr>
            <w:tcW w:w="718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NewRomanPSMT" w:hAnsi="TimesNewRomanPSMT"/>
                <w:color w:val="auto"/>
                <w:szCs w:val="21"/>
              </w:rPr>
            </w:pPr>
            <w:r>
              <w:rPr>
                <w:rFonts w:hint="eastAsia" w:ascii="TimesNewRomanPSMT" w:hAnsi="TimesNewRomanPSMT"/>
                <w:color w:val="auto"/>
                <w:szCs w:val="21"/>
              </w:rPr>
              <w:t>出访布隆迪、乌干达、肯尼亚等 3 个非洲国家，开展中非妇女在经济贸易、文化教育等领域的合作交流和公益捐赠活动，并考察非洲国家教育事业单位的编制情况，交流科学编制促进教育事业发展经验等。</w:t>
            </w:r>
          </w:p>
        </w:tc>
      </w:tr>
      <w:tr>
        <w:trPr>
          <w:trHeight w:val="443" w:hRule="atLeast"/>
        </w:trPr>
        <w:tc>
          <w:tcPr>
            <w:tcW w:w="24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textAlignment w:val="center"/>
              <w:rPr>
                <w:rFonts w:ascii="microsoft yahei" w:hAnsi="microsoft yahei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microsoft yahei" w:eastAsia="仿宋_gb2312" w:cs="宋体"/>
                <w:color w:val="auto"/>
                <w:kern w:val="0"/>
                <w:sz w:val="28"/>
                <w:szCs w:val="28"/>
              </w:rPr>
              <w:t>出访国家及时间</w:t>
            </w:r>
          </w:p>
        </w:tc>
        <w:tc>
          <w:tcPr>
            <w:tcW w:w="718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NewRomanPSMT" w:hAnsi="TimesNewRomanPSMT"/>
                <w:color w:val="auto"/>
                <w:szCs w:val="21"/>
              </w:rPr>
            </w:pPr>
            <w:r>
              <w:rPr>
                <w:rFonts w:hint="eastAsia" w:ascii="TimesNewRomanPSMT" w:hAnsi="TimesNewRomanPSMT"/>
                <w:color w:val="auto"/>
                <w:szCs w:val="21"/>
              </w:rPr>
              <w:t>布隆迪2023.10.7-2023.10.9 共3天</w:t>
            </w:r>
          </w:p>
          <w:p>
            <w:pPr>
              <w:jc w:val="center"/>
              <w:rPr>
                <w:rFonts w:hint="eastAsia" w:ascii="TimesNewRomanPSMT" w:hAnsi="TimesNewRomanPSMT"/>
                <w:color w:val="auto"/>
                <w:szCs w:val="21"/>
              </w:rPr>
            </w:pPr>
            <w:r>
              <w:rPr>
                <w:rFonts w:ascii="TimesNewRomanPSMT" w:hAnsi="TimesNewRomanPSMT"/>
                <w:color w:val="auto"/>
                <w:szCs w:val="21"/>
              </w:rPr>
              <w:t>乌干达</w:t>
            </w:r>
            <w:r>
              <w:rPr>
                <w:rFonts w:hint="eastAsia" w:ascii="TimesNewRomanPSMT" w:hAnsi="TimesNewRomanPSMT"/>
                <w:color w:val="auto"/>
                <w:szCs w:val="21"/>
              </w:rPr>
              <w:t>2023.10.10-2023.10.12 共3天</w:t>
            </w:r>
          </w:p>
          <w:p>
            <w:pPr>
              <w:jc w:val="center"/>
              <w:rPr>
                <w:rFonts w:ascii="TimesNewRomanPSMT" w:hAnsi="TimesNewRomanPSMT"/>
                <w:color w:val="auto"/>
                <w:szCs w:val="21"/>
              </w:rPr>
            </w:pPr>
            <w:r>
              <w:rPr>
                <w:rFonts w:hint="eastAsia" w:ascii="TimesNewRomanPSMT" w:hAnsi="TimesNewRomanPSMT"/>
                <w:color w:val="auto"/>
                <w:szCs w:val="21"/>
              </w:rPr>
              <w:t>肯尼亚2023.10.13-2023.10.17 共5天</w:t>
            </w:r>
          </w:p>
        </w:tc>
      </w:tr>
      <w:tr>
        <w:trPr>
          <w:trHeight w:val="600" w:hRule="atLeast"/>
        </w:trPr>
        <w:tc>
          <w:tcPr>
            <w:tcW w:w="9597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textAlignment w:val="center"/>
              <w:rPr>
                <w:rFonts w:ascii="microsoft yahei" w:hAnsi="microsoft yahei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microsoft yahei" w:eastAsia="仿宋_gb2312" w:cs="宋体"/>
                <w:color w:val="auto"/>
                <w:kern w:val="0"/>
                <w:sz w:val="28"/>
                <w:szCs w:val="28"/>
              </w:rPr>
              <w:t>出访人员基本情况</w:t>
            </w:r>
          </w:p>
        </w:tc>
      </w:tr>
      <w:tr>
        <w:trPr>
          <w:trHeight w:val="667" w:hRule="atLeast"/>
        </w:trPr>
        <w:tc>
          <w:tcPr>
            <w:tcW w:w="11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textAlignment w:val="center"/>
              <w:rPr>
                <w:rFonts w:ascii="microsoft yahei" w:hAnsi="microsoft yahei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microsoft yahei" w:eastAsia="仿宋_gb2312" w:cs="宋体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textAlignment w:val="center"/>
              <w:rPr>
                <w:rFonts w:ascii="microsoft yahei" w:hAnsi="microsoft yahei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microsoft yahei" w:eastAsia="仿宋_gb2312" w:cs="宋体"/>
                <w:color w:val="auto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textAlignment w:val="center"/>
              <w:rPr>
                <w:rFonts w:ascii="microsoft yahei" w:hAnsi="microsoft yahei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microsoft yahei" w:eastAsia="仿宋_gb2312" w:cs="宋体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textAlignment w:val="center"/>
              <w:rPr>
                <w:rFonts w:ascii="microsoft yahei" w:hAnsi="microsoft yahei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microsoft yahei" w:eastAsia="仿宋_gb2312" w:cs="宋体"/>
                <w:color w:val="auto"/>
                <w:kern w:val="0"/>
                <w:sz w:val="28"/>
                <w:szCs w:val="28"/>
              </w:rPr>
              <w:t>所在单位（全称）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textAlignment w:val="center"/>
              <w:rPr>
                <w:rFonts w:ascii="microsoft yahei" w:hAnsi="microsoft yahei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microsoft yahei" w:eastAsia="仿宋_gb2312" w:cs="宋体"/>
                <w:color w:val="auto"/>
                <w:kern w:val="0"/>
                <w:sz w:val="28"/>
                <w:szCs w:val="28"/>
              </w:rPr>
              <w:t>职务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textAlignment w:val="center"/>
              <w:rPr>
                <w:rFonts w:ascii="microsoft yahei" w:hAnsi="microsoft yahei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microsoft yahei" w:eastAsia="仿宋_gb2312" w:cs="宋体"/>
                <w:color w:val="auto"/>
                <w:kern w:val="0"/>
                <w:sz w:val="28"/>
                <w:szCs w:val="28"/>
              </w:rPr>
              <w:t>经费预算</w:t>
            </w:r>
          </w:p>
        </w:tc>
      </w:tr>
      <w:tr>
        <w:trPr>
          <w:trHeight w:val="621" w:hRule="atLeast"/>
        </w:trPr>
        <w:tc>
          <w:tcPr>
            <w:tcW w:w="11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黄芳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ascii="TimesNewRomanPSMT" w:hAnsi="TimesNewRomanPSMT"/>
                <w:color w:val="auto"/>
                <w:szCs w:val="21"/>
              </w:rPr>
              <w:t>1972/03/16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女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Cs w:val="21"/>
              </w:rPr>
              <w:t>湖南省妇女联合会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主席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派员单位承担</w:t>
            </w:r>
          </w:p>
        </w:tc>
      </w:tr>
      <w:tr>
        <w:trPr>
          <w:trHeight w:val="621" w:hRule="atLeast"/>
        </w:trPr>
        <w:tc>
          <w:tcPr>
            <w:tcW w:w="11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NewRomanPSMT" w:hAnsi="TimesNewRomanPSMT"/>
                <w:color w:val="auto"/>
                <w:szCs w:val="21"/>
              </w:rPr>
            </w:pPr>
            <w:r>
              <w:rPr>
                <w:rFonts w:hint="eastAsia" w:ascii="TimesNewRomanPSMT" w:hAnsi="TimesNewRomanPSMT"/>
                <w:color w:val="auto"/>
                <w:szCs w:val="21"/>
              </w:rPr>
              <w:t>段美娟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NewRomanPSMT" w:hAnsi="TimesNewRomanPSMT"/>
                <w:color w:val="auto"/>
                <w:szCs w:val="21"/>
              </w:rPr>
            </w:pPr>
            <w:r>
              <w:rPr>
                <w:rFonts w:ascii="TimesNewRomanPSMT" w:hAnsi="TimesNewRomanPSMT"/>
                <w:color w:val="auto"/>
                <w:szCs w:val="21"/>
              </w:rPr>
              <w:t>1974/10/10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NewRomanPSMT" w:hAnsi="TimesNewRomanPSMT"/>
                <w:color w:val="auto"/>
                <w:szCs w:val="21"/>
              </w:rPr>
            </w:pPr>
            <w:r>
              <w:rPr>
                <w:rFonts w:ascii="TimesNewRomanPSMT" w:hAnsi="TimesNewRomanPSMT"/>
                <w:color w:val="auto"/>
                <w:szCs w:val="21"/>
              </w:rPr>
              <w:t>女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NewRomanPSMT" w:hAnsi="TimesNewRomanPSMT"/>
                <w:color w:val="auto"/>
                <w:szCs w:val="21"/>
              </w:rPr>
            </w:pPr>
            <w:r>
              <w:rPr>
                <w:rFonts w:hint="eastAsia" w:ascii="TimesNewRomanPSMT" w:hAnsi="TimesNewRomanPSMT"/>
                <w:color w:val="auto"/>
                <w:szCs w:val="21"/>
              </w:rPr>
              <w:t>湖南女子学院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教授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派员单位承担</w:t>
            </w:r>
          </w:p>
        </w:tc>
      </w:tr>
      <w:tr>
        <w:trPr>
          <w:trHeight w:val="621" w:hRule="atLeast"/>
        </w:trPr>
        <w:tc>
          <w:tcPr>
            <w:tcW w:w="11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NewRomanPSMT" w:hAnsi="TimesNewRomanPSMT"/>
                <w:color w:val="auto"/>
                <w:szCs w:val="21"/>
              </w:rPr>
            </w:pPr>
            <w:r>
              <w:rPr>
                <w:rFonts w:hint="eastAsia" w:ascii="TimesNewRomanPSMT" w:hAnsi="TimesNewRomanPSMT"/>
                <w:color w:val="auto"/>
                <w:szCs w:val="21"/>
              </w:rPr>
              <w:t>杨柳春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NewRomanPSMT" w:hAnsi="TimesNewRomanPSMT"/>
                <w:color w:val="auto"/>
                <w:szCs w:val="21"/>
              </w:rPr>
            </w:pPr>
            <w:r>
              <w:rPr>
                <w:rFonts w:ascii="TimesNewRomanPSMT" w:hAnsi="TimesNewRomanPSMT"/>
                <w:color w:val="auto"/>
                <w:szCs w:val="21"/>
              </w:rPr>
              <w:t>1967/03/18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NewRomanPSMT" w:hAnsi="TimesNewRomanPSMT"/>
                <w:color w:val="auto"/>
                <w:szCs w:val="21"/>
              </w:rPr>
            </w:pPr>
            <w:r>
              <w:rPr>
                <w:rFonts w:hint="eastAsia" w:ascii="TimesNewRomanPSMT" w:hAnsi="TimesNewRomanPSMT"/>
                <w:color w:val="auto"/>
                <w:szCs w:val="21"/>
              </w:rPr>
              <w:t>男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NewRomanPSMT" w:hAnsi="TimesNewRomanPSMT"/>
                <w:color w:val="auto"/>
                <w:szCs w:val="21"/>
              </w:rPr>
            </w:pPr>
            <w:r>
              <w:rPr>
                <w:rFonts w:hint="eastAsia" w:ascii="TimesNewRomanPSMT" w:hAnsi="TimesNewRomanPSMT"/>
                <w:color w:val="auto"/>
                <w:szCs w:val="21"/>
              </w:rPr>
              <w:t>中共湖南省委</w:t>
            </w:r>
          </w:p>
          <w:p>
            <w:pPr>
              <w:jc w:val="center"/>
              <w:rPr>
                <w:rFonts w:hint="eastAsia" w:ascii="TimesNewRomanPSMT" w:hAnsi="TimesNewRomanPSMT"/>
                <w:color w:val="auto"/>
                <w:szCs w:val="21"/>
              </w:rPr>
            </w:pPr>
            <w:r>
              <w:rPr>
                <w:rFonts w:hint="eastAsia" w:ascii="TimesNewRomanPSMT" w:hAnsi="TimesNewRomanPSMT"/>
                <w:color w:val="auto"/>
                <w:szCs w:val="21"/>
              </w:rPr>
              <w:t>机构编制委员会办公室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二级巡视员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派员单位承担</w:t>
            </w:r>
          </w:p>
        </w:tc>
      </w:tr>
      <w:tr>
        <w:trPr>
          <w:trHeight w:val="621" w:hRule="atLeast"/>
        </w:trPr>
        <w:tc>
          <w:tcPr>
            <w:tcW w:w="11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NewRomanPSMT" w:hAnsi="TimesNewRomanPSMT"/>
                <w:color w:val="auto"/>
                <w:szCs w:val="21"/>
              </w:rPr>
            </w:pPr>
            <w:r>
              <w:rPr>
                <w:rFonts w:hint="eastAsia" w:ascii="TimesNewRomanPSMT" w:hAnsi="TimesNewRomanPSMT"/>
                <w:color w:val="auto"/>
                <w:szCs w:val="21"/>
              </w:rPr>
              <w:t>付瑞芳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NewRomanPSMT" w:hAnsi="TimesNewRomanPSMT"/>
                <w:color w:val="auto"/>
                <w:szCs w:val="21"/>
              </w:rPr>
            </w:pPr>
            <w:r>
              <w:rPr>
                <w:rFonts w:ascii="TimesNewRomanPSMT" w:hAnsi="TimesNewRomanPSMT"/>
                <w:color w:val="auto"/>
                <w:szCs w:val="21"/>
              </w:rPr>
              <w:t>1972/08/21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NewRomanPSMT" w:hAnsi="TimesNewRomanPSMT"/>
                <w:color w:val="auto"/>
                <w:szCs w:val="21"/>
              </w:rPr>
            </w:pPr>
            <w:r>
              <w:rPr>
                <w:rFonts w:hint="eastAsia" w:ascii="TimesNewRomanPSMT" w:hAnsi="TimesNewRomanPSMT"/>
                <w:color w:val="auto"/>
                <w:szCs w:val="21"/>
              </w:rPr>
              <w:t>女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NewRomanPSMT" w:hAnsi="TimesNewRomanPSMT"/>
                <w:color w:val="auto"/>
                <w:szCs w:val="21"/>
              </w:rPr>
            </w:pPr>
            <w:r>
              <w:rPr>
                <w:rFonts w:hint="eastAsia" w:ascii="TimesNewRomanPSMT" w:hAnsi="TimesNewRomanPSMT"/>
                <w:color w:val="auto"/>
                <w:szCs w:val="21"/>
              </w:rPr>
              <w:t>湖南省妇女联合会</w:t>
            </w:r>
          </w:p>
          <w:p>
            <w:pPr>
              <w:jc w:val="center"/>
              <w:rPr>
                <w:rFonts w:hint="eastAsia" w:ascii="TimesNewRomanPSMT" w:hAnsi="TimesNewRomanPSMT"/>
                <w:color w:val="auto"/>
                <w:szCs w:val="21"/>
              </w:rPr>
            </w:pPr>
            <w:r>
              <w:rPr>
                <w:rFonts w:hint="eastAsia" w:ascii="TimesNewRomanPSMT" w:hAnsi="TimesNewRomanPSMT"/>
                <w:color w:val="auto"/>
                <w:szCs w:val="21"/>
              </w:rPr>
              <w:t>家庭和儿童工作部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部长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派员单位承担</w:t>
            </w:r>
          </w:p>
        </w:tc>
      </w:tr>
      <w:tr>
        <w:trPr>
          <w:trHeight w:val="621" w:hRule="atLeast"/>
        </w:trPr>
        <w:tc>
          <w:tcPr>
            <w:tcW w:w="11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NewRomanPSMT" w:hAnsi="TimesNewRomanPSMT"/>
                <w:color w:val="auto"/>
                <w:szCs w:val="21"/>
              </w:rPr>
            </w:pPr>
            <w:r>
              <w:rPr>
                <w:rFonts w:hint="eastAsia" w:ascii="TimesNewRomanPSMT" w:hAnsi="TimesNewRomanPSMT"/>
                <w:color w:val="auto"/>
                <w:szCs w:val="21"/>
              </w:rPr>
              <w:t>彭娟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NewRomanPSMT" w:hAnsi="TimesNewRomanPSMT"/>
                <w:color w:val="auto"/>
                <w:szCs w:val="21"/>
              </w:rPr>
            </w:pPr>
            <w:r>
              <w:rPr>
                <w:rFonts w:ascii="TimesNewRomanPSMT" w:hAnsi="TimesNewRomanPSMT"/>
                <w:color w:val="auto"/>
                <w:szCs w:val="21"/>
              </w:rPr>
              <w:t>1976/10/30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NewRomanPSMT" w:hAnsi="TimesNewRomanPSMT"/>
                <w:color w:val="auto"/>
                <w:szCs w:val="21"/>
              </w:rPr>
            </w:pPr>
            <w:r>
              <w:rPr>
                <w:rFonts w:hint="eastAsia" w:ascii="TimesNewRomanPSMT" w:hAnsi="TimesNewRomanPSMT"/>
                <w:color w:val="auto"/>
                <w:szCs w:val="21"/>
              </w:rPr>
              <w:t>女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NewRomanPSMT" w:hAnsi="TimesNewRomanPSMT"/>
                <w:color w:val="auto"/>
                <w:szCs w:val="21"/>
              </w:rPr>
            </w:pPr>
            <w:r>
              <w:rPr>
                <w:rFonts w:hint="eastAsia" w:ascii="TimesNewRomanPSMT" w:hAnsi="TimesNewRomanPSMT"/>
                <w:color w:val="auto"/>
                <w:szCs w:val="21"/>
              </w:rPr>
              <w:t>长沙市妇女联合会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主席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派员单位承担</w:t>
            </w:r>
          </w:p>
        </w:tc>
      </w:tr>
      <w:tr>
        <w:trPr>
          <w:trHeight w:val="621" w:hRule="atLeast"/>
        </w:trPr>
        <w:tc>
          <w:tcPr>
            <w:tcW w:w="11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NewRomanPSMT" w:hAnsi="TimesNewRomanPSMT"/>
                <w:color w:val="auto"/>
                <w:szCs w:val="21"/>
              </w:rPr>
            </w:pPr>
            <w:r>
              <w:rPr>
                <w:rFonts w:hint="eastAsia" w:ascii="TimesNewRomanPSMT" w:hAnsi="TimesNewRomanPSMT"/>
                <w:color w:val="auto"/>
                <w:szCs w:val="21"/>
              </w:rPr>
              <w:t>李力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NewRomanPSMT" w:hAnsi="TimesNewRomanPSMT"/>
                <w:color w:val="auto"/>
                <w:szCs w:val="21"/>
              </w:rPr>
            </w:pPr>
            <w:r>
              <w:rPr>
                <w:rFonts w:ascii="TimesNewRomanPSMT" w:hAnsi="TimesNewRomanPSMT"/>
                <w:color w:val="auto"/>
                <w:szCs w:val="21"/>
              </w:rPr>
              <w:t>1978/01/01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NewRomanPSMT" w:hAnsi="TimesNewRomanPSMT"/>
                <w:color w:val="auto"/>
                <w:szCs w:val="21"/>
              </w:rPr>
            </w:pPr>
            <w:r>
              <w:rPr>
                <w:rFonts w:hint="eastAsia" w:ascii="TimesNewRomanPSMT" w:hAnsi="TimesNewRomanPSMT"/>
                <w:color w:val="auto"/>
                <w:szCs w:val="21"/>
              </w:rPr>
              <w:t>女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NewRomanPSMT" w:hAnsi="TimesNewRomanPSMT"/>
                <w:color w:val="auto"/>
                <w:szCs w:val="21"/>
              </w:rPr>
            </w:pPr>
            <w:r>
              <w:rPr>
                <w:rFonts w:hint="eastAsia" w:ascii="TimesNewRomanPSMT" w:hAnsi="TimesNewRomanPSMT"/>
                <w:color w:val="auto"/>
                <w:szCs w:val="21"/>
              </w:rPr>
              <w:t>娄底市妇女联合会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主席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派员单位承担</w:t>
            </w:r>
          </w:p>
        </w:tc>
      </w:tr>
      <w:tr>
        <w:trPr>
          <w:trHeight w:val="607" w:hRule="atLeast"/>
        </w:trPr>
        <w:tc>
          <w:tcPr>
            <w:tcW w:w="257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textAlignment w:val="center"/>
              <w:rPr>
                <w:rFonts w:ascii="microsoft yahei" w:hAnsi="microsoft yahei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microsoft yahei" w:eastAsia="仿宋_gb2312" w:cs="宋体"/>
                <w:color w:val="auto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701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textAlignment w:val="center"/>
              <w:rPr>
                <w:rFonts w:ascii="microsoft yahei" w:hAnsi="microsoft yahei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/>
                <w:color w:val="auto"/>
                <w:szCs w:val="21"/>
              </w:rPr>
              <w:t>布隆迪第一夫人办公室、乌干达驻华大使馆、肯尼亚国家工商会</w:t>
            </w:r>
          </w:p>
        </w:tc>
      </w:tr>
      <w:tr>
        <w:trPr>
          <w:trHeight w:val="679" w:hRule="atLeast"/>
        </w:trPr>
        <w:tc>
          <w:tcPr>
            <w:tcW w:w="257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textAlignment w:val="center"/>
              <w:rPr>
                <w:rFonts w:ascii="microsoft yahei" w:hAnsi="microsoft yahei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microsoft yahei" w:eastAsia="仿宋_gb2312" w:cs="宋体"/>
                <w:color w:val="auto"/>
                <w:kern w:val="0"/>
                <w:sz w:val="28"/>
                <w:szCs w:val="28"/>
              </w:rPr>
              <w:t>经费来源</w:t>
            </w:r>
          </w:p>
        </w:tc>
        <w:tc>
          <w:tcPr>
            <w:tcW w:w="701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textAlignment w:val="center"/>
              <w:rPr>
                <w:rFonts w:ascii="microsoft yahei" w:hAnsi="microsoft yahei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/>
                <w:color w:val="auto"/>
                <w:szCs w:val="21"/>
              </w:rPr>
              <w:t>财政因公临时出国经费</w:t>
            </w:r>
          </w:p>
        </w:tc>
      </w:tr>
      <w:tr>
        <w:trPr>
          <w:trHeight w:val="1610" w:hRule="atLeast"/>
        </w:trPr>
        <w:tc>
          <w:tcPr>
            <w:tcW w:w="257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textAlignment w:val="center"/>
              <w:rPr>
                <w:rFonts w:ascii="microsoft yahei" w:hAnsi="microsoft yahei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microsoft yahei" w:eastAsia="仿宋_gb2312" w:cs="宋体"/>
                <w:color w:val="auto"/>
                <w:kern w:val="0"/>
                <w:sz w:val="28"/>
                <w:szCs w:val="28"/>
              </w:rPr>
              <w:t>日程安排</w:t>
            </w:r>
          </w:p>
        </w:tc>
        <w:tc>
          <w:tcPr>
            <w:tcW w:w="701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10月07日（第一天，星期六）广州-亚德斯亚贝巴（埃塞俄比亚）-布琼布拉（布隆迪）</w:t>
            </w:r>
          </w:p>
          <w:p>
            <w:pPr>
              <w:widowControl/>
              <w:spacing w:line="360" w:lineRule="atLeast"/>
              <w:jc w:val="left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ET607 10.07  广州-亚德斯亚贝巴 00:30-06:20（11H）</w:t>
            </w:r>
          </w:p>
          <w:p>
            <w:pPr>
              <w:widowControl/>
              <w:spacing w:line="360" w:lineRule="atLeast"/>
              <w:jc w:val="left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中转5小时10分钟</w:t>
            </w:r>
          </w:p>
          <w:p>
            <w:pPr>
              <w:widowControl/>
              <w:spacing w:line="360" w:lineRule="atLeast"/>
              <w:jc w:val="left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ET811 10.07  亚德斯亚贝巴-布琼布拉 11:30-13:25（3H）</w:t>
            </w:r>
          </w:p>
          <w:p>
            <w:pPr>
              <w:widowControl/>
              <w:spacing w:line="360" w:lineRule="atLeast"/>
              <w:jc w:val="left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广州出发飞往亚德斯亚贝巴并转机至布隆迪，到达后入住酒店整顿。</w:t>
            </w:r>
          </w:p>
          <w:p>
            <w:pPr>
              <w:widowControl/>
              <w:spacing w:line="360" w:lineRule="atLeast"/>
              <w:jc w:val="left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10月8日（第二天，星期日）布琼布拉</w:t>
            </w:r>
          </w:p>
          <w:p>
            <w:pPr>
              <w:widowControl/>
              <w:spacing w:line="360" w:lineRule="atLeast"/>
              <w:jc w:val="left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参加布隆迪妇女高端论坛</w:t>
            </w:r>
          </w:p>
          <w:p>
            <w:pPr>
              <w:widowControl/>
              <w:spacing w:line="360" w:lineRule="atLeast"/>
              <w:jc w:val="left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10月9日（第三天，星期一）布琼布拉 </w:t>
            </w:r>
          </w:p>
          <w:p>
            <w:pPr>
              <w:widowControl/>
              <w:spacing w:line="360" w:lineRule="atLeast"/>
              <w:jc w:val="left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参加布隆迪妇女高端论坛、拜会布隆迪总统夫人及发展基金会</w:t>
            </w:r>
          </w:p>
          <w:p>
            <w:pPr>
              <w:widowControl/>
              <w:spacing w:line="360" w:lineRule="atLeast"/>
              <w:jc w:val="left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10月10日（第四天，星期二）布琼布拉-恩德培</w:t>
            </w:r>
          </w:p>
          <w:p>
            <w:pPr>
              <w:widowControl/>
              <w:spacing w:line="360" w:lineRule="atLeast"/>
              <w:jc w:val="left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乘坐大巴前往布琼布拉机场启程赴乌干达。</w:t>
            </w:r>
          </w:p>
          <w:p>
            <w:pPr>
              <w:widowControl/>
              <w:spacing w:line="360" w:lineRule="atLeast"/>
              <w:jc w:val="left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乘坐UR361布琼布拉-恩德培（9：30-11：45 ）</w:t>
            </w:r>
          </w:p>
          <w:p>
            <w:pPr>
              <w:widowControl/>
              <w:spacing w:line="360" w:lineRule="atLeast"/>
              <w:jc w:val="left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10月11日（第五天，星期三）恩德培</w:t>
            </w:r>
          </w:p>
          <w:p>
            <w:pPr>
              <w:widowControl/>
              <w:spacing w:line="360" w:lineRule="atLeast"/>
              <w:jc w:val="left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拜访乌干达国家妇女组织、乌干达妇女和平联合会</w:t>
            </w:r>
          </w:p>
          <w:p>
            <w:pPr>
              <w:widowControl/>
              <w:spacing w:line="360" w:lineRule="atLeast"/>
              <w:jc w:val="left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10月12日（第六天，星期四）坎帕拉</w:t>
            </w:r>
          </w:p>
          <w:p>
            <w:pPr>
              <w:widowControl/>
              <w:spacing w:line="360" w:lineRule="atLeast"/>
              <w:jc w:val="left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拜访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乌干达麦克雷雷大学孔子学院</w:t>
            </w:r>
          </w:p>
          <w:p>
            <w:pPr>
              <w:widowControl/>
              <w:spacing w:line="360" w:lineRule="atLeast"/>
              <w:jc w:val="left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10月13日（第七天，星期五）恩德培-内罗毕</w:t>
            </w:r>
          </w:p>
          <w:p>
            <w:pPr>
              <w:widowControl/>
              <w:spacing w:line="360" w:lineRule="atLeast"/>
              <w:jc w:val="left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拜访联合国妇女署驻乌干达办公室</w:t>
            </w:r>
          </w:p>
          <w:p>
            <w:pPr>
              <w:widowControl/>
              <w:spacing w:line="360" w:lineRule="atLeast"/>
              <w:jc w:val="left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下午乘坐国际航班（KQ415  恩德培—内罗毕 16：20——  17：30）前往内罗毕</w:t>
            </w:r>
          </w:p>
          <w:p>
            <w:pPr>
              <w:widowControl/>
              <w:spacing w:line="360" w:lineRule="atLeast"/>
              <w:jc w:val="left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10月14日（第八天，星期六）内罗毕</w:t>
            </w:r>
          </w:p>
          <w:p>
            <w:pPr>
              <w:widowControl/>
              <w:spacing w:line="360" w:lineRule="atLeast"/>
              <w:jc w:val="left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拜访肯尼亚中华总商会、肯尼亚中国妇女联合会</w:t>
            </w:r>
          </w:p>
          <w:p>
            <w:pPr>
              <w:widowControl/>
              <w:spacing w:line="360" w:lineRule="atLeast"/>
              <w:jc w:val="left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10月15日（第九天，星期日）内罗毕</w:t>
            </w:r>
          </w:p>
          <w:p>
            <w:pPr>
              <w:widowControl/>
              <w:spacing w:line="360" w:lineRule="atLeast"/>
              <w:jc w:val="left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拜访肯尼亚湖南商会、肯尼亚中资企业</w:t>
            </w:r>
          </w:p>
          <w:p>
            <w:pPr>
              <w:widowControl/>
              <w:spacing w:line="360" w:lineRule="atLeast"/>
              <w:jc w:val="left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10月16日（第十天，星期一）内罗毕</w:t>
            </w:r>
          </w:p>
          <w:p>
            <w:pPr>
              <w:widowControl/>
              <w:spacing w:line="360" w:lineRule="atLeast"/>
              <w:jc w:val="left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拜访肯尼亚国家工商会、肯尼亚妇女联合会</w:t>
            </w:r>
          </w:p>
          <w:p>
            <w:pPr>
              <w:widowControl/>
              <w:spacing w:line="360" w:lineRule="atLeast"/>
              <w:jc w:val="left"/>
              <w:textAlignment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10月17日（第十一天，星期二）内罗毕-广州</w:t>
            </w:r>
          </w:p>
          <w:p>
            <w:pPr>
              <w:widowControl/>
              <w:spacing w:line="360" w:lineRule="atLeast"/>
              <w:jc w:val="left"/>
              <w:textAlignment w:val="center"/>
              <w:rPr>
                <w:rFonts w:ascii="microsoft yahei" w:hAnsi="microsoft yahei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/>
                <w:color w:val="auto"/>
                <w:szCs w:val="21"/>
              </w:rPr>
              <w:t>乘坐国际航班（KQ882内罗毕—广州03：00 - 19：00）回国</w:t>
            </w:r>
          </w:p>
        </w:tc>
      </w:tr>
      <w:tr>
        <w:trPr>
          <w:trHeight w:val="667" w:hRule="atLeast"/>
        </w:trPr>
        <w:tc>
          <w:tcPr>
            <w:tcW w:w="257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textAlignment w:val="center"/>
              <w:rPr>
                <w:rFonts w:ascii="microsoft yahei" w:hAnsi="microsoft yahei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microsoft yahei" w:eastAsia="仿宋_gb2312" w:cs="宋体"/>
                <w:color w:val="auto"/>
                <w:kern w:val="0"/>
                <w:sz w:val="28"/>
                <w:szCs w:val="28"/>
              </w:rPr>
              <w:t>公示方式</w:t>
            </w:r>
          </w:p>
        </w:tc>
        <w:tc>
          <w:tcPr>
            <w:tcW w:w="701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Hans"/>
              </w:rPr>
              <w:t>校园网通知公告</w:t>
            </w:r>
            <w:r>
              <w:rPr>
                <w:rFonts w:hint="eastAsia"/>
                <w:color w:val="auto"/>
                <w:szCs w:val="21"/>
              </w:rPr>
              <w:t>栏</w:t>
            </w:r>
          </w:p>
        </w:tc>
      </w:tr>
      <w:tr>
        <w:trPr>
          <w:trHeight w:val="576" w:hRule="atLeast"/>
        </w:trPr>
        <w:tc>
          <w:tcPr>
            <w:tcW w:w="257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textAlignment w:val="center"/>
              <w:rPr>
                <w:rFonts w:ascii="microsoft yahei" w:hAnsi="microsoft yahei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microsoft yahei" w:eastAsia="仿宋_gb2312" w:cs="宋体"/>
                <w:color w:val="auto"/>
                <w:kern w:val="0"/>
                <w:sz w:val="28"/>
                <w:szCs w:val="28"/>
              </w:rPr>
              <w:t>公示时间</w:t>
            </w:r>
          </w:p>
        </w:tc>
        <w:tc>
          <w:tcPr>
            <w:tcW w:w="701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2023年8月22日至2023年8月29日</w:t>
            </w:r>
          </w:p>
        </w:tc>
      </w:tr>
    </w:tbl>
    <w:p>
      <w:pPr>
        <w:widowControl/>
        <w:spacing w:before="120" w:after="120"/>
        <w:ind w:firstLine="480"/>
        <w:jc w:val="center"/>
        <w:textAlignment w:val="center"/>
        <w:rPr>
          <w:rFonts w:hint="default" w:ascii="宋体" w:hAnsi="宋体" w:eastAsia="宋体" w:cs="宋体"/>
          <w:color w:val="auto"/>
          <w:kern w:val="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派员单位：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Hans"/>
        </w:rPr>
        <w:t>湖南女子学院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eastAsia="zh-Hans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举报电话：0731-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</w:rPr>
        <w:t>82826562</w:t>
      </w:r>
    </w:p>
    <w:sectPr>
      <w:pgSz w:w="11906" w:h="16838"/>
      <w:pgMar w:top="1984" w:right="1417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microsoft yahei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TimesNewRomanPSMT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Hiragino Sans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3601"/>
    <w:rsid w:val="0005470C"/>
    <w:rsid w:val="00147720"/>
    <w:rsid w:val="001E62D4"/>
    <w:rsid w:val="00217A03"/>
    <w:rsid w:val="003C4BBC"/>
    <w:rsid w:val="005D3812"/>
    <w:rsid w:val="006B2776"/>
    <w:rsid w:val="0093177C"/>
    <w:rsid w:val="00963601"/>
    <w:rsid w:val="0097313D"/>
    <w:rsid w:val="00977822"/>
    <w:rsid w:val="00A7571E"/>
    <w:rsid w:val="00C12B32"/>
    <w:rsid w:val="00EF5256"/>
    <w:rsid w:val="4FFDB262"/>
    <w:rsid w:val="7F5E72EB"/>
    <w:rsid w:val="7FDF06C8"/>
    <w:rsid w:val="A77FFEE9"/>
    <w:rsid w:val="D73CE800"/>
    <w:rsid w:val="FD6BA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kern w:val="2"/>
      <w:sz w:val="18"/>
      <w:szCs w:val="18"/>
    </w:rPr>
  </w:style>
  <w:style w:type="character" w:customStyle="1" w:styleId="11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196</Words>
  <Characters>1120</Characters>
  <Lines>9</Lines>
  <Paragraphs>2</Paragraphs>
  <TotalTime>3</TotalTime>
  <ScaleCrop>false</ScaleCrop>
  <LinksUpToDate>false</LinksUpToDate>
  <CharactersWithSpaces>1314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2023-08-28T16:24:00Z</dcterms:created>
  <dc:creator>admin</dc:creator>
  <cp:lastModifiedBy>瑞米Remie</cp:lastModifiedBy>
  <dcterms:modified xsi:type="dcterms:W3CDTF">2023-08-29T11:06:49Z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342CE1417D97185A5FC5E5648FFCF1A7</vt:lpwstr>
  </property>
</Properties>
</file>