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1" w:firstLineChars="50"/>
        <w:jc w:val="center"/>
        <w:rPr>
          <w:rFonts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  <w:lang w:eastAsia="zh-CN"/>
        </w:rPr>
        <w:t>附：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  <w:t>湖南女子学院试卷督查评价表一（试卷质量评价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  <w:lang w:val="en-US" w:eastAsia="zh-CN"/>
        </w:rPr>
        <w:t>&lt;试行&gt;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  <w:t>）</w:t>
      </w:r>
    </w:p>
    <w:p>
      <w:pPr>
        <w:spacing w:line="360" w:lineRule="auto"/>
        <w:ind w:firstLine="723" w:firstLineChars="300"/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2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0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— 2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0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学年第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 xml:space="preserve">学期 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 xml:space="preserve">     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评价人：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             </w:t>
      </w:r>
    </w:p>
    <w:tbl>
      <w:tblPr>
        <w:tblStyle w:val="2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567"/>
        <w:gridCol w:w="709"/>
        <w:gridCol w:w="2137"/>
        <w:gridCol w:w="578"/>
        <w:gridCol w:w="1854"/>
        <w:gridCol w:w="152"/>
        <w:gridCol w:w="487"/>
        <w:gridCol w:w="432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cs="Times New Roman" w:asciiTheme="minorEastAsia" w:hAnsiTheme="minorEastAsia"/>
                <w:b/>
                <w:color w:val="auto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auto"/>
                <w:szCs w:val="21"/>
              </w:rPr>
              <w:t>教学单位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cs="Times New Roman"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cs="Times New Roman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Cs w:val="21"/>
              </w:rPr>
              <w:t>班级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cs="Times New Roman"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cs="Times New Roman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Cs w:val="21"/>
              </w:rPr>
              <w:t>课程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cs="Times New Roman"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cs="Times New Roman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Cs w:val="21"/>
              </w:rPr>
              <w:t>任课教师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cs="Times New Roman" w:asciiTheme="minorEastAsia" w:hAnsiTheme="minorEastAsia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cs="Times New Roman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auto"/>
                <w:szCs w:val="21"/>
              </w:rPr>
              <w:t>测评内容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cs="Times New Roman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auto"/>
                <w:szCs w:val="21"/>
              </w:rPr>
              <w:t>主要测评点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cs="Times New Roman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auto"/>
                <w:szCs w:val="21"/>
              </w:rPr>
              <w:t>质量标准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cs="Times New Roman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auto"/>
                <w:szCs w:val="21"/>
              </w:rPr>
              <w:t>评分细则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cs="Times New Roman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命题质量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（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试卷编制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分）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1. 试卷符合学校命题规范，题型多样，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编排合理，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分数设置恰当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每门课程的AB卷试题重复率不超过10%。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2.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  <w:t>试卷内容与专业人才培养方案、课程教学大纲、教师授课计划、试卷命题审核表相匹配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cs="Times New Roman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试题和参考答案无差错，评分标准清晰合理。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A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完全符合质量标准计1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B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有不合规范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、不匹配内容或者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差错1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-2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处或重复率超过10%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-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2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0%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，评分标准较合理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计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12-14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其它计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7-11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目标层次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分）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1.试卷内容、范围、深度均符合教学大纲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要求，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覆盖面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广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，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难度适当。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2.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侧重对学生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能力检测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简单知识再现类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  <w:t>试题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不超过30%。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A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完全符合质量标准计1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B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试卷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基本符合大纲要求，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覆盖面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超过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8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0%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—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90%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简单知识再现类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  <w:t>试题达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30%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--35%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计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12-14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其它计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7-11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试卷评阅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（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40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阅卷标准执行（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分）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1.严格执行评分标准，无随意记分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,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无错批、漏批。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A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完全符合标质量准计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B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有随意记分/错批漏批1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-2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处计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12-14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有前述现象2处以上计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7-11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阅卷的规范性（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15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分）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1.批阅试卷使用红笔，扣分或得分标注清晰，同一份试卷评阅规范一致，题头卷首注明得分，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评分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修改有签名。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2.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多人任教同一门课程，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严格按照要求流水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批阅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。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A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完全符合标质量准计1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B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有不规范评阅/漏签漏填1-2处计1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-14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有前述现象2处以上计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7-11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cs="Times New Roman" w:asciiTheme="minorEastAsia" w:hAnsiTheme="minorEastAsia"/>
                <w:color w:val="auto"/>
                <w:szCs w:val="21"/>
              </w:rPr>
              <w:t>D.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无特殊原因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没有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流水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eastAsia="zh-CN"/>
              </w:rPr>
              <w:t>批阅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计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0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核分及成绩登录准确性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（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分）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1.核分准确，无差错；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2.成绩登录与试卷成绩一致，无漏录或错录成绩情况。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A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完全符合质量标准计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B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核分有差错或成绩登录有漏录、错录现象1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-2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处计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8-9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有前述现象2处以上计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5-7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试卷材料（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3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0分）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答卷材料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0分）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试卷答卷/考查成果材料按照学校统一规定装订成册、封面记录规范（线上考试保存电子试卷答卷材料），材料完整、签章齐全，无丢失、破损。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A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完全符合标准计1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0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B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有漏签、漏填、缺页、破损1-2处，装订较规范计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8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-9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有前述现象2处以上、装订不规范计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5-7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cs="Times New Roman" w:asciiTheme="minorEastAsia" w:hAnsiTheme="minorEastAsia"/>
                <w:color w:val="auto"/>
                <w:szCs w:val="21"/>
              </w:rPr>
              <w:t>D.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试卷答卷有丢失或电子答卷无法查看计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0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课程考试相关材料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0分）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1.教学大纲、审批表等材料齐全规范。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A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完全符合标准计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10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B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材料缺少签字或有差错1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-2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处计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8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-9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有前述现象2处以上或缺失1份计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5-7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分；缺失2份以上记0分。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cs="Times New Roman" w:asciiTheme="minorEastAsia" w:hAnsiTheme="minorEastAsia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教学手册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0分）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1.内容完整，页面整洁，信息准确。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cs="Times New Roman" w:asciiTheme="minorEastAsia" w:hAnsiTheme="minorEastAsia"/>
                <w:color w:val="auto"/>
                <w:szCs w:val="21"/>
              </w:rPr>
              <w:t>2.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严格按照学校要求进行试卷分析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cs="Times New Roman" w:asciiTheme="minorEastAsia" w:hAnsiTheme="minorEastAsia"/>
                <w:color w:val="auto"/>
                <w:szCs w:val="21"/>
              </w:rPr>
            </w:pPr>
            <w:r>
              <w:rPr>
                <w:rFonts w:cs="Times New Roman" w:asciiTheme="minorEastAsia" w:hAnsiTheme="minorEastAsia"/>
                <w:color w:val="auto"/>
                <w:szCs w:val="21"/>
              </w:rPr>
              <w:t>3.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教学总结认真客观。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A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完全符合标准计1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0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B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有漏填、错填、缺失或分析总结较到位1-2处计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8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-9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有前述现象2处以上或分析、总结不到位计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  <w:lang w:val="en-US" w:eastAsia="zh-CN"/>
              </w:rPr>
              <w:t>5-7</w:t>
            </w: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突出问题和整改建议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inorEastAsia" w:hAnsiTheme="min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cs="Times New Roman" w:asciiTheme="minorEastAsia" w:hAnsiTheme="minorEastAsia"/>
                <w:color w:val="auto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cs="Times New Roman" w:asciiTheme="minorEastAsia" w:hAnsiTheme="minorEastAsia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总评分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cs="Times New Roman" w:asciiTheme="minorEastAsia" w:hAnsiTheme="minorEastAsia"/>
                <w:color w:val="auto"/>
                <w:szCs w:val="21"/>
              </w:rPr>
            </w:pPr>
          </w:p>
        </w:tc>
      </w:tr>
    </w:tbl>
    <w:p>
      <w:pPr>
        <w:spacing w:line="360" w:lineRule="auto"/>
        <w:ind w:firstLine="161" w:firstLineChars="50"/>
        <w:jc w:val="center"/>
        <w:rPr>
          <w:rFonts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</w:pPr>
      <w:bookmarkStart w:id="0" w:name="_Hlk92105465"/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  <w:t>湖南女子学院试卷督查评价表二（试卷管理评价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  <w:lang w:val="en-US" w:eastAsia="zh-CN"/>
        </w:rPr>
        <w:t>&lt;试行&gt;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  <w:t>）</w:t>
      </w:r>
    </w:p>
    <w:p>
      <w:pPr>
        <w:spacing w:line="360" w:lineRule="auto"/>
        <w:ind w:firstLine="723" w:firstLineChars="300"/>
        <w:rPr>
          <w:rFonts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2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0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— 2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0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学年第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 xml:space="preserve">学期 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 xml:space="preserve">     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评价人：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             </w:t>
      </w:r>
    </w:p>
    <w:tbl>
      <w:tblPr>
        <w:tblStyle w:val="2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2552"/>
        <w:gridCol w:w="2851"/>
        <w:gridCol w:w="1027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bCs/>
                <w:color w:val="auto"/>
                <w:szCs w:val="21"/>
              </w:rPr>
            </w:pPr>
            <w:r>
              <w:rPr>
                <w:rFonts w:ascii="Calibri" w:hAnsi="Calibri" w:eastAsia="宋体" w:cs="Times New Roman"/>
                <w:bCs/>
                <w:color w:val="auto"/>
                <w:szCs w:val="21"/>
              </w:rPr>
              <w:t>教学单位</w:t>
            </w:r>
          </w:p>
        </w:tc>
        <w:tc>
          <w:tcPr>
            <w:tcW w:w="8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测评内容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主要测评点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标准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评分细则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过程管理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（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6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0分）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出卷管理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（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2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0分）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1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出卷安排符合学校要求，无泄密事件。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2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命题审核把关严格，有详细审核意见，无审核失误。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A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完全符合标准计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20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B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因出卷安排不合理或命题审核把关不严格，出现1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-2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个班考试延误或试卷有错误/遗漏，计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16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-18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C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有前述现象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3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个班以上计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0-15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  <w:p>
            <w:pPr>
              <w:spacing w:line="280" w:lineRule="exact"/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Cs w:val="21"/>
              </w:rPr>
              <w:t>D.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有泄密事件计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试卷检查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（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2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0分）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1.系/教研室进行试卷普查与评价，检查仔细，记录详实，评价客观，有明确试卷质量改进建议；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2. 院/部进行试卷抽查，检查仔细，记录详实，评价客观，有明确试卷质量改进建议。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A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完全符合标准计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20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B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 xml:space="preserve"> 记录较详实，评价较客观，学校抽查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  <w:t>发现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有1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-2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处错误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遗漏/严重不实计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16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-18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C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记录不实，评价随意，学校抽查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  <w:t>发现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有2处以上错误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遗漏/严重不实计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0-15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Cs w:val="21"/>
              </w:rPr>
              <w:t>D.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未进行规范的试卷普查和抽查或无检查记录计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试卷归档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（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2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0分）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1.所有考试材料完整、规范；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2.归档及时、科学，便于查找，存放合理。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A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完全符合标准计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2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  <w:p>
            <w:pPr>
              <w:spacing w:line="280" w:lineRule="exact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B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材料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  <w:t>较规范、较完整、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归档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  <w:t>较合理、存放较为集中，不合要求材料不超过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20%，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  <w:t>记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16-18分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C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  <w:t>不合要求材料超过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20%-50%，10-15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Cs w:val="21"/>
              </w:rPr>
              <w:t>D.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  <w:t>不合要求材料超过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50%，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个及以上班级试卷材料丢失计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结果管理</w:t>
            </w:r>
          </w:p>
          <w:p>
            <w:pPr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（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4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0分）</w:t>
            </w:r>
          </w:p>
          <w:p>
            <w:pPr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自查改进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（20分）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根据试卷自查的结果，及时反馈并督促调整，达到质量监控的目的。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A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完全符合标准计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20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B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有自查环节未督促整改到位计1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2-18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C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缺少自查整改环节计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督查改进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（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2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0分）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根据试卷督查的结果，及时反馈并督促调整，达到质量监控的目的。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A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完全符合标准计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20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B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根据督查反馈未整改到位计1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2-18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C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未组织进行整改计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分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突出问题与整改建议</w:t>
            </w:r>
          </w:p>
        </w:tc>
        <w:tc>
          <w:tcPr>
            <w:tcW w:w="6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总评分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Calibri" w:hAnsi="Calibri" w:eastAsia="宋体" w:cs="Times New Roman"/>
                <w:color w:val="auto"/>
                <w:szCs w:val="21"/>
              </w:rPr>
            </w:pPr>
          </w:p>
        </w:tc>
      </w:tr>
    </w:tbl>
    <w:p>
      <w:pPr>
        <w:snapToGrid w:val="0"/>
        <w:spacing w:line="320" w:lineRule="exact"/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color w:val="auto"/>
          <w:szCs w:val="21"/>
        </w:rPr>
        <w:t>注：</w:t>
      </w:r>
      <w:r>
        <w:rPr>
          <w:rFonts w:hint="eastAsia" w:ascii="Times New Roman" w:hAnsi="Times New Roman" w:eastAsia="宋体" w:cs="Times New Roman"/>
          <w:color w:val="auto"/>
          <w:szCs w:val="21"/>
        </w:rPr>
        <w:t>学校对教学单位的试卷质量管理工作评价采用百分制评价，并按得分情况评定等级。评价内容包括试卷质量评价（占比</w:t>
      </w:r>
      <w:r>
        <w:rPr>
          <w:rFonts w:ascii="Times New Roman" w:hAnsi="Times New Roman" w:eastAsia="宋体" w:cs="Times New Roman"/>
          <w:color w:val="auto"/>
          <w:szCs w:val="21"/>
        </w:rPr>
        <w:t>6</w:t>
      </w:r>
      <w:r>
        <w:rPr>
          <w:rFonts w:hint="eastAsia" w:ascii="Times New Roman" w:hAnsi="Times New Roman" w:eastAsia="宋体" w:cs="Times New Roman"/>
          <w:color w:val="auto"/>
          <w:szCs w:val="21"/>
        </w:rPr>
        <w:t>0%）和试卷管理评价（占比40%），其中试卷质量评价得分为所抽查班级得分的平均分。评定等级：10</w:t>
      </w:r>
      <w:r>
        <w:rPr>
          <w:rFonts w:hint="eastAsia" w:ascii="宋体" w:hAnsi="宋体" w:eastAsia="宋体" w:cs="Times New Roman"/>
          <w:color w:val="auto"/>
          <w:szCs w:val="21"/>
        </w:rPr>
        <w:t>0～90分为优（A），89～80分为良(B)，79～60分为合格(C)，59～0分为不合格(D)。</w:t>
      </w:r>
      <w:bookmarkEnd w:id="0"/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</w:rPr>
        <w:t xml:space="preserve">      </w:t>
      </w:r>
    </w:p>
    <w:p>
      <w:pPr>
        <w:snapToGrid w:val="0"/>
        <w:spacing w:line="320" w:lineRule="exact"/>
        <w:rPr>
          <w:rFonts w:ascii="Times New Roman" w:hAnsi="Times New Roman" w:eastAsia="宋体" w:cs="Times New Roman"/>
          <w:snapToGrid w:val="0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</w:rPr>
        <w:t xml:space="preserve">                                      </w:t>
      </w:r>
    </w:p>
    <w:p>
      <w:pPr>
        <w:snapToGrid w:val="0"/>
        <w:spacing w:line="320" w:lineRule="exact"/>
        <w:ind w:firstLine="4830" w:firstLineChars="2300"/>
        <w:rPr>
          <w:rFonts w:ascii="Times New Roman" w:hAnsi="Times New Roman" w:eastAsia="宋体" w:cs="Times New Roman"/>
          <w:snapToGrid w:val="0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Cs w:val="21"/>
        </w:rPr>
        <w:t>检查组成员（签名）：</w:t>
      </w:r>
    </w:p>
    <w:p>
      <w:pPr>
        <w:spacing w:line="360" w:lineRule="auto"/>
        <w:ind w:firstLine="5250" w:firstLineChars="2500"/>
        <w:rPr>
          <w:rFonts w:asciiTheme="minorEastAsia" w:hAnsiTheme="minorEastAsia"/>
          <w:color w:val="auto"/>
          <w:szCs w:val="21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Cs w:val="21"/>
        </w:rPr>
        <w:t>年   月   日</w:t>
      </w:r>
    </w:p>
    <w:p>
      <w:pPr>
        <w:spacing w:line="360" w:lineRule="auto"/>
        <w:ind w:firstLine="161" w:firstLineChars="50"/>
        <w:jc w:val="center"/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</w:pPr>
    </w:p>
    <w:p>
      <w:pPr>
        <w:spacing w:line="360" w:lineRule="auto"/>
        <w:ind w:firstLine="161" w:firstLineChars="50"/>
        <w:jc w:val="center"/>
        <w:rPr>
          <w:rFonts w:hint="eastAsia" w:ascii="Times New Roman" w:hAnsi="Times New Roman" w:eastAsia="宋体" w:cs="Times New Roman"/>
          <w:b/>
          <w:snapToGrid w:val="0"/>
          <w:color w:val="FF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  <w:t>湖南女子学院试卷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  <w:lang w:eastAsia="zh-CN"/>
        </w:rPr>
        <w:t>质量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  <w:t>自查/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  <w:lang w:eastAsia="zh-CN"/>
        </w:rPr>
        <w:t>督查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  <w:t>情况汇总表</w:t>
      </w:r>
    </w:p>
    <w:p>
      <w:pPr>
        <w:spacing w:line="360" w:lineRule="auto"/>
        <w:ind w:firstLine="120" w:firstLineChars="50"/>
        <w:jc w:val="center"/>
        <w:rPr>
          <w:rFonts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2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0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— 2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0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学年第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 xml:space="preserve">学期 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 xml:space="preserve">      </w:t>
      </w:r>
    </w:p>
    <w:tbl>
      <w:tblPr>
        <w:tblStyle w:val="2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750"/>
        <w:gridCol w:w="1791"/>
        <w:gridCol w:w="578"/>
        <w:gridCol w:w="1568"/>
        <w:gridCol w:w="1010"/>
        <w:gridCol w:w="648"/>
        <w:gridCol w:w="1507"/>
        <w:gridCol w:w="161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color w:val="auto"/>
                <w:szCs w:val="21"/>
              </w:rPr>
            </w:pPr>
            <w:r>
              <w:rPr>
                <w:rFonts w:ascii="Calibri" w:hAnsi="Calibri" w:eastAsia="宋体" w:cs="Times New Roman"/>
                <w:bCs/>
                <w:color w:val="auto"/>
                <w:szCs w:val="21"/>
              </w:rPr>
              <w:t>教学单位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  <w:szCs w:val="21"/>
              </w:rPr>
              <w:t>试卷自查/</w:t>
            </w:r>
            <w:r>
              <w:rPr>
                <w:rFonts w:hint="eastAsia" w:ascii="Calibri" w:hAnsi="Calibri" w:eastAsia="宋体" w:cs="Times New Roman"/>
                <w:bCs/>
                <w:color w:val="auto"/>
                <w:szCs w:val="21"/>
                <w:lang w:eastAsia="zh-CN"/>
              </w:rPr>
              <w:t>督查</w:t>
            </w:r>
            <w:r>
              <w:rPr>
                <w:rFonts w:hint="eastAsia" w:ascii="Calibri" w:hAnsi="Calibri" w:eastAsia="宋体" w:cs="Times New Roman"/>
                <w:bCs/>
                <w:color w:val="auto"/>
                <w:szCs w:val="21"/>
              </w:rPr>
              <w:t>份数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  <w:szCs w:val="21"/>
              </w:rPr>
              <w:t>有问题份数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试卷自查/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督查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任课教师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主要问题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  <w:t>与整改建议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整改情况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试卷质量评价平均得分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</w:tbl>
    <w:p>
      <w:pPr>
        <w:spacing w:line="360" w:lineRule="auto"/>
        <w:ind w:firstLine="120" w:firstLineChars="50"/>
        <w:rPr>
          <w:rFonts w:hint="eastAsia" w:ascii="Times New Roman" w:hAnsi="Times New Roman" w:eastAsia="宋体" w:cs="Times New Roman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lang w:eastAsia="zh-CN"/>
        </w:rPr>
        <w:t>评价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</w:rPr>
        <w:t xml:space="preserve">人（签名）： </w:t>
      </w:r>
      <w:r>
        <w:rPr>
          <w:rFonts w:ascii="Times New Roman" w:hAnsi="Times New Roman" w:eastAsia="宋体" w:cs="Times New Roman"/>
          <w:snapToGrid w:val="0"/>
          <w:color w:val="auto"/>
          <w:kern w:val="0"/>
          <w:sz w:val="24"/>
          <w:szCs w:val="24"/>
        </w:rPr>
        <w:t xml:space="preserve">     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  <w:lang w:val="en-US" w:eastAsia="zh-CN"/>
        </w:rPr>
        <w:t xml:space="preserve">                  </w:t>
      </w:r>
      <w:r>
        <w:rPr>
          <w:rFonts w:ascii="Times New Roman" w:hAnsi="Times New Roman" w:eastAsia="宋体" w:cs="Times New Roman"/>
          <w:snapToGrid w:val="0"/>
          <w:color w:val="auto"/>
          <w:kern w:val="0"/>
          <w:sz w:val="24"/>
          <w:szCs w:val="24"/>
        </w:rPr>
        <w:t xml:space="preserve">                   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</w:rPr>
        <w:t xml:space="preserve">年 </w:t>
      </w:r>
      <w:r>
        <w:rPr>
          <w:rFonts w:ascii="Times New Roman" w:hAnsi="Times New Roman" w:eastAsia="宋体" w:cs="Times New Roman"/>
          <w:snapToGrid w:val="0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4"/>
        </w:rPr>
        <w:t xml:space="preserve">月 </w:t>
      </w:r>
      <w:r>
        <w:rPr>
          <w:rFonts w:ascii="Times New Roman" w:hAnsi="Times New Roman" w:eastAsia="宋体" w:cs="Times New Roman"/>
          <w:snapToGrid w:val="0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4"/>
        </w:rPr>
        <w:t>日</w:t>
      </w:r>
    </w:p>
    <w:p>
      <w:pPr>
        <w:spacing w:line="360" w:lineRule="auto"/>
        <w:ind w:firstLine="161" w:firstLineChars="50"/>
        <w:jc w:val="center"/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</w:pPr>
    </w:p>
    <w:p>
      <w:pPr>
        <w:spacing w:line="360" w:lineRule="auto"/>
        <w:ind w:firstLine="161" w:firstLineChars="50"/>
        <w:jc w:val="center"/>
        <w:rPr>
          <w:rFonts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  <w:t>湖南女子学院试卷督查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  <w:lang w:eastAsia="zh-CN"/>
        </w:rPr>
        <w:t>综合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  <w:t>评价表</w:t>
      </w:r>
    </w:p>
    <w:p>
      <w:pPr>
        <w:spacing w:line="360" w:lineRule="auto"/>
        <w:ind w:firstLine="120" w:firstLineChars="50"/>
        <w:jc w:val="center"/>
        <w:rPr>
          <w:rFonts w:ascii="Times New Roman" w:hAnsi="Times New Roman" w:eastAsia="宋体" w:cs="Times New Roman"/>
          <w:b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2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0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— 2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0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>学年第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 xml:space="preserve">学期 </w:t>
      </w:r>
      <w:r>
        <w:rPr>
          <w:rFonts w:ascii="Times New Roman" w:hAnsi="Times New Roman" w:eastAsia="宋体" w:cs="Times New Roman"/>
          <w:b/>
          <w:snapToGrid w:val="0"/>
          <w:color w:val="auto"/>
          <w:kern w:val="0"/>
          <w:sz w:val="24"/>
          <w:szCs w:val="24"/>
        </w:rPr>
        <w:t xml:space="preserve">      </w:t>
      </w:r>
    </w:p>
    <w:tbl>
      <w:tblPr>
        <w:tblStyle w:val="2"/>
        <w:tblW w:w="8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078"/>
        <w:gridCol w:w="1680"/>
        <w:gridCol w:w="1815"/>
        <w:gridCol w:w="1060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  <w:t>序号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  <w:t>教学单位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  <w:t>试卷质量评价得分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（占比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0%）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  <w:t>试卷管理评价得分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（占比40%）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  <w:t>综合得分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  <w:lang w:eastAsia="zh-CN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Calibri" w:hAnsi="Calibri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snapToGrid w:val="0"/>
          <w:kern w:val="0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color w:val="auto"/>
          <w:szCs w:val="21"/>
        </w:rPr>
        <w:t>注：</w:t>
      </w:r>
      <w:r>
        <w:rPr>
          <w:rFonts w:hint="eastAsia" w:ascii="Times New Roman" w:hAnsi="Times New Roman" w:eastAsia="宋体" w:cs="Times New Roman"/>
          <w:color w:val="auto"/>
          <w:szCs w:val="21"/>
        </w:rPr>
        <w:t>学校对教学单位的试卷质量管理工作评价采用百分制评价，并按得分情况评定等级。评价内容包括试卷质量评价（占比</w:t>
      </w:r>
      <w:r>
        <w:rPr>
          <w:rFonts w:ascii="Times New Roman" w:hAnsi="Times New Roman" w:eastAsia="宋体" w:cs="Times New Roman"/>
          <w:color w:val="auto"/>
          <w:szCs w:val="21"/>
        </w:rPr>
        <w:t>6</w:t>
      </w:r>
      <w:r>
        <w:rPr>
          <w:rFonts w:hint="eastAsia" w:ascii="Times New Roman" w:hAnsi="Times New Roman" w:eastAsia="宋体" w:cs="Times New Roman"/>
          <w:color w:val="auto"/>
          <w:szCs w:val="21"/>
        </w:rPr>
        <w:t>0%）和试卷管理评价（占比40%），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其中试卷质量评价得分为所抽查班级得分的平均分</w:t>
      </w:r>
      <w:r>
        <w:rPr>
          <w:rFonts w:hint="eastAsia" w:ascii="Times New Roman" w:hAnsi="Times New Roman" w:eastAsia="宋体" w:cs="Times New Roman"/>
          <w:color w:val="auto"/>
          <w:szCs w:val="21"/>
        </w:rPr>
        <w:t>。评定等级：10</w:t>
      </w:r>
      <w:r>
        <w:rPr>
          <w:rFonts w:hint="eastAsia" w:ascii="宋体" w:hAnsi="宋体" w:eastAsia="宋体" w:cs="Times New Roman"/>
          <w:color w:val="auto"/>
          <w:szCs w:val="21"/>
        </w:rPr>
        <w:t>0～90分为优（A），89～80分为良(B)，79～60分为合格(C)，59～0分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不合格</w:t>
      </w:r>
      <w:r>
        <w:rPr>
          <w:rFonts w:hint="eastAsia" w:ascii="宋体" w:hAnsi="宋体" w:eastAsia="宋体" w:cs="Times New Roman"/>
          <w:color w:val="auto"/>
          <w:szCs w:val="21"/>
        </w:rPr>
        <w:t>为不合格(D)。</w:t>
      </w:r>
      <w:r>
        <w:rPr>
          <w:rFonts w:hint="eastAsia" w:ascii="Times New Roman" w:hAnsi="Times New Roman" w:eastAsia="宋体" w:cs="Times New Roman"/>
          <w:snapToGrid w:val="0"/>
          <w:color w:val="auto"/>
          <w:kern w:val="0"/>
          <w:sz w:val="24"/>
          <w:szCs w:val="24"/>
        </w:rPr>
        <w:t xml:space="preserve">     </w:t>
      </w:r>
    </w:p>
    <w:p>
      <w:bookmarkStart w:id="1" w:name="_GoBack"/>
      <w:bookmarkEnd w:id="1"/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jIxZTg3N2Y1Zjg2ZTI0MDVhNTFjYzI4NDRmMzgifQ=="/>
  </w:docVars>
  <w:rsids>
    <w:rsidRoot w:val="157E011E"/>
    <w:rsid w:val="157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2023-04-07T08:40:00Z</dcterms:created>
  <dc:creator>lenovo</dc:creator>
  <cp:lastModifiedBy>lenovo</cp:lastModifiedBy>
  <dcterms:modified xsi:type="dcterms:W3CDTF">2023-04-07T08:40:30Z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65ACD812B74743DEB51E5A3F8663DC03</vt:lpwstr>
  </property>
</Properties>
</file>