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DC" w:rsidRDefault="00074C7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湖南省教育科学规划课题网上申报操作流程</w:t>
      </w:r>
    </w:p>
    <w:p w:rsidR="00AB27DC" w:rsidRDefault="00AB27DC">
      <w:pPr>
        <w:spacing w:line="360" w:lineRule="auto"/>
        <w:rPr>
          <w:sz w:val="24"/>
          <w:szCs w:val="24"/>
        </w:rPr>
      </w:pPr>
    </w:p>
    <w:p w:rsidR="00AB27DC" w:rsidRDefault="00074C73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课题申报人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1.登录http://116.62.79.5(湖南省教育科学规划领导小组办公室）,点击首页右下方的“服务管理平台”。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2.以身份证号码注册（已注册的直接登录）。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3.填写基本信息。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4.申报课题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（1）阅读对应批次名称的申报须知；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（2）填写课题数据；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（3）下载课题设计论证模板；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（4）撰写课题设计论证书；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（5）上传课题设计论证书；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（6）下载单位意见表打印，并按要求签字盖章；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（7）拍照上传单位意见表；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（8）编辑、预览无误后，提交。一旦提交后，将无法再修改，请慎重。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5.课题评审立项后，自行打印课题立项通知书。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r>
        <w:rPr>
          <w:rFonts w:ascii="仿宋_GB2312" w:eastAsia="仿宋_GB2312" w:hAnsi="仿宋_GB2312" w:hint="eastAsia"/>
          <w:sz w:val="24"/>
          <w:szCs w:val="24"/>
        </w:rPr>
        <w:t>各申报人在湖南省教育科学规划领导小组办公室网页“管理规章”下载、阅读课题申报须知和申报评审书，线下完成并提交单位初评通过后再网上申报。</w:t>
      </w:r>
    </w:p>
    <w:p w:rsidR="00AB27DC" w:rsidRDefault="00074C73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委托机构</w:t>
      </w:r>
    </w:p>
    <w:p w:rsidR="00AB27DC" w:rsidRDefault="00074C73">
      <w:pPr>
        <w:spacing w:line="360" w:lineRule="auto"/>
        <w:ind w:firstLine="44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各高校、市州、省直单位教育科学规划课题管理部门均定义为委托机构。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1.登录http://116.62.79.5(湖南省教育科学规划领导小组办公室）,点击首页右下方的“服务管理平台”。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lastRenderedPageBreak/>
        <w:t>2.委托机构以原用户名、密码直接登录（忘记用户名与密码的咨询省规划办）。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3.完善基本信息。依次点击基本信息、修改，填写信息后保存。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4.进入单位人员管理，完善本单位人员信息，并确定是否通过。</w:t>
      </w:r>
      <w:r>
        <w:rPr>
          <w:rFonts w:ascii="仿宋_GB2312" w:eastAsia="仿宋_GB2312" w:hAnsi="仿宋_GB2312" w:hint="eastAsia"/>
          <w:b/>
          <w:bCs/>
          <w:sz w:val="24"/>
          <w:szCs w:val="24"/>
        </w:rPr>
        <w:t>请注意：</w:t>
      </w:r>
      <w:r>
        <w:rPr>
          <w:rFonts w:ascii="仿宋_GB2312" w:eastAsia="仿宋_GB2312" w:hAnsi="仿宋_GB2312" w:hint="eastAsia"/>
          <w:sz w:val="24"/>
          <w:szCs w:val="24"/>
        </w:rPr>
        <w:t>本次课题申报人信息必须填写并通过，否则是申报人无法申报。不申报课题的单位人员可填可不填。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5.申报时间设置。点击申报时间设置，依据本次省规划课题申报规定的截至日期，根据本单位申报课题初评、申报人网上申报等情况，适当提前设置本单位各申报批次课题截止时间。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6.课题申报管理。本单位申报人网上完成课题申报后，委托机构才能进行课题申报管理。课题申报管理与切换批次相关联，先确定批次，再点击课题申报管理，确定是否为单位推荐报送的课题，无误后再依次上报规划办、导出汇总申报表、汇总申报表签字盖章、拍照（扫描）上传汇总表。每个批次的申报课题均需如上操作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r>
        <w:rPr>
          <w:rFonts w:ascii="仿宋_GB2312" w:eastAsia="仿宋_GB2312" w:hAnsi="仿宋_GB2312" w:hint="eastAsia"/>
          <w:sz w:val="24"/>
          <w:szCs w:val="24"/>
        </w:rPr>
        <w:t>各委托机构要求本单位申报人先线下完成申报，单位评审后，再要求推荐报送的课题主持人网上申报。</w:t>
      </w:r>
    </w:p>
    <w:p w:rsidR="00AB27DC" w:rsidRDefault="00074C73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专项机构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1.登录http://116.62.79.5(湖南省教育科学规划领导小组办公室）,点击“服务管理平台”。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2.专项机构以用户名、密码直接登录（用户名与密码请咨询省规划办）。</w:t>
      </w:r>
    </w:p>
    <w:p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3.申报审核。点击各课题名称，查看各申报书，并确定是否报送。</w:t>
      </w:r>
    </w:p>
    <w:sectPr w:rsidR="00AB27DC" w:rsidSect="00B8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71" w:rsidRDefault="00E54371" w:rsidP="009E2101">
      <w:r>
        <w:separator/>
      </w:r>
    </w:p>
  </w:endnote>
  <w:endnote w:type="continuationSeparator" w:id="1">
    <w:p w:rsidR="00E54371" w:rsidRDefault="00E54371" w:rsidP="009E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71" w:rsidRDefault="00E54371" w:rsidP="009E2101">
      <w:r>
        <w:separator/>
      </w:r>
    </w:p>
  </w:footnote>
  <w:footnote w:type="continuationSeparator" w:id="1">
    <w:p w:rsidR="00E54371" w:rsidRDefault="00E54371" w:rsidP="009E2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713FFF"/>
    <w:multiLevelType w:val="singleLevel"/>
    <w:tmpl w:val="F5713F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543805"/>
    <w:rsid w:val="00074C73"/>
    <w:rsid w:val="003B0558"/>
    <w:rsid w:val="009E2101"/>
    <w:rsid w:val="00AB27DC"/>
    <w:rsid w:val="00B86118"/>
    <w:rsid w:val="00E54371"/>
    <w:rsid w:val="0C1725A4"/>
    <w:rsid w:val="13ED1817"/>
    <w:rsid w:val="211C06A7"/>
    <w:rsid w:val="21253932"/>
    <w:rsid w:val="2E6C30BD"/>
    <w:rsid w:val="2F6D2212"/>
    <w:rsid w:val="36173DE1"/>
    <w:rsid w:val="3D940F55"/>
    <w:rsid w:val="3DFD596B"/>
    <w:rsid w:val="49543805"/>
    <w:rsid w:val="707A313E"/>
    <w:rsid w:val="7CE4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118"/>
    <w:pPr>
      <w:widowControl w:val="0"/>
      <w:jc w:val="both"/>
    </w:pPr>
    <w:rPr>
      <w:rFonts w:ascii="Calibri" w:hAnsi="Calibri" w:cs="仿宋_GB23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2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2101"/>
    <w:rPr>
      <w:rFonts w:ascii="Calibri" w:hAnsi="Calibri" w:cs="仿宋_GB2312"/>
      <w:sz w:val="18"/>
      <w:szCs w:val="18"/>
    </w:rPr>
  </w:style>
  <w:style w:type="paragraph" w:styleId="a4">
    <w:name w:val="footer"/>
    <w:basedOn w:val="a"/>
    <w:link w:val="Char0"/>
    <w:rsid w:val="009E2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2101"/>
    <w:rPr>
      <w:rFonts w:ascii="Calibri" w:hAnsi="Calibri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HLW</dc:creator>
  <cp:lastModifiedBy>PC</cp:lastModifiedBy>
  <cp:revision>2</cp:revision>
  <dcterms:created xsi:type="dcterms:W3CDTF">2023-01-12T05:37:00Z</dcterms:created>
  <dcterms:modified xsi:type="dcterms:W3CDTF">2023-01-12T05:37:00Z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