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488950</wp:posOffset>
            </wp:positionV>
            <wp:extent cx="7819390" cy="4823460"/>
            <wp:effectExtent l="0" t="0" r="0" b="15240"/>
            <wp:wrapTight wrapText="bothSides">
              <wp:wrapPolygon>
                <wp:start x="737" y="341"/>
                <wp:lineTo x="737" y="21498"/>
                <wp:lineTo x="21102" y="21498"/>
                <wp:lineTo x="21102" y="341"/>
                <wp:lineTo x="737" y="341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939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sz w:val="44"/>
          <w:szCs w:val="44"/>
        </w:rPr>
        <w:t>仪器设备验收流程图</w:t>
      </w:r>
    </w:p>
    <w:p>
      <w:pPr>
        <w:jc w:val="center"/>
        <w:rPr>
          <w:rFonts w:hint="eastAsia"/>
          <w:b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DNkMTliYjRjNTJlNmU4YzVmYjU3YjUxYTk5NDMifQ=="/>
  </w:docVars>
  <w:rsids>
    <w:rsidRoot w:val="11C12149"/>
    <w:rsid w:val="11C1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2022-06-09T06:58:00Z</dcterms:created>
  <dc:creator>刘娟</dc:creator>
  <cp:lastModifiedBy>刘娟</cp:lastModifiedBy>
  <dcterms:modified xsi:type="dcterms:W3CDTF">2022-06-09T06:59:38Z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648D969B93F245CCAE6C179F7DF97FCD</vt:lpwstr>
  </property>
</Properties>
</file>