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55" w:rsidRDefault="00A95055">
      <w:pPr>
        <w:rPr>
          <w:rFonts w:ascii="宋体" w:eastAsia="宋体" w:hAnsi="宋体" w:hint="eastAsia"/>
          <w:sz w:val="24"/>
        </w:rPr>
      </w:pPr>
    </w:p>
    <w:p w:rsidR="00A1554F" w:rsidRPr="00A1554F" w:rsidRDefault="00A1554F">
      <w:pPr>
        <w:rPr>
          <w:rFonts w:ascii="宋体" w:eastAsia="宋体" w:hAnsi="宋体"/>
          <w:sz w:val="24"/>
        </w:rPr>
      </w:pPr>
      <w:r w:rsidRPr="00A1554F">
        <w:rPr>
          <w:rFonts w:ascii="宋体" w:eastAsia="宋体" w:hAnsi="宋体" w:hint="eastAsia"/>
          <w:sz w:val="24"/>
        </w:rPr>
        <w:t>认证方式如下图所示：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89560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spacing w:val="23"/>
          <w:kern w:val="0"/>
          <w:sz w:val="24"/>
          <w:shd w:val="clear" w:color="auto" w:fill="FFFFFF"/>
        </w:rPr>
        <w:t>没有注册过账号的老师同学请点击我要注册。</w:t>
      </w:r>
    </w:p>
    <w:p w:rsidR="00A1554F" w:rsidRPr="00A1554F" w:rsidRDefault="00A1554F" w:rsidP="00A1554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3032760" cy="2430780"/>
            <wp:effectExtent l="0" t="0" r="254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5584190"/>
            <wp:effectExtent l="0" t="0" r="0" b="381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spacing w:val="23"/>
          <w:kern w:val="0"/>
          <w:sz w:val="24"/>
          <w:shd w:val="clear" w:color="auto" w:fill="FFFFFF"/>
        </w:rPr>
        <w:t>如果您已有个人账号，请直接在学校IP范围内进行认证。</w:t>
      </w:r>
    </w:p>
    <w:p w:rsidR="00A1554F" w:rsidRPr="00A1554F" w:rsidRDefault="00A1554F" w:rsidP="00A1554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3090545" cy="2419350"/>
            <wp:effectExtent l="0" t="0" r="0" b="635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spacing w:val="23"/>
          <w:kern w:val="0"/>
          <w:sz w:val="24"/>
          <w:shd w:val="clear" w:color="auto" w:fill="FFFFFF"/>
        </w:rPr>
        <w:t>可直接在超星发现的登录界面进行登录。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3409315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>
      <w:pPr>
        <w:rPr>
          <w:rFonts w:ascii="宋体" w:eastAsia="宋体" w:hAnsi="宋体"/>
          <w:sz w:val="24"/>
        </w:rPr>
      </w:pP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 w:hint="eastAsia"/>
          <w:kern w:val="0"/>
          <w:sz w:val="24"/>
        </w:rPr>
        <w:t>读者</w:t>
      </w:r>
      <w:r w:rsidRPr="00A1554F">
        <w:rPr>
          <w:rFonts w:ascii="宋体" w:eastAsia="宋体" w:hAnsi="宋体" w:cs="宋体"/>
          <w:kern w:val="0"/>
          <w:sz w:val="24"/>
        </w:rPr>
        <w:t>可以在以下场景使用超星发现：科研选题、文献资源检索、考研择校参考、学者学术成果统计。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b/>
          <w:bCs/>
          <w:kern w:val="0"/>
          <w:sz w:val="24"/>
        </w:rPr>
        <w:t>1.科研选题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1.1在检索框内输入有意向的科研关键词，点击检索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21" name="图片 2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1.2在检索结果页中可以查看“相关论著发文量趋势图”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通过这张图发现检索关键词的研究趋势。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20" name="图片 2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1.3点击右上方“可视化”按钮，进入知识关联图谱页面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主题词周围的相关知识点可作为选题方向，相关度以黄、蓝、绿依次递减。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9" name="图片 1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如果有两个方向类似无法抉择，则可点击多主题对比进行分析。进行主题对比后，即可看到两个研究方向的研究趋势孰高孰低。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8" name="图片 1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除此之外，还能对各类型学术发展趋势、发文分布等研究现状进行全方位浏览。（除了图例显示之外，我们还提供了Excel表格下载以便统计）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7" name="图片 1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b/>
          <w:bCs/>
          <w:color w:val="080707"/>
          <w:kern w:val="0"/>
          <w:sz w:val="24"/>
        </w:rPr>
        <w:t>2.文献资源检索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2.1检索框输入检索关键词，查找相关文献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在检索结果页，超星发现对资源进行了一站式整合，用户通过一次检索，就可以获得各类型文献的数据（左侧）；每篇文献数据下方都有“获取途径”，进行资源获取。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6" name="图片 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2.2文献传递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学校未购买的资源可以通过文献传递的方式进行获取。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5" name="图片 1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kern w:val="0"/>
          <w:sz w:val="24"/>
        </w:rPr>
        <w:t>输入邮箱和验证码后，即可在48小时内，获取到全文。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4" name="图片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b/>
          <w:bCs/>
          <w:color w:val="080707"/>
          <w:kern w:val="0"/>
          <w:sz w:val="24"/>
        </w:rPr>
        <w:t>3.考研择校参考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3.1在检索框输入感兴趣的专业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3.2在检索结果页中，点击“可视化”按钮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查看与检索专业有较高相关度的院校和学者，帮助学生在计划考研时，提前了解想要报考专业与之相关的国内高校和学者。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2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b/>
          <w:bCs/>
          <w:color w:val="080707"/>
          <w:kern w:val="0"/>
          <w:sz w:val="24"/>
        </w:rPr>
        <w:t>4. 学者学术成果统计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4.1高级检索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在超星发现首页点击“高级检索”按钮，通过“高级检索”对需要检索的学者条件进行精确限定，精准定位到所需查看的学者。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4.2辅助评价评分</w:t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在检索结果页面，点击“辅助评价评分”按钮。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color w:val="080707"/>
          <w:kern w:val="0"/>
          <w:sz w:val="24"/>
        </w:rPr>
        <w:t>查看检索学者的学术成果统计详情，点击“学者学术产出分析”可进行文档下载。</w:t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54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0500" cy="2973705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4F" w:rsidRPr="00A1554F" w:rsidRDefault="00A1554F" w:rsidP="00A1554F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A1554F" w:rsidRPr="00A1554F" w:rsidRDefault="00A1554F">
      <w:pPr>
        <w:rPr>
          <w:rFonts w:ascii="宋体" w:eastAsia="宋体" w:hAnsi="宋体"/>
          <w:sz w:val="24"/>
        </w:rPr>
      </w:pPr>
    </w:p>
    <w:sectPr w:rsidR="00A1554F" w:rsidRPr="00A1554F" w:rsidSect="006727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54F"/>
    <w:rsid w:val="006727B8"/>
    <w:rsid w:val="009625BB"/>
    <w:rsid w:val="00A1554F"/>
    <w:rsid w:val="00A95055"/>
    <w:rsid w:val="00B06B29"/>
    <w:rsid w:val="00D2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627E"/>
    <w:pPr>
      <w:keepNext/>
      <w:keepLines/>
      <w:widowControl/>
      <w:adjustRightInd w:val="0"/>
      <w:snapToGrid w:val="0"/>
      <w:spacing w:before="340" w:after="330" w:line="360" w:lineRule="auto"/>
      <w:jc w:val="center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27E"/>
    <w:pPr>
      <w:keepNext/>
      <w:keepLines/>
      <w:spacing w:line="360" w:lineRule="auto"/>
      <w:outlineLvl w:val="1"/>
    </w:pPr>
    <w:rPr>
      <w:rFonts w:ascii="Arial" w:eastAsia="宋体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D2627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627E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D2627E"/>
    <w:rPr>
      <w:rFonts w:ascii="Arial" w:eastAsia="宋体" w:hAnsi="Arial" w:cs="Times New Roman"/>
      <w:b/>
      <w:bCs/>
      <w:sz w:val="30"/>
      <w:szCs w:val="32"/>
    </w:rPr>
  </w:style>
  <w:style w:type="character" w:customStyle="1" w:styleId="3Char">
    <w:name w:val="标题 3 Char"/>
    <w:link w:val="3"/>
    <w:qFormat/>
    <w:rsid w:val="00D2627E"/>
    <w:rPr>
      <w:rFonts w:ascii="Times New Roman" w:eastAsia="宋体" w:hAnsi="Times New Roman" w:cs="Times New Roman"/>
      <w:b/>
      <w:bCs/>
      <w:sz w:val="30"/>
      <w:szCs w:val="32"/>
    </w:rPr>
  </w:style>
  <w:style w:type="paragraph" w:customStyle="1" w:styleId="ptextindent2">
    <w:name w:val="p_text_indent_2"/>
    <w:basedOn w:val="a"/>
    <w:rsid w:val="00A155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3">
    <w:name w:val="Hyperlink"/>
    <w:basedOn w:val="a0"/>
    <w:uiPriority w:val="99"/>
    <w:unhideWhenUsed/>
    <w:rsid w:val="00A1554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155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1554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A9505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950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2038</Words>
  <Characters>2854</Characters>
  <Application>Microsoft Office Word</Application>
  <DocSecurity>0</DocSecurity>
  <Lines>118</Lines>
  <Paragraphs>148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 羽佳</dc:creator>
  <cp:lastModifiedBy>李小明</cp:lastModifiedBy>
  <cp:revision>2</cp:revision>
  <dcterms:created xsi:type="dcterms:W3CDTF">2022-03-18T03:29:00Z</dcterms:created>
  <dcterms:modified xsi:type="dcterms:W3CDTF">2022-03-18T03:29:00Z</dcterms:modified>
</cp:coreProperties>
</file>