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szCs w:val="21"/>
        </w:rPr>
      </w:pPr>
    </w:p>
    <w:p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湖南女子学院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蒋翀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</w:rPr>
        <w:t xml:space="preserve">  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hint="eastAsia"/>
          <w:bCs/>
          <w:sz w:val="32"/>
          <w:szCs w:val="32"/>
          <w:u w:val="single"/>
          <w:lang w:eastAsia="zh-CN"/>
        </w:rPr>
        <w:t>教学型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副教授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>计算机</w:t>
      </w:r>
      <w:r>
        <w:rPr>
          <w:bCs/>
          <w:sz w:val="32"/>
          <w:szCs w:val="32"/>
          <w:u w:val="single"/>
        </w:rPr>
        <w:t xml:space="preserve">  </w:t>
      </w:r>
    </w:p>
    <w:tbl>
      <w:tblPr>
        <w:tblStyle w:val="3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9"/>
        <w:gridCol w:w="136"/>
        <w:gridCol w:w="1181"/>
        <w:gridCol w:w="101"/>
        <w:gridCol w:w="1249"/>
        <w:gridCol w:w="358"/>
        <w:gridCol w:w="1256"/>
        <w:gridCol w:w="1296"/>
        <w:gridCol w:w="585"/>
        <w:gridCol w:w="700"/>
        <w:gridCol w:w="1100"/>
        <w:gridCol w:w="919"/>
        <w:gridCol w:w="161"/>
        <w:gridCol w:w="886"/>
        <w:gridCol w:w="167"/>
        <w:gridCol w:w="1078"/>
        <w:gridCol w:w="39"/>
        <w:gridCol w:w="726"/>
        <w:gridCol w:w="780"/>
        <w:gridCol w:w="1408"/>
        <w:gridCol w:w="1223"/>
        <w:gridCol w:w="534"/>
        <w:gridCol w:w="1125"/>
        <w:gridCol w:w="852"/>
        <w:gridCol w:w="423"/>
        <w:gridCol w:w="652"/>
        <w:gridCol w:w="1117"/>
        <w:gridCol w:w="1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distribute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蒋翀</w:t>
            </w:r>
          </w:p>
        </w:tc>
        <w:tc>
          <w:tcPr>
            <w:tcW w:w="286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19</w:t>
            </w:r>
            <w:r>
              <w:rPr>
                <w:rFonts w:hint="eastAsia" w:cs="Times New Roman"/>
                <w:szCs w:val="21"/>
                <w:lang w:val="en-US" w:eastAsia="zh-CN"/>
              </w:rPr>
              <w:t>80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.</w:t>
            </w:r>
            <w:r>
              <w:rPr>
                <w:rFonts w:hint="eastAsia" w:cs="Times New Roman"/>
                <w:szCs w:val="21"/>
                <w:lang w:val="en-US" w:eastAsia="zh-CN"/>
              </w:rPr>
              <w:t>12.24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教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作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05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教学工作量（其它教学工作量按本校方式计算）</w:t>
            </w:r>
          </w:p>
        </w:tc>
        <w:tc>
          <w:tcPr>
            <w:tcW w:w="772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主要教学业绩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指导青年教师情况</w:t>
            </w:r>
          </w:p>
        </w:tc>
        <w:tc>
          <w:tcPr>
            <w:tcW w:w="108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教务部门审核意见（盖章）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distribute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女</w:t>
            </w:r>
          </w:p>
        </w:tc>
        <w:tc>
          <w:tcPr>
            <w:tcW w:w="28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86" w:leftChars="-41" w:right="-80" w:rightChars="-38"/>
              <w:jc w:val="center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参加工作时间</w:t>
            </w:r>
          </w:p>
        </w:tc>
        <w:tc>
          <w:tcPr>
            <w:tcW w:w="129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2002.07.01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</w:p>
        </w:tc>
        <w:tc>
          <w:tcPr>
            <w:tcW w:w="7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44" w:leftChars="-21" w:right="-42" w:rightChars="-2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按年度填写教学工作量</w:t>
            </w: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4" w:right="-61" w:rightChars="-29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年度</w:t>
            </w:r>
          </w:p>
        </w:tc>
        <w:tc>
          <w:tcPr>
            <w:tcW w:w="2133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7" w:right="-76" w:rightChars="-36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课堂教学（学时）</w:t>
            </w:r>
          </w:p>
        </w:tc>
        <w:tc>
          <w:tcPr>
            <w:tcW w:w="111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59" w:rightChars="-28"/>
              <w:jc w:val="center"/>
              <w:rPr>
                <w:rFonts w:hint="default"/>
                <w:b w:val="0"/>
                <w:bCs w:val="0"/>
                <w:szCs w:val="21"/>
              </w:rPr>
            </w:pPr>
            <w:r>
              <w:rPr>
                <w:rFonts w:hint="default"/>
                <w:b w:val="0"/>
                <w:bCs w:val="0"/>
                <w:szCs w:val="21"/>
              </w:rPr>
              <w:t>其它教学工作量</w:t>
            </w:r>
          </w:p>
        </w:tc>
        <w:tc>
          <w:tcPr>
            <w:tcW w:w="7723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2016年9月-2017年7月,教育部高等学校骨干教师国内访问学者(中南大学,证书编号：2017Q068)；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2019年11月，获得国家人社部和工信部颁发的计算机技术与软件专业技术资格-系统架构设计师(高级，管理号：31420191143140301287)；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 xml:space="preserve">2015年6月，获得湖南省教育厅首届微课大赛个人二等奖； 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2021年，指导学生创作作品获得中国大学生计算机设计大赛国家级二等奖1项，三等奖2项，省部级二等奖2项，三等奖11项；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2020年，指导学生创作作品获得中国大学生计算机设计大赛国家级二等奖1项，三等奖2项，省部级二等奖1项，三等奖3项；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2020年，指导学生创作作品获得中国大学生广告艺术节学院奖银奖1项，入围奖2项；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2019年，指导学生创作作品获得中国大学生计算机设计大赛国家级二等奖1项，三等奖1项，省部级三等奖10项；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2018年，指导学生创作作品获得中国大学生计算机设计大赛国家级一等奖1项，省部级三等奖2项；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2017年，指导学生创作作品获得中国大学生计算机设计大赛国家级三等奖1项，省部级三等奖1项；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2016年，指导学生创作作品获得中国</w:t>
            </w:r>
            <w:r>
              <w:rPr>
                <w:rFonts w:hint="eastAsia"/>
                <w:b w:val="0"/>
                <w:bCs w:val="0"/>
                <w:w w:val="100"/>
                <w:szCs w:val="21"/>
                <w:lang w:val="en-US" w:eastAsia="zh-CN"/>
              </w:rPr>
              <w:t>大学生</w:t>
            </w:r>
            <w:r>
              <w:rPr>
                <w:rFonts w:hint="eastAsia"/>
                <w:b w:val="0"/>
                <w:bCs w:val="0"/>
                <w:w w:val="100"/>
                <w:szCs w:val="21"/>
              </w:rPr>
              <w:t>计算机设计大赛省部级二等奖1项，三等奖5项；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2021年7月，荣获湖南女子学院教师教学比赛课程思政教学组二等奖；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2020年12月，主讲的课程《数字媒体技术及应用》获得湖南女子学院非线下一流本科课程认定；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2018年3月-2021年4月，主讲的课程《数字媒体技术与应用》获得湖南女子学院</w:t>
            </w:r>
            <w:r>
              <w:rPr>
                <w:rFonts w:hint="eastAsia"/>
                <w:b w:val="0"/>
                <w:bCs w:val="0"/>
                <w:w w:val="100"/>
                <w:szCs w:val="21"/>
                <w:lang w:val="en-US" w:eastAsia="zh-CN"/>
              </w:rPr>
              <w:t>2017</w:t>
            </w:r>
            <w:r>
              <w:rPr>
                <w:rFonts w:hint="eastAsia"/>
                <w:b w:val="0"/>
                <w:bCs w:val="0"/>
                <w:w w:val="100"/>
                <w:szCs w:val="21"/>
              </w:rPr>
              <w:t>精品视频公开课立项；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2018年9月，荣获湖南女子学院“优秀主讲教师”称号；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2015年9月-2017年9月，入选湖南女子学院首批课程主讲教师培育工程；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2013年5月，荣获湖南女子学院教师讲课比赛三等奖；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default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w w:val="100"/>
                <w:szCs w:val="21"/>
              </w:rPr>
              <w:t>2011年6月，荣获湖南女子学院教师讲课比赛三等奖</w:t>
            </w:r>
            <w:r>
              <w:rPr>
                <w:rFonts w:hint="eastAsia"/>
                <w:b w:val="0"/>
                <w:bCs w:val="0"/>
                <w:w w:val="100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 w:line="280" w:lineRule="exact"/>
              <w:ind w:left="425" w:leftChars="0" w:right="0" w:hanging="425" w:firstLineChars="0"/>
              <w:jc w:val="left"/>
              <w:rPr>
                <w:rFonts w:hint="default"/>
                <w:b w:val="0"/>
                <w:bCs w:val="0"/>
                <w:szCs w:val="21"/>
              </w:rPr>
            </w:pPr>
            <w:r>
              <w:rPr>
                <w:rFonts w:hint="default"/>
                <w:b w:val="0"/>
                <w:bCs w:val="0"/>
                <w:szCs w:val="21"/>
              </w:rPr>
              <w:t>2015年12月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15</w:t>
            </w:r>
            <w:r>
              <w:rPr>
                <w:rFonts w:hint="default"/>
                <w:b w:val="0"/>
                <w:bCs w:val="0"/>
                <w:szCs w:val="21"/>
              </w:rPr>
              <w:t>日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，在湖南女子学院信息技术系女院讲坛面向全校师生开设讲座“慕课——一种可能改变大学学习行为的新模式”。</w:t>
            </w:r>
          </w:p>
        </w:tc>
        <w:tc>
          <w:tcPr>
            <w:tcW w:w="111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参与指导万姁婷和王点老师参加2015湖南女子学院讲课比赛，分别获得</w:t>
            </w:r>
            <w:r>
              <w:rPr>
                <w:rFonts w:hint="eastAsia"/>
                <w:szCs w:val="21"/>
                <w:lang w:val="en-US" w:eastAsia="zh-CN"/>
              </w:rPr>
              <w:t>校级</w:t>
            </w:r>
            <w:r>
              <w:rPr>
                <w:rFonts w:hint="eastAsia"/>
                <w:szCs w:val="21"/>
              </w:rPr>
              <w:t>一等奖和三等奖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28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5" w:right="-73" w:rightChars="-35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理论教学</w:t>
            </w:r>
          </w:p>
        </w:tc>
        <w:tc>
          <w:tcPr>
            <w:tcW w:w="105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75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实践教学</w:t>
            </w: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7" w:leftChars="-32" w:right="-69" w:rightChars="-33"/>
              <w:jc w:val="center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13" w:leftChars="-51" w:right="-107" w:rightChars="-51" w:hanging="94" w:hangingChars="45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讲师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13" w:leftChars="-51" w:right="-107" w:rightChars="-51" w:hanging="94" w:hangingChars="45"/>
              <w:jc w:val="center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（高级工程师）</w:t>
            </w:r>
          </w:p>
        </w:tc>
        <w:tc>
          <w:tcPr>
            <w:tcW w:w="1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71" w:leftChars="-34" w:right="-61" w:rightChars="-29"/>
              <w:jc w:val="center"/>
              <w:rPr>
                <w:rFonts w:hint="default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获得时间</w:t>
            </w:r>
          </w:p>
        </w:tc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2010.12</w:t>
            </w:r>
            <w:r>
              <w:rPr>
                <w:rFonts w:hint="eastAsia"/>
                <w:lang w:val="en-US" w:eastAsia="zh-CN"/>
              </w:rPr>
              <w:t>.24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</w:rPr>
              <w:t>(2019.1</w:t>
            </w:r>
            <w:r>
              <w:rPr>
                <w:rFonts w:hint="eastAsia"/>
                <w:lang w:val="en-US" w:eastAsia="zh-CN"/>
              </w:rPr>
              <w:t>1.09</w:t>
            </w:r>
            <w:r>
              <w:rPr>
                <w:rFonts w:hint="eastAsia"/>
              </w:rPr>
              <w:t>)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60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13" w:leftChars="-51" w:right="-107" w:rightChars="-51" w:hanging="94" w:hangingChars="4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-13" w:leftChars="-51" w:right="-107" w:rightChars="-51" w:hanging="94" w:hangingChars="4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2016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学年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left"/>
              <w:rPr>
                <w:rFonts w:hint="default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脱产访学</w:t>
            </w:r>
          </w:p>
        </w:tc>
        <w:tc>
          <w:tcPr>
            <w:tcW w:w="10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51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left"/>
              <w:rPr>
                <w:rFonts w:hint="default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4"/>
                <w:lang w:val="en-US" w:eastAsia="zh-CN" w:bidi="ar"/>
              </w:rPr>
              <w:t>脱产访学</w:t>
            </w:r>
          </w:p>
        </w:tc>
        <w:tc>
          <w:tcPr>
            <w:tcW w:w="111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180" w:leftChars="0" w:right="0" w:rightChars="0"/>
              <w:jc w:val="center"/>
              <w:rPr>
                <w:rFonts w:hint="eastAsia"/>
                <w:b w:val="0"/>
                <w:bCs w:val="0"/>
                <w:w w:val="100"/>
                <w:szCs w:val="21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distribute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英语理工A级 82分</w:t>
            </w:r>
          </w:p>
        </w:tc>
        <w:tc>
          <w:tcPr>
            <w:tcW w:w="28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pacing w:val="-20"/>
                <w:szCs w:val="21"/>
              </w:rPr>
              <w:t>计算机成绩</w:t>
            </w:r>
          </w:p>
        </w:tc>
        <w:tc>
          <w:tcPr>
            <w:tcW w:w="129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免考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5" w:right="-73" w:rightChars="-35"/>
              <w:jc w:val="center"/>
              <w:rPr>
                <w:rFonts w:hint="default"/>
                <w:color w:val="auto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180" w:right="0"/>
              <w:jc w:val="center"/>
              <w:textAlignment w:val="auto"/>
              <w:rPr>
                <w:rFonts w:hint="default"/>
                <w:color w:val="FF0000"/>
                <w:szCs w:val="21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180" w:right="0"/>
              <w:jc w:val="center"/>
              <w:textAlignment w:val="auto"/>
              <w:rPr>
                <w:rFonts w:hint="default"/>
                <w:color w:val="FF0000"/>
                <w:szCs w:val="21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distribute"/>
              <w:rPr>
                <w:rFonts w:hint="default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286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pacing w:val="-20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2017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学年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64</w:t>
            </w:r>
          </w:p>
        </w:tc>
        <w:tc>
          <w:tcPr>
            <w:tcW w:w="10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328</w:t>
            </w:r>
          </w:p>
        </w:tc>
        <w:tc>
          <w:tcPr>
            <w:tcW w:w="111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仿宋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40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(指导毕业设计)</w:t>
            </w: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distribute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硕士研究生</w:t>
            </w:r>
          </w:p>
        </w:tc>
        <w:tc>
          <w:tcPr>
            <w:tcW w:w="28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最高学位</w:t>
            </w:r>
          </w:p>
        </w:tc>
        <w:tc>
          <w:tcPr>
            <w:tcW w:w="129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硕士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5" w:right="-73" w:rightChars="-35"/>
              <w:jc w:val="center"/>
              <w:rPr>
                <w:rFonts w:hint="default"/>
                <w:color w:val="auto"/>
                <w:szCs w:val="21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180" w:right="0"/>
              <w:jc w:val="center"/>
              <w:textAlignment w:val="auto"/>
              <w:rPr>
                <w:rFonts w:hint="default"/>
                <w:color w:val="FF0000"/>
                <w:szCs w:val="21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180" w:right="0"/>
              <w:jc w:val="center"/>
              <w:textAlignment w:val="auto"/>
              <w:rPr>
                <w:rFonts w:hint="default"/>
                <w:color w:val="FF0000"/>
                <w:szCs w:val="21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/>
                <w:b w:val="0"/>
                <w:bCs w:val="0"/>
                <w:w w:val="100"/>
                <w:szCs w:val="21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distribute"/>
              <w:rPr>
                <w:rFonts w:hint="default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28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center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2018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学年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eastAsia="zh-CN" w:bidi="ar"/>
              </w:rPr>
              <w:t>88</w:t>
            </w:r>
          </w:p>
        </w:tc>
        <w:tc>
          <w:tcPr>
            <w:tcW w:w="10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220</w:t>
            </w:r>
          </w:p>
        </w:tc>
        <w:tc>
          <w:tcPr>
            <w:tcW w:w="111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仿宋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40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b w:val="0"/>
                <w:bCs w:val="0"/>
                <w:w w:val="100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(指导毕业设计)</w:t>
            </w: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b w:val="0"/>
                <w:bCs w:val="0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57" w:leftChars="-27" w:right="-53" w:rightChars="-25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计算机</w:t>
            </w:r>
          </w:p>
        </w:tc>
        <w:tc>
          <w:tcPr>
            <w:tcW w:w="2863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szCs w:val="21"/>
              </w:rPr>
              <w:t>是否破格</w:t>
            </w:r>
          </w:p>
        </w:tc>
        <w:tc>
          <w:tcPr>
            <w:tcW w:w="129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否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5" w:right="-73" w:rightChars="-35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/>
                <w:w w:val="100"/>
                <w:szCs w:val="21"/>
                <w:lang w:val="en-US" w:eastAsia="zh-CN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57" w:leftChars="-27" w:right="-53" w:rightChars="-25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86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3" w:leftChars="-30" w:right="-73" w:rightChars="-35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学年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160</w:t>
            </w:r>
          </w:p>
        </w:tc>
        <w:tc>
          <w:tcPr>
            <w:tcW w:w="10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144</w:t>
            </w:r>
          </w:p>
        </w:tc>
        <w:tc>
          <w:tcPr>
            <w:tcW w:w="111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仿宋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80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w w:val="1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(指导毕业设计)</w:t>
            </w: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480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szCs w:val="21"/>
              </w:rPr>
              <w:t>毕业学校及专业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szCs w:val="21"/>
              </w:rPr>
              <w:t>毕业时间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5" w:right="-73" w:rightChars="-35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/>
                <w:w w:val="100"/>
                <w:szCs w:val="21"/>
                <w:lang w:val="en-US" w:eastAsia="zh-CN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0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中南大学计算机应用技术</w:t>
            </w:r>
          </w:p>
        </w:tc>
        <w:tc>
          <w:tcPr>
            <w:tcW w:w="1296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2009.5.18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95" w:right="-73" w:rightChars="-35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/>
                <w:w w:val="100"/>
                <w:szCs w:val="21"/>
                <w:lang w:val="en-US" w:eastAsia="zh-CN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480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00" w:lineRule="exact"/>
              <w:ind w:left="0" w:leftChars="0" w:right="0" w:rightChars="0"/>
              <w:jc w:val="center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学年</w:t>
            </w:r>
          </w:p>
        </w:tc>
        <w:tc>
          <w:tcPr>
            <w:tcW w:w="10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105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257</w:t>
            </w:r>
          </w:p>
        </w:tc>
        <w:tc>
          <w:tcPr>
            <w:tcW w:w="1117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仿宋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40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w w:val="1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(指导毕业设计)</w:t>
            </w: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6776" w:type="dxa"/>
            <w:gridSpan w:val="8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/>
                <w:szCs w:val="21"/>
              </w:rPr>
              <w:t>近五年年度考核情况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1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2016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2017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3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2018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2019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"/>
              </w:rPr>
              <w:t>2020</w:t>
            </w:r>
            <w:r>
              <w:rPr>
                <w:rFonts w:hint="eastAsia" w:ascii="Times New Roman" w:hAnsi="Times New Roman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  <w:jc w:val="center"/>
        </w:trPr>
        <w:tc>
          <w:tcPr>
            <w:tcW w:w="11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1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3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61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合格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23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677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工作经历与任现职以来继续教育情况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40" w:type="dxa"/>
            <w:gridSpan w:val="10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任教课程</w:t>
            </w: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eastAsia"/>
                <w:color w:val="FF0000"/>
                <w:szCs w:val="21"/>
                <w:lang w:val="en-US" w:eastAsia="zh-CN"/>
              </w:rPr>
            </w:pPr>
          </w:p>
        </w:tc>
        <w:tc>
          <w:tcPr>
            <w:tcW w:w="108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5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840" w:type="dxa"/>
            <w:gridSpan w:val="10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</w:rPr>
              <w:t>数字媒体技术及应用、数字图像处理、数据结构、Python程序设计、非线性编辑技术、数字音视频技术课程实训和平面设计技术等</w:t>
            </w:r>
          </w:p>
        </w:tc>
        <w:tc>
          <w:tcPr>
            <w:tcW w:w="10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 w:firstLine="2310" w:firstLineChars="1100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科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b/>
                <w:szCs w:val="21"/>
              </w:rPr>
            </w:pPr>
            <w:r>
              <w:rPr>
                <w:rFonts w:hint="default"/>
                <w:b/>
                <w:szCs w:val="21"/>
              </w:rPr>
              <w:t>作</w:t>
            </w:r>
          </w:p>
        </w:tc>
        <w:tc>
          <w:tcPr>
            <w:tcW w:w="7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01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论文总数</w:t>
            </w:r>
          </w:p>
        </w:tc>
        <w:tc>
          <w:tcPr>
            <w:tcW w:w="6468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发表论文12篇，其中</w:t>
            </w:r>
            <w:r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  <w:t>科研3篇（含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SCI检索1篇</w:t>
            </w:r>
            <w:r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  <w:t>）；教学9篇（含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CCF-C类期刊2篇</w:t>
            </w:r>
            <w:r>
              <w:rPr>
                <w:rFonts w:hint="eastAsia"/>
                <w:b w:val="0"/>
                <w:bCs w:val="0"/>
                <w:color w:val="auto"/>
                <w:szCs w:val="21"/>
                <w:lang w:val="en-US" w:eastAsia="zh-CN"/>
              </w:rPr>
              <w:t>）。获奖论文1篇（未发表）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。</w:t>
            </w:r>
          </w:p>
        </w:tc>
        <w:tc>
          <w:tcPr>
            <w:tcW w:w="2511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专（译）著、国家级规划教材、省级规划教材数</w:t>
            </w:r>
          </w:p>
        </w:tc>
        <w:tc>
          <w:tcPr>
            <w:tcW w:w="2192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3（副主编1部，参编2部）</w:t>
            </w:r>
          </w:p>
        </w:tc>
        <w:tc>
          <w:tcPr>
            <w:tcW w:w="1085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科研</w:t>
            </w:r>
            <w:r>
              <w:rPr>
                <w:rFonts w:hint="default"/>
                <w:szCs w:val="21"/>
              </w:rPr>
              <w:t>部门审核意见（盖章）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科研</w:t>
            </w:r>
            <w:r>
              <w:rPr>
                <w:rFonts w:hint="default"/>
                <w:szCs w:val="21"/>
              </w:rPr>
              <w:t>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9" w:hRule="atLeast"/>
          <w:jc w:val="center"/>
        </w:trPr>
        <w:tc>
          <w:tcPr>
            <w:tcW w:w="677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 w:firstLine="210" w:firstLineChars="100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3190" w:type="dxa"/>
            <w:gridSpan w:val="17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论文：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</w:rPr>
              <w:t>1. MOVING TARGET DETECTION BASED ON AN ADAPTIVE LOW-RANK SPARSE DECOMPOSITION, Computing and Informatics (SCI</w:t>
            </w:r>
            <w:r>
              <w:rPr>
                <w:rFonts w:hint="eastAsia"/>
                <w:lang w:val="en-US" w:eastAsia="zh-CN"/>
              </w:rPr>
              <w:t>-E</w:t>
            </w:r>
            <w:r>
              <w:rPr>
                <w:rFonts w:hint="eastAsia"/>
              </w:rPr>
              <w:t>),2020-05,独著。</w:t>
            </w:r>
            <w:r>
              <w:rPr>
                <w:rFonts w:hint="eastAsia"/>
                <w:b/>
                <w:bCs/>
              </w:rPr>
              <w:t>外文C级，代表作一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2. 慕课与微课的信息化资源混合应用模式，计算机教育，2015年第24期，合著（第一作者），</w:t>
            </w:r>
            <w:r>
              <w:rPr>
                <w:rFonts w:hint="eastAsia"/>
                <w:b/>
                <w:bCs/>
              </w:rPr>
              <w:t>CCF-C类期刊，教育教改</w:t>
            </w:r>
            <w:r>
              <w:rPr>
                <w:rFonts w:hint="eastAsia"/>
                <w:b/>
                <w:bCs/>
                <w:lang w:eastAsia="zh-CN"/>
              </w:rPr>
              <w:t>，</w:t>
            </w:r>
            <w:r>
              <w:rPr>
                <w:rFonts w:hint="eastAsia"/>
                <w:b/>
                <w:bCs/>
              </w:rPr>
              <w:t>代表作二</w:t>
            </w:r>
            <w:r>
              <w:rPr>
                <w:rFonts w:hint="eastAsia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</w:rPr>
              <w:t>3. 面向MOOC的新型教学模式探索，计算机教育，2014年第9期，合著（第一作者），</w:t>
            </w:r>
            <w:r>
              <w:rPr>
                <w:rFonts w:hint="eastAsia"/>
                <w:b/>
                <w:bCs/>
              </w:rPr>
              <w:t>CCF-C类期刊，教育教改</w:t>
            </w:r>
            <w:r>
              <w:rPr>
                <w:rFonts w:hint="eastAsia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</w:rPr>
              <w:t>4. 数字媒体技术专业集中实践教学体系研究，软件导刊(教育技术)，2016年第8期，合著（第一作者），教育教改。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</w:rPr>
              <w:t>5. 女子本科院校数字媒体技术课程体系的构建，电脑与信息技术，2016年第4期，合著（第一作者），教育教改。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. 基于移动互联的大学智慧课堂研究，中国教育信息化，2016年第1期，合著（第一作者），教育教改。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 xml:space="preserve"> 基于MOOC的混合教学模式设计与应用研究，高等理科教育，2015年第3期，合著（第一作者）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b w:val="0"/>
                <w:bCs w:val="0"/>
              </w:rPr>
              <w:t>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 MOOC与高等教育的融合——基于学习者视角，信息技术与信息化，2015年第11期，合著（第一作者），教育教改。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. MOOC与高等教育的融合——基于教师视角，长沙民政职业技术学院学报，2015年第3期，合著（第一作者），教育教改。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. 基于SSH的代码生成器研究与教学应用，电脑与信息技术，2015年第4期，合著（第一作者），教育教改。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. 基于用户兴趣模型的Nutch个性化搜索引擎研究，计算机时代，2015年第9期，合著（第一作者）。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12. </w:t>
            </w:r>
            <w:r>
              <w:rPr>
                <w:rFonts w:hint="eastAsia"/>
              </w:rPr>
              <w:t>基于MOOC的个性化预测和干预研究，计算机时代，2020年第8期，合著（第一作者）。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  <w:b/>
                <w:bCs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教材：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软件测试技术，西北工业大学出版社，2015年3月，副主编。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离散数学，西安电子科技大学出版社，2014年8月，参编。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大学信息技术，航空工业出版社，2014年7月，参编。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论文获奖：</w:t>
            </w:r>
          </w:p>
          <w:p>
            <w:pPr>
              <w:keepNext w:val="0"/>
              <w:keepLines w:val="0"/>
              <w:numPr>
                <w:ilvl w:val="0"/>
                <w:numId w:val="3"/>
              </w:numPr>
              <w:suppressLineNumbers w:val="0"/>
              <w:spacing w:before="0" w:beforeAutospacing="0" w:after="0" w:afterAutospacing="0" w:line="280" w:lineRule="exact"/>
              <w:ind w:left="0" w:leftChars="0" w:righ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2016年4月，教改论文《MOOC深度学习体验与高等教育改革创新》在湖南女子学院2016年教学工作会议论文评审中荣获二等奖。</w:t>
            </w: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-107" w:rightChars="-51"/>
              <w:jc w:val="both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一、工作经历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2002年7月-2003年7月  中国平安保险有限公司湖南分公司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2003年7月-2005年9月  湖南涉外经济学院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2009年7月至今        湖南女子学院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二、任现职以来继续教育情况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1. </w:t>
            </w:r>
            <w:r>
              <w:rPr>
                <w:rFonts w:hint="eastAsia"/>
                <w:szCs w:val="21"/>
              </w:rPr>
              <w:t>2016-2020年参加继续教育培训，培训学时达到《专业技术人员继续教育规定》学时，继续教育登记证书编号：(2021)0027569</w:t>
            </w:r>
            <w:r>
              <w:rPr>
                <w:rFonts w:hint="eastAsia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 </w:t>
            </w:r>
            <w:r>
              <w:rPr>
                <w:rFonts w:hint="eastAsia"/>
                <w:szCs w:val="21"/>
              </w:rPr>
              <w:t>.201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年9月——201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 xml:space="preserve">年7月 </w:t>
            </w:r>
            <w:r>
              <w:rPr>
                <w:rFonts w:hint="eastAsia"/>
                <w:szCs w:val="21"/>
                <w:lang w:val="en-US" w:eastAsia="zh-CN"/>
              </w:rPr>
              <w:t>中南大学</w:t>
            </w:r>
            <w:r>
              <w:rPr>
                <w:rFonts w:hint="eastAsia"/>
                <w:szCs w:val="21"/>
              </w:rPr>
              <w:t>信息科学与工程学院，国内访问学者，导师</w:t>
            </w:r>
            <w:r>
              <w:rPr>
                <w:rFonts w:hint="eastAsia"/>
                <w:szCs w:val="21"/>
                <w:lang w:val="en-US" w:eastAsia="zh-CN"/>
              </w:rPr>
              <w:t>陈志刚；</w:t>
            </w:r>
          </w:p>
          <w:p>
            <w:pPr>
              <w:keepNext w:val="0"/>
              <w:keepLines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月——</w:t>
            </w:r>
            <w:r>
              <w:rPr>
                <w:rFonts w:hint="eastAsia"/>
                <w:szCs w:val="21"/>
                <w:lang w:val="en-US" w:eastAsia="zh-CN"/>
              </w:rPr>
              <w:t>马来西亚博特拉大学攻读博士学位，研究方向为智能系统。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 w:firstLine="210" w:firstLineChars="100"/>
              <w:jc w:val="right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审核人签名：         人事部门盖章</w:t>
            </w: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3190" w:type="dxa"/>
            <w:gridSpan w:val="17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677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 w:firstLine="210" w:firstLineChars="100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承担或参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8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85" w:right="-69" w:rightChars="-33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主持研究项目数</w:t>
            </w:r>
          </w:p>
        </w:tc>
        <w:tc>
          <w:tcPr>
            <w:tcW w:w="8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18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</w:p>
        </w:tc>
        <w:tc>
          <w:tcPr>
            <w:tcW w:w="124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参与研究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项目数</w:t>
            </w:r>
          </w:p>
        </w:tc>
        <w:tc>
          <w:tcPr>
            <w:tcW w:w="76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科研经费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8.8万</w:t>
            </w:r>
            <w:r>
              <w:rPr>
                <w:rFonts w:hint="eastAsia"/>
                <w:szCs w:val="21"/>
                <w:lang w:val="en-US" w:eastAsia="zh-CN"/>
              </w:rPr>
              <w:br w:type="textWrapping"/>
            </w:r>
            <w:r>
              <w:rPr>
                <w:rFonts w:hint="eastAsia"/>
                <w:szCs w:val="21"/>
                <w:lang w:val="en-US" w:eastAsia="zh-CN"/>
              </w:rPr>
              <w:t>（不含配套）</w:t>
            </w:r>
          </w:p>
        </w:tc>
        <w:tc>
          <w:tcPr>
            <w:tcW w:w="1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技术开发或社会服务项目数</w:t>
            </w:r>
          </w:p>
        </w:tc>
        <w:tc>
          <w:tcPr>
            <w:tcW w:w="11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-69" w:leftChars="-33" w:right="-82" w:rightChars="-39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专利数</w:t>
            </w:r>
          </w:p>
        </w:tc>
        <w:tc>
          <w:tcPr>
            <w:tcW w:w="176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677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3190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主持的项目：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eastAsia="宋体"/>
                <w:szCs w:val="21"/>
                <w:lang w:eastAsia="zh-CN"/>
              </w:rPr>
              <w:t>1. 2013年7月-2017年6月，主持湖南省教育科学“十二五”规划省级一般资助课题“基于个性化推荐系统的网络教育资源获取和相关算法研究”（</w:t>
            </w:r>
            <w:r>
              <w:rPr>
                <w:rFonts w:hint="eastAsia" w:eastAsia="宋体"/>
                <w:b/>
                <w:bCs/>
                <w:szCs w:val="21"/>
                <w:lang w:eastAsia="zh-CN"/>
              </w:rPr>
              <w:t>课题编号：XJK013BXX002</w:t>
            </w:r>
            <w:r>
              <w:rPr>
                <w:rFonts w:hint="eastAsia" w:eastAsia="宋体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已结项，B2级，1万</w:t>
            </w:r>
            <w:r>
              <w:rPr>
                <w:rFonts w:hint="eastAsia" w:eastAsia="宋体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eastAsia="宋体"/>
                <w:szCs w:val="21"/>
                <w:lang w:eastAsia="zh-CN"/>
              </w:rPr>
              <w:t>2. 2015年6月-2018年9月，主持完成湖南省普通高校教学改革研究项目“基于MOOC与微课的混合教学模式研究与实践”（</w:t>
            </w:r>
            <w:r>
              <w:rPr>
                <w:rFonts w:hint="eastAsia" w:eastAsia="宋体"/>
                <w:b/>
                <w:bCs/>
                <w:szCs w:val="21"/>
                <w:lang w:eastAsia="zh-CN"/>
              </w:rPr>
              <w:t>湘教通[2018]436号</w:t>
            </w:r>
            <w:r>
              <w:rPr>
                <w:rFonts w:hint="eastAsia" w:eastAsia="宋体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已结项，1万</w:t>
            </w:r>
            <w:r>
              <w:rPr>
                <w:rFonts w:hint="eastAsia" w:eastAsia="宋体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eastAsia="宋体"/>
                <w:szCs w:val="21"/>
                <w:lang w:eastAsia="zh-CN"/>
              </w:rPr>
              <w:t>3. 2020年9月至今，主持湖南省普通高校教学改革项目“学科竞赛视域下的数字媒体创新人才培养模式研究”（</w:t>
            </w:r>
            <w:r>
              <w:rPr>
                <w:rFonts w:hint="eastAsia" w:eastAsia="宋体"/>
                <w:b/>
                <w:bCs/>
                <w:szCs w:val="21"/>
                <w:lang w:eastAsia="zh-CN"/>
              </w:rPr>
              <w:t>立项编号：HNJG-2020-1171</w:t>
            </w:r>
            <w:r>
              <w:rPr>
                <w:rFonts w:hint="eastAsia" w:eastAsia="宋体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在研，2万</w:t>
            </w:r>
            <w:r>
              <w:rPr>
                <w:rFonts w:hint="eastAsia" w:eastAsia="宋体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4. </w:t>
            </w:r>
            <w:r>
              <w:rPr>
                <w:rFonts w:hint="eastAsia" w:eastAsia="宋体"/>
                <w:szCs w:val="21"/>
                <w:lang w:eastAsia="zh-CN"/>
              </w:rPr>
              <w:t>2016年8-2020年12月，主持完成湖南省教育厅科学研究</w:t>
            </w:r>
            <w:r>
              <w:rPr>
                <w:rFonts w:hint="eastAsia"/>
                <w:szCs w:val="21"/>
                <w:lang w:val="en-US" w:eastAsia="zh-CN"/>
              </w:rPr>
              <w:t>一般</w:t>
            </w:r>
            <w:r>
              <w:rPr>
                <w:rFonts w:hint="eastAsia" w:eastAsia="宋体"/>
                <w:szCs w:val="21"/>
                <w:lang w:eastAsia="zh-CN"/>
              </w:rPr>
              <w:t>项目“基于移动微课的非结构化教育资源个性化推送算法研究”（</w:t>
            </w:r>
            <w:r>
              <w:rPr>
                <w:rFonts w:hint="eastAsia" w:eastAsia="宋体"/>
                <w:b/>
                <w:bCs/>
                <w:szCs w:val="21"/>
                <w:lang w:eastAsia="zh-CN"/>
              </w:rPr>
              <w:t>项目编号：16C0804</w:t>
            </w:r>
            <w:r>
              <w:rPr>
                <w:rFonts w:hint="eastAsia" w:eastAsia="宋体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已结项，C级，0.8万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主持的课程建设项目：</w:t>
            </w:r>
          </w:p>
          <w:p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2018年3月-2021年4月，主讲的课程《数字媒体技术与应用》获得湖南女子学院</w:t>
            </w:r>
            <w:r>
              <w:rPr>
                <w:rFonts w:hint="eastAsia"/>
                <w:szCs w:val="21"/>
                <w:lang w:val="en-US" w:eastAsia="zh-CN"/>
              </w:rPr>
              <w:t>2017</w:t>
            </w:r>
            <w:r>
              <w:rPr>
                <w:rFonts w:hint="default"/>
                <w:szCs w:val="21"/>
                <w:lang w:val="en-US" w:eastAsia="zh-CN"/>
              </w:rPr>
              <w:t>精品视频公开课立项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湘女院通[2018]5号，1万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0" w:afterAutospacing="0" w:line="280" w:lineRule="exact"/>
              <w:ind w:left="0" w:leftChars="0" w:right="0" w:firstLine="0" w:firstLineChars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default" w:eastAsia="宋体"/>
                <w:szCs w:val="21"/>
                <w:lang w:val="en-US" w:eastAsia="zh-CN"/>
              </w:rPr>
              <w:t>2020年12月，主讲的课程《数字媒体技术及应用》获得湖南女子学院非线下一流本科课程认定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湘女院通字[2021]4号，3万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 w:rightChars="0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参与的项目：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 w:eastAsia="宋体"/>
                <w:szCs w:val="21"/>
                <w:lang w:eastAsia="zh-CN"/>
              </w:rPr>
              <w:t>. 201</w:t>
            </w:r>
            <w:r>
              <w:rPr>
                <w:rFonts w:hint="eastAsia"/>
                <w:szCs w:val="21"/>
                <w:lang w:val="en-US" w:eastAsia="zh-CN"/>
              </w:rPr>
              <w:t>6年9月</w:t>
            </w:r>
            <w:r>
              <w:rPr>
                <w:rFonts w:hint="eastAsia" w:eastAsia="宋体"/>
                <w:szCs w:val="21"/>
                <w:lang w:eastAsia="zh-CN"/>
              </w:rPr>
              <w:t>-2020年</w:t>
            </w:r>
            <w:r>
              <w:rPr>
                <w:rFonts w:hint="eastAsia"/>
                <w:szCs w:val="21"/>
                <w:lang w:val="en-US" w:eastAsia="zh-CN"/>
              </w:rPr>
              <w:t>9月</w:t>
            </w:r>
            <w:r>
              <w:rPr>
                <w:rFonts w:hint="eastAsia" w:eastAsia="宋体"/>
                <w:szCs w:val="21"/>
                <w:lang w:eastAsia="zh-CN"/>
              </w:rPr>
              <w:t>，参与湖南省普通高校教学改革研究项目“女子院校面向应用的数字媒体技术专业课程体系的构建研究与实践”</w:t>
            </w:r>
            <w:bookmarkStart w:id="1" w:name="_GoBack"/>
            <w:bookmarkStart w:id="0" w:name="OLE_LINK1"/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湘教通[2016]400号</w:t>
            </w:r>
            <w:r>
              <w:rPr>
                <w:rFonts w:hint="eastAsia"/>
                <w:szCs w:val="21"/>
                <w:lang w:eastAsia="zh-CN"/>
              </w:rPr>
              <w:t>）</w:t>
            </w:r>
            <w:bookmarkEnd w:id="1"/>
            <w:bookmarkEnd w:id="0"/>
            <w:r>
              <w:rPr>
                <w:rFonts w:hint="eastAsia"/>
                <w:b/>
                <w:bCs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已结项</w:t>
            </w:r>
            <w:r>
              <w:rPr>
                <w:rFonts w:hint="eastAsia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 w:eastAsia="宋体"/>
                <w:szCs w:val="21"/>
                <w:lang w:eastAsia="zh-CN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Cs w:val="21"/>
                <w:lang w:eastAsia="zh-CN"/>
              </w:rPr>
              <w:t>2012年9月-2019年12月，参与完成湖南省教育厅科学研究</w:t>
            </w:r>
            <w:r>
              <w:rPr>
                <w:rFonts w:hint="eastAsia"/>
                <w:szCs w:val="21"/>
                <w:lang w:val="en-US" w:eastAsia="zh-CN"/>
              </w:rPr>
              <w:t>一般</w:t>
            </w:r>
            <w:r>
              <w:rPr>
                <w:rFonts w:hint="eastAsia" w:eastAsia="宋体"/>
                <w:szCs w:val="21"/>
                <w:lang w:eastAsia="zh-CN"/>
              </w:rPr>
              <w:t>项目“网络安全态势结构分析与智能化评估研究”（</w:t>
            </w:r>
            <w:r>
              <w:rPr>
                <w:rFonts w:hint="eastAsia" w:eastAsia="宋体"/>
                <w:b/>
                <w:bCs/>
                <w:szCs w:val="21"/>
                <w:lang w:eastAsia="zh-CN"/>
              </w:rPr>
              <w:t>项目编号：12C0725</w:t>
            </w:r>
            <w:r>
              <w:rPr>
                <w:rFonts w:hint="eastAsia" w:eastAsia="宋体"/>
                <w:szCs w:val="21"/>
                <w:lang w:eastAsia="zh-CN"/>
              </w:rPr>
              <w:t>）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已结项，C级</w:t>
            </w:r>
            <w:r>
              <w:rPr>
                <w:rFonts w:hint="eastAsia"/>
                <w:szCs w:val="21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eastAsia="zh-CN"/>
              </w:rPr>
              <w:t>3.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Cs w:val="21"/>
                <w:lang w:eastAsia="zh-CN"/>
              </w:rPr>
              <w:t>2012年9月-2016年12月，参与完成湖南省教育厅科学研究</w:t>
            </w:r>
            <w:r>
              <w:rPr>
                <w:rFonts w:hint="eastAsia"/>
                <w:szCs w:val="21"/>
                <w:lang w:val="en-US" w:eastAsia="zh-CN"/>
              </w:rPr>
              <w:t>优秀青年</w:t>
            </w:r>
            <w:r>
              <w:rPr>
                <w:rFonts w:hint="eastAsia" w:eastAsia="宋体"/>
                <w:szCs w:val="21"/>
                <w:lang w:eastAsia="zh-CN"/>
              </w:rPr>
              <w:t>项目“基于内容图像检索中相关反馈技术的研究”(</w:t>
            </w:r>
            <w:r>
              <w:rPr>
                <w:rFonts w:hint="eastAsia" w:eastAsia="宋体"/>
                <w:b/>
                <w:bCs/>
                <w:szCs w:val="21"/>
                <w:lang w:eastAsia="zh-CN"/>
              </w:rPr>
              <w:t>项目编号：12B066</w:t>
            </w:r>
            <w:r>
              <w:rPr>
                <w:rFonts w:hint="eastAsia" w:eastAsia="宋体"/>
                <w:szCs w:val="21"/>
                <w:lang w:eastAsia="zh-CN"/>
              </w:rPr>
              <w:t>)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已结项，B2级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</w:tc>
        <w:tc>
          <w:tcPr>
            <w:tcW w:w="10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atLeast"/>
          <w:jc w:val="center"/>
        </w:trPr>
        <w:tc>
          <w:tcPr>
            <w:tcW w:w="6776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学生思想政治教育工作业绩</w:t>
            </w:r>
          </w:p>
        </w:tc>
        <w:tc>
          <w:tcPr>
            <w:tcW w:w="13190" w:type="dxa"/>
            <w:gridSpan w:val="1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.2017—201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年担任</w:t>
            </w:r>
            <w:r>
              <w:rPr>
                <w:rFonts w:hint="eastAsia"/>
                <w:szCs w:val="21"/>
                <w:lang w:val="en-US" w:eastAsia="zh-CN"/>
              </w:rPr>
              <w:t>20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级数字媒体技术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</w:rPr>
              <w:t>班</w:t>
            </w:r>
            <w:r>
              <w:rPr>
                <w:rFonts w:hint="eastAsia"/>
                <w:szCs w:val="21"/>
                <w:lang w:val="en-US" w:eastAsia="zh-CN"/>
              </w:rPr>
              <w:t>兼职</w:t>
            </w:r>
            <w:r>
              <w:rPr>
                <w:rFonts w:hint="eastAsia"/>
                <w:szCs w:val="21"/>
              </w:rPr>
              <w:t>班主任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10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学校主管部门（盖章）审核人签名：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rPr>
                <w:rFonts w:hint="default"/>
                <w:szCs w:val="21"/>
              </w:rPr>
            </w:pP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公示结果（有异议/无异议）：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单位（公章）：                           单位审核责任人签名：                                  填表日期：        年    月    日</w:t>
      </w:r>
    </w:p>
    <w:sectPr>
      <w:pgSz w:w="23757" w:h="16783" w:orient="landscape"/>
      <w:pgMar w:top="1406" w:right="1440" w:bottom="140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6DC8DC9-9169-49BE-A96B-63E157EF2CF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EB86057-7EE8-4FCD-8285-529AC81CD5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C0210B5-8D14-4AB2-98EC-0B0DC927938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C8346D"/>
    <w:multiLevelType w:val="singleLevel"/>
    <w:tmpl w:val="A7C8346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3E0BBB9"/>
    <w:multiLevelType w:val="singleLevel"/>
    <w:tmpl w:val="D3E0BBB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37EB645"/>
    <w:multiLevelType w:val="singleLevel"/>
    <w:tmpl w:val="F37EB64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43D4437A"/>
    <w:multiLevelType w:val="singleLevel"/>
    <w:tmpl w:val="43D4437A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F4D2993"/>
    <w:multiLevelType w:val="singleLevel"/>
    <w:tmpl w:val="7F4D2993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B32C00"/>
    <w:rsid w:val="02CC6E7D"/>
    <w:rsid w:val="02F01CBD"/>
    <w:rsid w:val="050C2871"/>
    <w:rsid w:val="0A9F1107"/>
    <w:rsid w:val="0BF73B5D"/>
    <w:rsid w:val="0CD4347F"/>
    <w:rsid w:val="0DA16A2B"/>
    <w:rsid w:val="0F075BB4"/>
    <w:rsid w:val="10A91DE1"/>
    <w:rsid w:val="133D38A0"/>
    <w:rsid w:val="13912AE9"/>
    <w:rsid w:val="13B633E4"/>
    <w:rsid w:val="14A8788A"/>
    <w:rsid w:val="16C2553C"/>
    <w:rsid w:val="19144AA9"/>
    <w:rsid w:val="1A6A1412"/>
    <w:rsid w:val="1C430633"/>
    <w:rsid w:val="1D177C8D"/>
    <w:rsid w:val="1D205FBE"/>
    <w:rsid w:val="1D8F2E12"/>
    <w:rsid w:val="1D9322A2"/>
    <w:rsid w:val="1D934DF7"/>
    <w:rsid w:val="1D9A6976"/>
    <w:rsid w:val="1DE17F63"/>
    <w:rsid w:val="1E331D10"/>
    <w:rsid w:val="1E700938"/>
    <w:rsid w:val="205E6E13"/>
    <w:rsid w:val="20FD1CC7"/>
    <w:rsid w:val="21696E53"/>
    <w:rsid w:val="21AB795D"/>
    <w:rsid w:val="24AB2382"/>
    <w:rsid w:val="251E1307"/>
    <w:rsid w:val="25B348FF"/>
    <w:rsid w:val="27932311"/>
    <w:rsid w:val="28DB1371"/>
    <w:rsid w:val="292827B1"/>
    <w:rsid w:val="29842A7C"/>
    <w:rsid w:val="2A1C3D3A"/>
    <w:rsid w:val="2D95080E"/>
    <w:rsid w:val="2EB13717"/>
    <w:rsid w:val="305B22A3"/>
    <w:rsid w:val="30C51E78"/>
    <w:rsid w:val="314078B5"/>
    <w:rsid w:val="317909ED"/>
    <w:rsid w:val="323429DE"/>
    <w:rsid w:val="32B141B6"/>
    <w:rsid w:val="32BD5539"/>
    <w:rsid w:val="32F0050C"/>
    <w:rsid w:val="33BA0C44"/>
    <w:rsid w:val="3421659A"/>
    <w:rsid w:val="363420BE"/>
    <w:rsid w:val="3A842EED"/>
    <w:rsid w:val="3A960A79"/>
    <w:rsid w:val="3F1733B4"/>
    <w:rsid w:val="41C43C7B"/>
    <w:rsid w:val="422F3719"/>
    <w:rsid w:val="471548BC"/>
    <w:rsid w:val="47437493"/>
    <w:rsid w:val="483D37ED"/>
    <w:rsid w:val="50972065"/>
    <w:rsid w:val="52972AB5"/>
    <w:rsid w:val="552B1C85"/>
    <w:rsid w:val="56EA5FE5"/>
    <w:rsid w:val="579F4452"/>
    <w:rsid w:val="5A53755B"/>
    <w:rsid w:val="5B4309F2"/>
    <w:rsid w:val="61816AA8"/>
    <w:rsid w:val="61E91312"/>
    <w:rsid w:val="61F446A2"/>
    <w:rsid w:val="62A3326C"/>
    <w:rsid w:val="62DD30C8"/>
    <w:rsid w:val="64D31069"/>
    <w:rsid w:val="670E4A09"/>
    <w:rsid w:val="67615663"/>
    <w:rsid w:val="680E73DA"/>
    <w:rsid w:val="6A0665BA"/>
    <w:rsid w:val="6A15054A"/>
    <w:rsid w:val="6B3709F5"/>
    <w:rsid w:val="6C853D30"/>
    <w:rsid w:val="6CC25157"/>
    <w:rsid w:val="6DCC7E82"/>
    <w:rsid w:val="6EF410D7"/>
    <w:rsid w:val="7148395C"/>
    <w:rsid w:val="73A239B1"/>
    <w:rsid w:val="73C66DBA"/>
    <w:rsid w:val="74721F92"/>
    <w:rsid w:val="74A91893"/>
    <w:rsid w:val="780C4D13"/>
    <w:rsid w:val="79824F45"/>
    <w:rsid w:val="79FD76EA"/>
    <w:rsid w:val="7D302D73"/>
    <w:rsid w:val="7E9957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2020-11-12T06:44:00Z</dcterms:created>
  <dc:creator>youngyi</dc:creator>
  <cp:lastModifiedBy>蒋翀</cp:lastModifiedBy>
  <cp:lastPrinted>2021-11-15T03:48:00Z</cp:lastPrinted>
  <dcterms:modified xsi:type="dcterms:W3CDTF">2021-11-15T08:36:51Z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8C067A1A26D44A0D95F0B12CEBC29024</vt:lpwstr>
  </property>
</Properties>
</file>