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湖南女子学院</w:t>
      </w:r>
      <w:r>
        <w:rPr>
          <w:rFonts w:hint="eastAsia" w:ascii="华文中宋" w:hAnsi="华文中宋" w:eastAsia="华文中宋"/>
          <w:b/>
          <w:sz w:val="32"/>
          <w:szCs w:val="32"/>
        </w:rPr>
        <w:t>校外综合奖励申报表</w:t>
      </w:r>
      <w:bookmarkEnd w:id="0"/>
    </w:p>
    <w:p>
      <w:pPr>
        <w:autoSpaceDN w:val="0"/>
        <w:spacing w:line="44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9"/>
        <w:gridCol w:w="735"/>
        <w:gridCol w:w="780"/>
        <w:gridCol w:w="795"/>
        <w:gridCol w:w="877"/>
        <w:gridCol w:w="141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职务、职称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所在部门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申报奖励名称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奖励授予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   位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奖励发文文号或证书编号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184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本人签名：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所在部门意    见</w:t>
            </w:r>
          </w:p>
        </w:tc>
        <w:tc>
          <w:tcPr>
            <w:tcW w:w="7184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负  责  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主管领导意    见</w:t>
            </w:r>
          </w:p>
        </w:tc>
        <w:tc>
          <w:tcPr>
            <w:tcW w:w="7184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负   责  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学校审批意    见</w:t>
            </w:r>
          </w:p>
        </w:tc>
        <w:tc>
          <w:tcPr>
            <w:tcW w:w="7184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负  责  人：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（1）主要事迹栏依据评审时的情况如实填写。</w:t>
            </w:r>
          </w:p>
          <w:p>
            <w:pPr>
              <w:snapToGrid w:val="0"/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（2）所在部门负责人负责原件审核，在复印件上签署“原件已核”意见及审核人姓名、部门公章。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50AA"/>
    <w:rsid w:val="213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2021-06-23T00:51:00Z</dcterms:created>
  <dc:creator>弹弹</dc:creator>
  <cp:lastModifiedBy>弹弹</cp:lastModifiedBy>
  <dcterms:modified xsi:type="dcterms:W3CDTF">2021-06-23T00:51:56Z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6244E8AE21F044CE9B18B0BD112A0732</vt:lpwstr>
  </property>
</Properties>
</file>