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ajorEastAsia" w:hAnsiTheme="majorEastAsia" w:eastAsiaTheme="majorEastAsia"/>
          <w:b/>
          <w:bCs/>
          <w:color w:val="000000"/>
          <w:sz w:val="44"/>
          <w:szCs w:val="44"/>
          <w:shd w:val="clear" w:color="auto" w:fill="FFFFFF"/>
        </w:rPr>
      </w:pPr>
      <w:r>
        <w:rPr>
          <w:rFonts w:hint="eastAsia" w:cs="宋体" w:asciiTheme="majorEastAsia" w:hAnsiTheme="majorEastAsia" w:eastAsiaTheme="majorEastAsia"/>
          <w:b/>
          <w:bCs/>
          <w:color w:val="000000"/>
          <w:sz w:val="44"/>
          <w:szCs w:val="44"/>
          <w:shd w:val="clear" w:color="auto" w:fill="FFFFFF"/>
        </w:rPr>
        <w:t>体育部二级分工会委员岗位职责</w:t>
      </w:r>
    </w:p>
    <w:p>
      <w:pPr>
        <w:rPr>
          <w:rFonts w:ascii="仿宋" w:hAnsi="仿宋" w:eastAsia="仿宋" w:cs="宋体"/>
          <w:color w:val="000000"/>
          <w:sz w:val="32"/>
          <w:szCs w:val="32"/>
          <w:shd w:val="clear" w:color="auto" w:fill="FFFFFF"/>
        </w:rPr>
      </w:pPr>
    </w:p>
    <w:p>
      <w:pPr>
        <w:ind w:firstLine="405"/>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 xml:space="preserve">　             </w:t>
      </w:r>
      <w:r>
        <w:rPr>
          <w:rFonts w:hint="eastAsia" w:ascii="仿宋" w:hAnsi="仿宋" w:eastAsia="仿宋" w:cs="宋体"/>
          <w:b/>
          <w:color w:val="000000"/>
          <w:sz w:val="32"/>
          <w:szCs w:val="32"/>
          <w:shd w:val="clear" w:color="auto" w:fill="FFFFFF"/>
        </w:rPr>
        <w:t>组织委员职责</w:t>
      </w:r>
      <w:r>
        <w:rPr>
          <w:rFonts w:hint="eastAsia" w:ascii="仿宋" w:hAnsi="仿宋" w:eastAsia="仿宋" w:cs="宋体"/>
          <w:b/>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1．负责分工会的调整和改选工作。</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2．负责指导工会小组开好民主生活会，关心各工会小级活动的开展，组织创“合格工会小组”的经验总结和交流，充分发挥工会小组的作用，加强工会小组的建设。</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3．负责指导分工会发展新会员的工作。了确申请入会教职工的情况，向新会员进行工会性质、任务、作用和会员权利、义务的教育。</w:t>
      </w:r>
    </w:p>
    <w:p>
      <w:pPr>
        <w:ind w:firstLine="720" w:firstLineChars="225"/>
        <w:rPr>
          <w:rFonts w:ascii="仿宋" w:hAnsi="仿宋" w:eastAsia="仿宋" w:cs="宋体"/>
          <w:b/>
          <w:color w:val="000000"/>
          <w:sz w:val="32"/>
          <w:szCs w:val="32"/>
          <w:shd w:val="clear" w:color="auto" w:fill="FFFFFF"/>
        </w:rPr>
      </w:pPr>
      <w:r>
        <w:rPr>
          <w:rFonts w:hint="eastAsia" w:ascii="仿宋" w:hAnsi="仿宋" w:eastAsia="仿宋" w:cs="宋体"/>
          <w:color w:val="000000"/>
          <w:sz w:val="32"/>
          <w:szCs w:val="32"/>
          <w:shd w:val="clear" w:color="auto" w:fill="FFFFFF"/>
        </w:rPr>
        <w:t>4．负责按转会员组织关系，建立和管理会员档案等。</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①会员组织关系的接转问题：凡调入本单位新会员的组织关系，应及时送交校工会；凡调出本单位的会员组织关系，应先由部门工会组织委员开出证明，方可到校工会办理会员组织关系的转移手续。</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②分工会的档案材料的收集、管理问题。</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档案材料包含会员名单（含教代会代表名单），上级工会文件及材料、部门工会的活动、评选、会议记录、劳模等各方面的材料。</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5．协助分工会主席了解部门工会委员、工会积极分子、会员的思想、工作和生活情况，及时做好部门工会会员、积极分子的管理、调动和补充工作。</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6．负责每年年底分工会先进集体和工会积极分子的表彰工作。</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7．会同校工会做好教职工、会员、干部、积极分子的名册和工会组织情况的编制工作。每个学期初上报会员表一次。</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8．协助做好省级以上劳动模范的管理工作，经常关心他们的思想、工作和生活，及时反映他们的意见和要求。</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9．工作制度：每学期校工会召开组织委员会议1-2次。</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xml:space="preserve">　　                     </w:t>
      </w:r>
    </w:p>
    <w:p>
      <w:pPr>
        <w:ind w:firstLine="723" w:firstLineChars="225"/>
        <w:rPr>
          <w:rFonts w:ascii="仿宋" w:hAnsi="仿宋" w:eastAsia="仿宋" w:cs="宋体"/>
          <w:b/>
          <w:color w:val="000000"/>
          <w:sz w:val="32"/>
          <w:szCs w:val="32"/>
          <w:shd w:val="clear" w:color="auto" w:fill="FFFFFF"/>
        </w:rPr>
      </w:pPr>
    </w:p>
    <w:p>
      <w:pPr>
        <w:spacing w:line="520" w:lineRule="exact"/>
        <w:ind w:firstLine="2891" w:firstLineChars="900"/>
        <w:rPr>
          <w:rFonts w:ascii="仿宋" w:hAnsi="仿宋" w:eastAsia="仿宋" w:cs="宋体"/>
          <w:color w:val="000000"/>
          <w:sz w:val="32"/>
          <w:szCs w:val="32"/>
          <w:shd w:val="clear" w:color="auto" w:fill="FFFFFF"/>
        </w:rPr>
      </w:pPr>
      <w:r>
        <w:rPr>
          <w:rFonts w:hint="eastAsia" w:ascii="仿宋" w:hAnsi="仿宋" w:eastAsia="仿宋" w:cs="宋体"/>
          <w:b/>
          <w:color w:val="000000"/>
          <w:sz w:val="32"/>
          <w:szCs w:val="32"/>
          <w:shd w:val="clear" w:color="auto" w:fill="FFFFFF"/>
        </w:rPr>
        <w:t>宣传委员岗位职责</w:t>
      </w:r>
      <w:r>
        <w:rPr>
          <w:rFonts w:hint="eastAsia" w:ascii="仿宋" w:hAnsi="仿宋" w:eastAsia="仿宋" w:cs="宋体"/>
          <w:b/>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1．在校党委和校工会领导下，不断提高教职工对工人阶级社会地位和历史责任的认识，培养教职工高尚的理想和道德情操，增强教职工的主人翁精神和责任感。</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2．工会的教职工思想政治工作是党的思想政治工作的重要组成部分，应坚持不懈地抓好精神文明建设。职工思想政治工作应坚持尊重人、理解人、关心人、激励人的原则，坚持正面教育为主，发扬积极因素，把理论说服与自我教育，把解决思想问题同为群众办实事结合起来。</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3．通过多种形式，积极促进教工教学、科研活动，在职工中开展“学理论、学文化、学科学、学技术、学管理、学法律”活动，不断提高教职工队伍科学文化素质。</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4．加强对教职工进行职业行为规范、职业道德教育，深入开展“教书育人、管理育人、服务育人”活动。</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5．利用黑板报、校报、广播、电视新闻媒体大力宣传《工会法》、《教育法》、《教师法》、《劳动法》、工会知识、校规校纪，大力宣传表彰本部门的好人好事，维护教职工合法权益。</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6．及时准确地向校工会和有关部门提供信息，积极反映教职工对重大问题的意见和建议，反映本单位党政领导对工会工作的支持，反映部门工会开展创先争优的情况，反映教职工的思想、工作、生活情况，促进工会工作开展。</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7．负责分工会各类活动的宣传报道工作。每学期向校工会提供一篇以上文章或信息。　　</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xml:space="preserve">　　                       </w:t>
      </w:r>
    </w:p>
    <w:p>
      <w:pPr>
        <w:ind w:firstLine="3120" w:firstLineChars="975"/>
        <w:rPr>
          <w:rFonts w:ascii="仿宋" w:hAnsi="仿宋" w:eastAsia="仿宋" w:cs="宋体"/>
          <w:color w:val="000000"/>
          <w:sz w:val="32"/>
          <w:szCs w:val="32"/>
          <w:shd w:val="clear" w:color="auto" w:fill="FFFFFF"/>
        </w:rPr>
      </w:pPr>
    </w:p>
    <w:p>
      <w:pPr>
        <w:spacing w:line="560" w:lineRule="exact"/>
        <w:ind w:firstLine="1840" w:firstLineChars="575"/>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 xml:space="preserve"> </w:t>
      </w:r>
      <w:r>
        <w:rPr>
          <w:rFonts w:hint="eastAsia" w:ascii="仿宋" w:hAnsi="仿宋" w:eastAsia="仿宋" w:cs="宋体"/>
          <w:b/>
          <w:color w:val="000000"/>
          <w:sz w:val="32"/>
          <w:szCs w:val="32"/>
          <w:shd w:val="clear" w:color="auto" w:fill="FFFFFF"/>
        </w:rPr>
        <w:t xml:space="preserve"> </w:t>
      </w:r>
      <w:r>
        <w:rPr>
          <w:rFonts w:hint="eastAsia" w:ascii="仿宋" w:hAnsi="仿宋" w:eastAsia="仿宋" w:cs="宋体"/>
          <w:b/>
          <w:color w:val="000000"/>
          <w:sz w:val="32"/>
          <w:szCs w:val="32"/>
          <w:shd w:val="clear" w:color="auto" w:fill="FFFFFF"/>
          <w:lang w:val="en-US" w:eastAsia="zh-CN"/>
        </w:rPr>
        <w:t xml:space="preserve">  </w:t>
      </w:r>
      <w:r>
        <w:rPr>
          <w:rFonts w:hint="eastAsia" w:ascii="仿宋" w:hAnsi="仿宋" w:eastAsia="仿宋" w:cs="宋体"/>
          <w:b/>
          <w:color w:val="000000"/>
          <w:sz w:val="32"/>
          <w:szCs w:val="32"/>
          <w:shd w:val="clear" w:color="auto" w:fill="FFFFFF"/>
        </w:rPr>
        <w:t>生活福利委员岗位职责</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1．宣传贯彻党在职工生活方面的方针政策，教育职工正确处理国家、集体和个人三者之间的利益关系，有计划地安排家庭和个人生活、勤俭节约、移风易俗。</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2．经常调查了解本单位教职工生活情况，反映群众的意见和要求，并向学校有关部门提出改善教职工生活的意见、建议和方案。</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3．主持分工会集体福利工作，负责到校工会领取、发放集体福利的物资或购物券。</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4．掌握本分工会经费的使用，年终向全体会员公布经费收支帐目。</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5．关心教职工疾苦，看望、慰问住院教职工，做好教职工困难慰问与补助申报工作。</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6．经常了解教职工住房情况，配合行政及时向主管部门反映教职工的困难和要求。</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7．对个别教职工个人无力克服的灾害与困难配合党政部门组织群众力量在经济上或物质上给予适当的补助和帮助。协助行政和校工会做好教职工及家属的丧亡后事。</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8．在工会主席支持下，待我校大病互助基金建立后，开展群众性的互相互济活动。</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9．协助女工委员做好女教职工的生活工作，维护女教职工的特殊利益。</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xml:space="preserve">　　                      　　            </w:t>
      </w:r>
    </w:p>
    <w:p>
      <w:pPr>
        <w:ind w:firstLine="2570" w:firstLineChars="800"/>
        <w:rPr>
          <w:rFonts w:ascii="仿宋" w:hAnsi="仿宋" w:eastAsia="仿宋" w:cs="宋体"/>
          <w:color w:val="000000"/>
          <w:sz w:val="32"/>
          <w:szCs w:val="32"/>
          <w:shd w:val="clear" w:color="auto" w:fill="FFFFFF"/>
        </w:rPr>
      </w:pPr>
      <w:r>
        <w:rPr>
          <w:rFonts w:hint="eastAsia" w:ascii="仿宋" w:hAnsi="仿宋" w:eastAsia="仿宋" w:cs="宋体"/>
          <w:b/>
          <w:color w:val="000000"/>
          <w:sz w:val="32"/>
          <w:szCs w:val="32"/>
          <w:shd w:val="clear" w:color="auto" w:fill="FFFFFF"/>
        </w:rPr>
        <w:t>文体委员岗位职责</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1．根据校工会工作计划，负责制定本部门年度文体活动计划，组织好本部门经常性的文体活动，及时将活动方案、计划、结果等上报校工会。</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2．培养和组织好文体骨干，组队参加学校开展的各种文体活动与竞赛。注意总结经验，不断增强教职工文体活动水平，增强教职工的体质。</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3．协助学校推荐和选拔队员，参加省市的各种比赛。</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4．协助学学校举办各种体育竞赛和文艺活动。</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5．根据文体活动年度计划，作出文体方面的经费预算和器材添置计划，负责所有文体器材的管理工作。</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6．把本部门具有不同爱好的教职工组织起来，参加学校组织的各种协会活动。</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xml:space="preserve">　　                       　　            </w:t>
      </w:r>
    </w:p>
    <w:p>
      <w:pPr>
        <w:ind w:firstLine="2891" w:firstLineChars="900"/>
        <w:rPr>
          <w:rFonts w:hint="eastAsia" w:ascii="仿宋" w:hAnsi="仿宋" w:eastAsia="仿宋" w:cs="宋体"/>
          <w:color w:val="000000"/>
          <w:sz w:val="32"/>
          <w:szCs w:val="32"/>
          <w:shd w:val="clear" w:color="auto" w:fill="FFFFFF"/>
        </w:rPr>
      </w:pPr>
      <w:bookmarkStart w:id="0" w:name="_GoBack"/>
      <w:bookmarkEnd w:id="0"/>
      <w:r>
        <w:rPr>
          <w:rFonts w:hint="eastAsia" w:ascii="仿宋" w:hAnsi="仿宋" w:eastAsia="仿宋" w:cs="宋体"/>
          <w:b/>
          <w:color w:val="000000"/>
          <w:sz w:val="32"/>
          <w:szCs w:val="32"/>
          <w:shd w:val="clear" w:color="auto" w:fill="FFFFFF"/>
        </w:rPr>
        <w:t>女工委员岗位职责</w:t>
      </w:r>
      <w:r>
        <w:rPr>
          <w:rFonts w:hint="eastAsia" w:ascii="仿宋" w:hAnsi="仿宋" w:eastAsia="仿宋" w:cs="宋体"/>
          <w:b/>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1．抓好女教职工（特别是青年女教职工）的思想政治工作。教育女教职工坚持四项基本原则，认真贯彻党的方针、政策和政府法令。教育女教职工发场爱国主义和革命传统，拒腐防变，永做“四有”新人。</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2．组织女教职工经常开展“四有”（自强、自爱、自尊、自重）教育的活动，树立正确的人生观。及时发现典型，总结经验，广泛宣传。动员广大女教职工在教学、科研、后勤服务等各项工作中发挥作用。</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3．根据女同志的特殊情况，协助有关部门建立健全切实可行的女工保护制度，关心她们的身心健康，协助计生办搞好妇科检查和进行妇幼卫生知识的教育。</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4．组织女教职工开展创“三八”红旗手，“五好家庭”等多种创优争先活动，抓好总结评比，并注意总结推广她们的先进经验和宣传她们的先进事迹。</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5．教育女教职工提高主人翁责任感，积极参加学校的民主管理和民主监督。协助教代会的女代表，征集女教职工的意见和要求。</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6．维护女教职工的民主权利，同歧视、迫害女教职工的行为作斗争。关心女教职工在生产、学习和生活中的困难，督促和协助有关部门加以解决。</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7．组织女教职工刻苦学习科学文化知识和业务技术知识，及时表彰岗位自学成才的女教职工，不断提高业务素质。</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8．经常组织女教职工积极开展多种形式的社会政治活动和文娱体育活动，丰富精神生活和物质生活。</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9．教育女教职工正确处理好恋爱、婚姻家庭和孩子问题，帮助她们加强对子女的教育，做好子女的第一任教师。</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10．关心女青年的成长，帮助未婚大男大女解决婚姻问题。</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11．积极协助有关部门做好教职工中的调解工作。</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12．教育女教职工积极响政府计划生育的号召，协助计生办做好计划生育的工作。</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13．完成领导和分工会交办的其他工作任务。</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xml:space="preserve">　　                     </w:t>
      </w:r>
    </w:p>
    <w:p>
      <w:pPr>
        <w:ind w:firstLine="2480" w:firstLineChars="775"/>
        <w:rPr>
          <w:rFonts w:hint="eastAsia" w:ascii="仿宋" w:hAnsi="仿宋" w:eastAsia="仿宋" w:cs="宋体"/>
          <w:color w:val="000000"/>
          <w:sz w:val="32"/>
          <w:szCs w:val="32"/>
          <w:shd w:val="clear" w:color="auto" w:fill="FFFFFF"/>
        </w:rPr>
      </w:pPr>
    </w:p>
    <w:p>
      <w:pPr>
        <w:ind w:firstLine="5760" w:firstLineChars="1800"/>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体育部分工会</w:t>
      </w:r>
      <w:r>
        <w:rPr>
          <w:rFonts w:hint="eastAsia" w:ascii="仿宋" w:hAnsi="仿宋" w:eastAsia="仿宋" w:cs="宋体"/>
          <w:color w:val="000000"/>
          <w:sz w:val="32"/>
          <w:szCs w:val="32"/>
          <w:shd w:val="clear" w:color="auto" w:fill="FFFFFF"/>
        </w:rPr>
        <w:br w:type="textWrapping"/>
      </w:r>
      <w:r>
        <w:rPr>
          <w:rFonts w:hint="eastAsia" w:ascii="仿宋" w:hAnsi="仿宋" w:eastAsia="仿宋" w:cs="宋体"/>
          <w:color w:val="000000"/>
          <w:sz w:val="32"/>
          <w:szCs w:val="32"/>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6294D"/>
    <w:rsid w:val="003D48B5"/>
    <w:rsid w:val="00441978"/>
    <w:rsid w:val="005E71EE"/>
    <w:rsid w:val="007A0B88"/>
    <w:rsid w:val="00943212"/>
    <w:rsid w:val="00AC74A1"/>
    <w:rsid w:val="00B339AD"/>
    <w:rsid w:val="00B976AB"/>
    <w:rsid w:val="00C57FA8"/>
    <w:rsid w:val="00CB20DB"/>
    <w:rsid w:val="00CC072B"/>
    <w:rsid w:val="00E92937"/>
    <w:rsid w:val="00F05C97"/>
    <w:rsid w:val="00F2051C"/>
    <w:rsid w:val="00FF31D5"/>
    <w:rsid w:val="038378D4"/>
    <w:rsid w:val="04C6294D"/>
    <w:rsid w:val="061411C6"/>
    <w:rsid w:val="0EB76789"/>
    <w:rsid w:val="11C25B48"/>
    <w:rsid w:val="14FE5AB7"/>
    <w:rsid w:val="18012864"/>
    <w:rsid w:val="18E55054"/>
    <w:rsid w:val="25D94717"/>
    <w:rsid w:val="2A434C60"/>
    <w:rsid w:val="2DAD110D"/>
    <w:rsid w:val="2E1079B7"/>
    <w:rsid w:val="2FAD2EAE"/>
    <w:rsid w:val="30366B69"/>
    <w:rsid w:val="3BCB2203"/>
    <w:rsid w:val="3C14295B"/>
    <w:rsid w:val="3D10495A"/>
    <w:rsid w:val="3D11002C"/>
    <w:rsid w:val="4121081C"/>
    <w:rsid w:val="42F00CD3"/>
    <w:rsid w:val="44633858"/>
    <w:rsid w:val="44756B9C"/>
    <w:rsid w:val="48074E6A"/>
    <w:rsid w:val="57A0036D"/>
    <w:rsid w:val="5FF1061A"/>
    <w:rsid w:val="6312535C"/>
    <w:rsid w:val="67D21766"/>
    <w:rsid w:val="68393C0B"/>
    <w:rsid w:val="6E883148"/>
    <w:rsid w:val="70D24A25"/>
    <w:rsid w:val="7AD9036B"/>
    <w:rsid w:val="7B24530F"/>
    <w:rsid w:val="7C1F1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432</Words>
  <Characters>2467</Characters>
  <Lines>20</Lines>
  <Paragraphs>5</Paragraphs>
  <TotalTime>14</TotalTime>
  <ScaleCrop>false</ScaleCrop>
  <LinksUpToDate>false</LinksUpToDate>
  <CharactersWithSpaces>2894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2017-12-08T00:18:00Z</dcterms:created>
  <dc:creator>Administrator</dc:creator>
  <cp:lastModifiedBy>樊伟</cp:lastModifiedBy>
  <cp:lastPrinted>2017-11-07T08:30:00Z</cp:lastPrinted>
  <dcterms:modified xsi:type="dcterms:W3CDTF">2021-04-28T01:20:09Z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DCAF1927337D4E9CA724616C9A7E82B9</vt:lpwstr>
  </property>
</Properties>
</file>