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课程安排</w:t>
      </w:r>
    </w:p>
    <w:tbl>
      <w:tblPr>
        <w:tblStyle w:val="2"/>
        <w:tblW w:w="0" w:type="auto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51"/>
        <w:gridCol w:w="2552"/>
        <w:gridCol w:w="2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主题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课程内容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学员收获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第一天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认知创业大赛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互联网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+创业大赛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创青春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挑战杯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让学员能够了解创业大赛的意义，清楚高校双创“三大赛”的由来、特点，清楚大赛中备赛的要点，了解双创大赛对学生能力提升意义和价值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10:35-12:00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成为教练型创业导师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从指导到赋能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教练型创业导师的核心技能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了解创业项目指导的常见模式，知道面对难以指导的现实如何通过赋能帮助学生创造机会，清楚教练型创业导师的工作方式，知道创业导师的核心技能中听和问的技巧，了解GROW模型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创业计划书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创业计划书的框架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内容撰写要点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创业计划书的常见错误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清楚创业计划书的框架结构，了解创业计划书各个部分的撰写要点，知道学生在撰写创业计划书时的常见错误点，清楚三套创业计划书模板的使用要点和应用范围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15:35-17:00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创业计划书的财务数据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销售收入预测表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销售与成本预测表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现金流量计划表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了解三大财务报表与计划书中三张财务报表与前表之间的数据关系，清楚三大财务报表内部的数据关系与常见错误，能够根据三大财务报表来全面理解项目计划情况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第二天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创业团队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识别优秀的创业团队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创业团队的成功要素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理想创业团队成员构成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清楚组建项目团队的必要性，了解判断创业团队是否靠谱的四个维度，知道团伙与团队的区别，能够借助创业团队画布挖掘团队优势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10:35-12:00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创业项目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识别优秀的创业项目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挖掘创业机会和资源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清楚创业大赛中项目中常见的八大问题，了解评委眼中的好项目和差项目的标准，清楚大赛中对项目的倾向，能够基于创业机会评价框架完成创业机会评价，能从历届获奖项目中把握项目风向标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商业模式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商业模式及其要素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商业模式分类与创新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好的商业模式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清楚商业模式中需要回应哪些核心问题，能够借助精益画布从问题出发探索商业模式，并清楚好问题对于项目的意义与价值，能够基于精益创业思维打造好的商业模式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15:35-17:00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创业营销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客户与对手分析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解决方案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营销推广策略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能够准确定位目标客户，准确把握如何与竞争对手相处，能够借助S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WOT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模型分析优劣势，清楚集客式营销的概念，并能够以此来引导学生丰富和优化营销设计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第三天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创业风险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创业风险识别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风险管理与决策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了解创业思维下如何应对风险，清楚创业风险的类别和识别过程，清楚如何帮助学生能够免疫创业失败，能够用有效的问题引导学员思考六大类创业风险的管理措施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10:35-12:00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路演PPT的制作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结构化思维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视觉化表达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美化路演PPT的技巧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了解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PPT的逻辑性和条理性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的作用和价值，能够借助垂直逻辑与塔式逻辑来策划路演P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PT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内容，介绍五套实用的大赛P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PT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结构，了解P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PT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常见问题及美化技巧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14:00-15:25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创业路演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路演的价值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常见的路演误区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3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“三条军规”与“三大标准”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清楚路演的类型、价值和作用，了解路演常见的五大误区，清楚路演的“三条军规”与“三大标准”，知道学生准备路演的流程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15:35-17:00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创业大赛与创业教学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1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创业大赛到底比什么</w:t>
            </w:r>
          </w:p>
          <w:p>
            <w:pPr>
              <w:jc w:val="lef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2</w:t>
            </w:r>
            <w:r>
              <w:rPr>
                <w:rFonts w:ascii="微软雅黑 Light" w:hAnsi="微软雅黑 Light" w:eastAsia="微软雅黑 Light"/>
                <w:sz w:val="18"/>
                <w:szCs w:val="18"/>
              </w:rPr>
              <w:t>.</w:t>
            </w: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以赛促教、以赛促学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sz w:val="18"/>
                <w:szCs w:val="18"/>
              </w:rPr>
              <w:t>能够清楚创业大赛的中各个环节的比赛要点，能够从大赛回归创业教学的初衷并清楚如何有效开展创业教学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62C7"/>
    <w:rsid w:val="13F96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2021-04-01T01:51:00Z</dcterms:created>
  <dc:creator>Administrator</dc:creator>
  <cp:lastModifiedBy>Administrator</cp:lastModifiedBy>
  <dcterms:modified xsi:type="dcterms:W3CDTF">2021-04-01T01:51:47Z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