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color w:val="000000"/>
          <w:sz w:val="36"/>
          <w:szCs w:val="36"/>
        </w:rPr>
      </w:pPr>
    </w:p>
    <w:p>
      <w:pPr>
        <w:spacing w:line="640" w:lineRule="exact"/>
        <w:rPr>
          <w:color w:val="000000"/>
          <w:sz w:val="36"/>
          <w:szCs w:val="36"/>
        </w:rPr>
      </w:pPr>
    </w:p>
    <w:p>
      <w:pPr>
        <w:spacing w:line="640" w:lineRule="exact"/>
        <w:rPr>
          <w:color w:val="000000"/>
          <w:sz w:val="36"/>
          <w:szCs w:val="36"/>
        </w:rPr>
      </w:pPr>
    </w:p>
    <w:p>
      <w:pPr>
        <w:spacing w:line="640" w:lineRule="exact"/>
        <w:rPr>
          <w:color w:val="000000"/>
          <w:sz w:val="36"/>
          <w:szCs w:val="36"/>
        </w:rPr>
      </w:pPr>
    </w:p>
    <w:p>
      <w:pPr>
        <w:jc w:val="center"/>
        <w:rPr>
          <w:rFonts w:ascii="仿宋_GB2312" w:eastAsia="仿宋_GB2312"/>
          <w:sz w:val="32"/>
        </w:rPr>
      </w:pPr>
      <w:r>
        <w:rPr>
          <w:rFonts w:ascii="仿宋_GB2312" w:eastAsia="仿宋_GB2312"/>
          <w:sz w:val="32"/>
        </w:rPr>
        <w:t xml:space="preserve">                         </w:t>
      </w:r>
      <w:r>
        <w:rPr>
          <w:rFonts w:hint="eastAsia" w:ascii="仿宋_GB2312" w:eastAsia="仿宋_GB2312"/>
          <w:sz w:val="32"/>
        </w:rPr>
        <w:t xml:space="preserve">       教务处[202</w:t>
      </w:r>
      <w:r>
        <w:rPr>
          <w:rFonts w:hint="eastAsia" w:ascii="仿宋_GB2312" w:eastAsia="仿宋_GB2312"/>
          <w:sz w:val="32"/>
          <w:lang w:val="en-US" w:eastAsia="zh-CN"/>
        </w:rPr>
        <w:t>1</w:t>
      </w:r>
      <w:r>
        <w:rPr>
          <w:rFonts w:hint="eastAsia" w:ascii="仿宋_GB2312" w:eastAsia="仿宋_GB2312"/>
          <w:sz w:val="32"/>
        </w:rPr>
        <w:t>]</w:t>
      </w:r>
      <w:r>
        <w:rPr>
          <w:rFonts w:hint="eastAsia" w:ascii="仿宋_GB2312" w:eastAsia="仿宋_GB2312"/>
          <w:sz w:val="32"/>
          <w:lang w:val="en-US" w:eastAsia="zh-CN"/>
        </w:rPr>
        <w:t>8</w:t>
      </w:r>
      <w:r>
        <w:rPr>
          <w:rFonts w:hint="eastAsia" w:ascii="仿宋_GB2312" w:eastAsia="仿宋_GB2312"/>
          <w:sz w:val="32"/>
        </w:rPr>
        <w:t>号</w:t>
      </w:r>
    </w:p>
    <w:p>
      <w:pPr>
        <w:widowControl/>
        <w:spacing w:line="600" w:lineRule="exact"/>
        <w:rPr>
          <w:rFonts w:ascii="仿宋_GB2312" w:hAnsi="宋体" w:eastAsia="仿宋_GB2312"/>
          <w:color w:val="000000"/>
        </w:rPr>
      </w:pPr>
    </w:p>
    <w:p>
      <w:pPr>
        <w:spacing w:line="600" w:lineRule="exact"/>
        <w:jc w:val="center"/>
        <w:rPr>
          <w:rFonts w:ascii="华文中宋" w:hAnsi="华文中宋" w:eastAsia="华文中宋"/>
          <w:b/>
          <w:sz w:val="44"/>
          <w:szCs w:val="44"/>
        </w:rPr>
      </w:pPr>
      <w:r>
        <w:rPr>
          <w:rFonts w:hint="eastAsia" w:ascii="华文中宋" w:hAnsi="华文中宋" w:eastAsia="华文中宋"/>
          <w:b/>
          <w:sz w:val="44"/>
          <w:szCs w:val="44"/>
        </w:rPr>
        <w:t>关于举办湖南女子学院第</w:t>
      </w:r>
      <w:r>
        <w:rPr>
          <w:rFonts w:hint="eastAsia" w:ascii="华文中宋" w:hAnsi="华文中宋" w:eastAsia="华文中宋"/>
          <w:b/>
          <w:sz w:val="44"/>
          <w:szCs w:val="44"/>
          <w:lang w:eastAsia="zh-CN"/>
        </w:rPr>
        <w:t>七</w:t>
      </w:r>
      <w:r>
        <w:rPr>
          <w:rFonts w:hint="eastAsia" w:ascii="华文中宋" w:hAnsi="华文中宋" w:eastAsia="华文中宋"/>
          <w:b/>
          <w:sz w:val="44"/>
          <w:szCs w:val="44"/>
        </w:rPr>
        <w:t>届师范生</w:t>
      </w:r>
    </w:p>
    <w:p>
      <w:pPr>
        <w:spacing w:line="600" w:lineRule="exact"/>
        <w:jc w:val="center"/>
        <w:rPr>
          <w:rFonts w:ascii="华文中宋" w:hAnsi="华文中宋" w:eastAsia="华文中宋"/>
          <w:b/>
          <w:sz w:val="44"/>
          <w:szCs w:val="44"/>
        </w:rPr>
      </w:pPr>
      <w:r>
        <w:rPr>
          <w:rFonts w:hint="eastAsia" w:ascii="华文中宋" w:hAnsi="华文中宋" w:eastAsia="华文中宋"/>
          <w:b/>
          <w:sz w:val="44"/>
          <w:szCs w:val="44"/>
        </w:rPr>
        <w:t>教学技能竞赛的通知</w:t>
      </w:r>
    </w:p>
    <w:p>
      <w:pPr>
        <w:spacing w:line="480" w:lineRule="exact"/>
        <w:rPr>
          <w:rFonts w:ascii="仿宋_GB2312" w:hAnsi="华文中宋" w:eastAsia="仿宋_GB2312"/>
          <w:b/>
          <w:sz w:val="32"/>
          <w:szCs w:val="32"/>
        </w:rPr>
      </w:pPr>
    </w:p>
    <w:p>
      <w:pPr>
        <w:spacing w:line="460" w:lineRule="exact"/>
        <w:rPr>
          <w:rFonts w:ascii="仿宋_GB2312" w:eastAsia="仿宋_GB2312"/>
          <w:sz w:val="32"/>
          <w:szCs w:val="32"/>
        </w:rPr>
      </w:pPr>
      <w:r>
        <w:rPr>
          <w:rFonts w:hint="eastAsia" w:ascii="仿宋_GB2312" w:eastAsia="仿宋_GB2312"/>
          <w:sz w:val="32"/>
          <w:szCs w:val="32"/>
        </w:rPr>
        <w:t>各教学单位：</w:t>
      </w:r>
    </w:p>
    <w:p>
      <w:pPr>
        <w:spacing w:line="460" w:lineRule="exact"/>
        <w:ind w:firstLine="640" w:firstLineChars="200"/>
        <w:rPr>
          <w:rFonts w:hint="eastAsia" w:ascii="仿宋_GB2312" w:eastAsia="仿宋_GB2312"/>
          <w:sz w:val="32"/>
          <w:szCs w:val="32"/>
        </w:rPr>
      </w:pPr>
      <w:r>
        <w:rPr>
          <w:rFonts w:hint="eastAsia" w:ascii="仿宋_GB2312" w:eastAsia="仿宋_GB2312"/>
          <w:sz w:val="32"/>
          <w:szCs w:val="32"/>
        </w:rPr>
        <w:t>为进一步推动人才培养模式和实践教学改革，加强师范专业学生职业技能的培养，提高师范生的教育教学能力，激励学生全面发展，学校</w:t>
      </w:r>
      <w:r>
        <w:rPr>
          <w:rFonts w:hint="eastAsia" w:ascii="仿宋_GB2312" w:eastAsia="仿宋_GB2312"/>
          <w:sz w:val="32"/>
          <w:szCs w:val="32"/>
          <w:lang w:eastAsia="zh-CN"/>
        </w:rPr>
        <w:t>特</w:t>
      </w:r>
      <w:bookmarkStart w:id="1" w:name="_GoBack"/>
      <w:bookmarkEnd w:id="1"/>
      <w:r>
        <w:rPr>
          <w:rFonts w:hint="eastAsia" w:ascii="仿宋_GB2312" w:eastAsia="仿宋_GB2312"/>
          <w:sz w:val="32"/>
          <w:szCs w:val="32"/>
        </w:rPr>
        <w:t>举办湖南女子学院第</w:t>
      </w:r>
      <w:r>
        <w:rPr>
          <w:rFonts w:hint="eastAsia" w:ascii="仿宋_GB2312" w:eastAsia="仿宋_GB2312"/>
          <w:sz w:val="32"/>
          <w:szCs w:val="32"/>
          <w:lang w:eastAsia="zh-CN"/>
        </w:rPr>
        <w:t>七</w:t>
      </w:r>
      <w:r>
        <w:rPr>
          <w:rFonts w:hint="eastAsia" w:ascii="仿宋_GB2312" w:eastAsia="仿宋_GB2312"/>
          <w:sz w:val="32"/>
          <w:szCs w:val="32"/>
        </w:rPr>
        <w:t>届师范生教学技能竞赛。现将相关事宜通知如下：</w:t>
      </w:r>
    </w:p>
    <w:p>
      <w:pPr>
        <w:spacing w:line="460" w:lineRule="exact"/>
        <w:ind w:firstLine="643" w:firstLineChars="200"/>
        <w:rPr>
          <w:rFonts w:ascii="仿宋_GB2312" w:eastAsia="仿宋_GB2312"/>
          <w:sz w:val="32"/>
          <w:szCs w:val="32"/>
        </w:rPr>
      </w:pPr>
      <w:r>
        <w:rPr>
          <w:rFonts w:hint="eastAsia" w:ascii="仿宋_GB2312" w:hAnsi="黑体" w:eastAsia="仿宋_GB2312"/>
          <w:b/>
          <w:sz w:val="32"/>
          <w:szCs w:val="32"/>
        </w:rPr>
        <w:t>一、参赛对象</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在校全日制201</w:t>
      </w:r>
      <w:r>
        <w:rPr>
          <w:rFonts w:hint="eastAsia" w:ascii="仿宋_GB2312" w:eastAsia="仿宋_GB2312"/>
          <w:sz w:val="32"/>
          <w:szCs w:val="32"/>
          <w:lang w:val="en-US" w:eastAsia="zh-CN"/>
        </w:rPr>
        <w:t>8</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级师范类专业学生。</w:t>
      </w:r>
    </w:p>
    <w:p>
      <w:pPr>
        <w:spacing w:line="460" w:lineRule="exact"/>
        <w:ind w:firstLine="643" w:firstLineChars="200"/>
        <w:rPr>
          <w:rFonts w:ascii="仿宋_GB2312" w:eastAsia="仿宋_GB2312"/>
          <w:sz w:val="32"/>
          <w:szCs w:val="32"/>
        </w:rPr>
      </w:pPr>
      <w:r>
        <w:rPr>
          <w:rFonts w:hint="eastAsia" w:ascii="仿宋_GB2312" w:hAnsi="黑体" w:eastAsia="仿宋_GB2312"/>
          <w:b/>
          <w:sz w:val="32"/>
          <w:szCs w:val="32"/>
        </w:rPr>
        <w:t>二、竞赛组织</w:t>
      </w:r>
    </w:p>
    <w:p>
      <w:pPr>
        <w:spacing w:line="460" w:lineRule="exact"/>
        <w:ind w:firstLine="640" w:firstLineChars="200"/>
        <w:rPr>
          <w:rFonts w:ascii="仿宋_GB2312" w:eastAsia="仿宋_GB2312"/>
          <w:sz w:val="32"/>
          <w:szCs w:val="32"/>
        </w:rPr>
      </w:pPr>
      <w:r>
        <w:rPr>
          <w:rFonts w:hint="eastAsia" w:ascii="仿宋_GB2312" w:hAnsi="黑体" w:eastAsia="仿宋_GB2312"/>
          <w:sz w:val="32"/>
          <w:szCs w:val="32"/>
        </w:rPr>
        <w:t>1.</w:t>
      </w:r>
      <w:r>
        <w:rPr>
          <w:rFonts w:hint="eastAsia" w:ascii="仿宋_GB2312" w:eastAsia="仿宋_GB2312"/>
          <w:sz w:val="32"/>
          <w:szCs w:val="32"/>
        </w:rPr>
        <w:t>本次竞赛由教务处主办，</w:t>
      </w:r>
      <w:r>
        <w:rPr>
          <w:rFonts w:hint="eastAsia" w:ascii="仿宋_GB2312" w:eastAsia="仿宋_GB2312"/>
          <w:sz w:val="32"/>
          <w:szCs w:val="32"/>
          <w:lang w:eastAsia="zh-CN"/>
        </w:rPr>
        <w:t>相关</w:t>
      </w:r>
      <w:r>
        <w:rPr>
          <w:rFonts w:hint="eastAsia" w:ascii="仿宋_GB2312" w:eastAsia="仿宋_GB2312"/>
          <w:sz w:val="32"/>
          <w:szCs w:val="32"/>
        </w:rPr>
        <w:t>教学单位协办。</w:t>
      </w:r>
    </w:p>
    <w:p>
      <w:pPr>
        <w:spacing w:line="460" w:lineRule="exact"/>
        <w:ind w:firstLine="640" w:firstLineChars="200"/>
        <w:rPr>
          <w:rFonts w:ascii="仿宋_GB2312" w:eastAsia="仿宋_GB2312"/>
          <w:sz w:val="32"/>
          <w:szCs w:val="32"/>
        </w:rPr>
      </w:pPr>
      <w:r>
        <w:rPr>
          <w:rFonts w:hint="eastAsia" w:ascii="仿宋_GB2312" w:hAnsi="黑体" w:eastAsia="仿宋_GB2312"/>
          <w:sz w:val="32"/>
          <w:szCs w:val="32"/>
        </w:rPr>
        <w:t>2.组织机构</w:t>
      </w:r>
    </w:p>
    <w:p>
      <w:pPr>
        <w:spacing w:line="460" w:lineRule="exact"/>
        <w:ind w:firstLine="63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组  长：</w:t>
      </w:r>
      <w:r>
        <w:rPr>
          <w:rFonts w:hint="eastAsia" w:ascii="仿宋_GB2312" w:hAnsi="黑体" w:eastAsia="仿宋_GB2312"/>
          <w:sz w:val="32"/>
          <w:szCs w:val="32"/>
          <w:highlight w:val="none"/>
          <w:lang w:eastAsia="zh-CN"/>
        </w:rPr>
        <w:t>杨兰英</w:t>
      </w:r>
    </w:p>
    <w:p>
      <w:pPr>
        <w:spacing w:line="460" w:lineRule="exact"/>
        <w:ind w:firstLine="630"/>
        <w:rPr>
          <w:rFonts w:hint="eastAsia" w:ascii="仿宋_GB2312" w:hAnsi="黑体" w:eastAsia="仿宋_GB2312"/>
          <w:sz w:val="32"/>
          <w:szCs w:val="32"/>
          <w:lang w:val="en-US" w:eastAsia="zh-CN"/>
        </w:rPr>
      </w:pPr>
      <w:r>
        <w:rPr>
          <w:rFonts w:hint="eastAsia" w:ascii="仿宋_GB2312" w:hAnsi="黑体" w:eastAsia="仿宋_GB2312"/>
          <w:sz w:val="32"/>
          <w:szCs w:val="32"/>
        </w:rPr>
        <w:t>副组长：</w:t>
      </w:r>
      <w:r>
        <w:rPr>
          <w:rFonts w:hint="eastAsia" w:ascii="仿宋_GB2312" w:hAnsi="黑体" w:eastAsia="仿宋_GB2312"/>
          <w:sz w:val="32"/>
          <w:szCs w:val="32"/>
          <w:lang w:eastAsia="zh-CN"/>
        </w:rPr>
        <w:t>教务处及相关教学单位负责人</w:t>
      </w:r>
    </w:p>
    <w:p>
      <w:pPr>
        <w:spacing w:line="460" w:lineRule="exact"/>
        <w:ind w:firstLine="630"/>
        <w:rPr>
          <w:rFonts w:hint="eastAsia" w:ascii="仿宋_GB2312" w:hAnsi="黑体" w:eastAsia="仿宋_GB2312"/>
          <w:sz w:val="32"/>
          <w:szCs w:val="32"/>
          <w:lang w:eastAsia="zh-CN"/>
        </w:rPr>
      </w:pPr>
      <w:r>
        <w:rPr>
          <w:rFonts w:hint="eastAsia" w:ascii="仿宋_GB2312" w:hAnsi="黑体" w:eastAsia="仿宋_GB2312"/>
          <w:sz w:val="32"/>
          <w:szCs w:val="32"/>
        </w:rPr>
        <w:t>成  员：</w:t>
      </w:r>
      <w:r>
        <w:rPr>
          <w:rFonts w:hint="eastAsia" w:ascii="仿宋_GB2312" w:hAnsi="黑体" w:eastAsia="仿宋_GB2312"/>
          <w:sz w:val="32"/>
          <w:szCs w:val="32"/>
          <w:lang w:eastAsia="zh-CN"/>
        </w:rPr>
        <w:t>教务处实践教学科、仪器设备科、网络</w:t>
      </w:r>
      <w:r>
        <w:rPr>
          <w:rFonts w:hint="eastAsia" w:ascii="仿宋_GB2312" w:hAnsi="黑体" w:eastAsia="仿宋_GB2312"/>
          <w:sz w:val="32"/>
          <w:szCs w:val="32"/>
          <w:lang w:val="en-US" w:eastAsia="zh-CN"/>
        </w:rPr>
        <w:t>与信息化管理</w:t>
      </w:r>
      <w:r>
        <w:rPr>
          <w:rFonts w:hint="eastAsia" w:ascii="仿宋_GB2312" w:hAnsi="黑体" w:eastAsia="仿宋_GB2312"/>
          <w:sz w:val="32"/>
          <w:szCs w:val="32"/>
          <w:lang w:eastAsia="zh-CN"/>
        </w:rPr>
        <w:t>中心相关人员</w:t>
      </w:r>
    </w:p>
    <w:p>
      <w:pPr>
        <w:numPr>
          <w:ilvl w:val="0"/>
          <w:numId w:val="1"/>
        </w:numPr>
        <w:spacing w:line="460" w:lineRule="exact"/>
        <w:ind w:left="643"/>
        <w:rPr>
          <w:rFonts w:hint="eastAsia" w:ascii="仿宋_GB2312" w:hAnsi="黑体" w:eastAsia="仿宋_GB2312"/>
          <w:sz w:val="32"/>
          <w:szCs w:val="32"/>
          <w:lang w:eastAsia="zh-CN"/>
        </w:rPr>
      </w:pPr>
      <w:r>
        <w:rPr>
          <w:rFonts w:hint="eastAsia" w:ascii="仿宋_GB2312" w:hAnsi="黑体" w:eastAsia="仿宋_GB2312"/>
          <w:b/>
          <w:sz w:val="32"/>
          <w:szCs w:val="32"/>
          <w:lang w:eastAsia="zh-CN"/>
        </w:rPr>
        <w:t>竞赛安排</w:t>
      </w:r>
    </w:p>
    <w:p>
      <w:pPr>
        <w:numPr>
          <w:ilvl w:val="0"/>
          <w:numId w:val="0"/>
        </w:numPr>
        <w:spacing w:line="460" w:lineRule="exact"/>
        <w:ind w:left="640" w:leftChars="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1.海选：2021年5月</w:t>
      </w:r>
    </w:p>
    <w:p>
      <w:pPr>
        <w:numPr>
          <w:ilvl w:val="0"/>
          <w:numId w:val="0"/>
        </w:numPr>
        <w:spacing w:line="460" w:lineRule="exact"/>
        <w:ind w:left="640" w:leftChars="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2.初赛：2021年6月</w:t>
      </w:r>
    </w:p>
    <w:p>
      <w:pPr>
        <w:numPr>
          <w:ilvl w:val="0"/>
          <w:numId w:val="0"/>
        </w:numPr>
        <w:spacing w:line="460" w:lineRule="exact"/>
        <w:ind w:firstLine="64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3.决赛：2021年9月</w:t>
      </w:r>
    </w:p>
    <w:p>
      <w:pPr>
        <w:jc w:val="center"/>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（具体时间根据湖南省普通高等学校师范生教学技能竞赛</w:t>
      </w:r>
    </w:p>
    <w:p>
      <w:pPr>
        <w:jc w:val="both"/>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相关通知进行调整）</w:t>
      </w:r>
    </w:p>
    <w:p>
      <w:pPr>
        <w:numPr>
          <w:ilvl w:val="0"/>
          <w:numId w:val="1"/>
        </w:numPr>
        <w:spacing w:line="460" w:lineRule="exact"/>
        <w:ind w:left="643"/>
        <w:rPr>
          <w:rFonts w:hint="eastAsia" w:ascii="仿宋_GB2312" w:hAnsi="黑体" w:eastAsia="仿宋_GB2312"/>
          <w:b/>
          <w:sz w:val="32"/>
          <w:szCs w:val="32"/>
          <w:lang w:eastAsia="zh-CN"/>
        </w:rPr>
      </w:pPr>
      <w:r>
        <w:rPr>
          <w:rFonts w:hint="eastAsia" w:ascii="仿宋_GB2312" w:hAnsi="黑体" w:eastAsia="仿宋_GB2312"/>
          <w:b/>
          <w:sz w:val="32"/>
          <w:szCs w:val="32"/>
          <w:lang w:eastAsia="zh-CN"/>
        </w:rPr>
        <w:t>竞赛内容</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1.教学设计（活动设计&lt;学前教育组&gt;）:参赛选手根据报名参赛的组别与科目，抽取试题并现场完成1个课时的教学设计，以电子稿形式提交。</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2.多媒体课件制作：参赛选手从教学设计内容中选取一段完成教学课件，该课件与片段教学内容对应，课件以电子稿形式提交,与教学设计（活动设计）同在指定机房完成，合并用时150分钟。计算机软件运行环境见附件1。</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3.教育问答：内容主要涉及</w:t>
      </w:r>
      <w:r>
        <w:rPr>
          <w:rFonts w:hint="eastAsia" w:ascii="仿宋_GB2312" w:hAnsi="仿宋" w:eastAsia="仿宋_GB2312" w:cs="Times New Roman"/>
          <w:sz w:val="32"/>
          <w:szCs w:val="32"/>
        </w:rPr>
        <w:t>在教育教学、班级管理及团队工作中遇到的常见问题，主要考察选手综合运用所学专业知识分析、解决教育教学中实际问题的能力。选手现场抽取教育问答题目，准备5分钟后回答，回答限时3分钟。</w:t>
      </w:r>
    </w:p>
    <w:p>
      <w:pPr>
        <w:spacing w:line="460" w:lineRule="exact"/>
        <w:ind w:firstLine="640" w:firstLineChars="200"/>
        <w:rPr>
          <w:rFonts w:ascii="仿宋_GB2312" w:eastAsia="仿宋_GB2312"/>
          <w:sz w:val="32"/>
          <w:szCs w:val="32"/>
        </w:rPr>
      </w:pPr>
      <w:r>
        <w:rPr>
          <w:rFonts w:hint="eastAsia" w:ascii="仿宋_GB2312" w:hAnsi="仿宋" w:eastAsia="仿宋_GB2312"/>
          <w:sz w:val="32"/>
          <w:szCs w:val="32"/>
        </w:rPr>
        <w:t>4.</w:t>
      </w:r>
      <w:r>
        <w:rPr>
          <w:rFonts w:hint="eastAsia" w:ascii="仿宋_GB2312" w:hAnsi="仿宋" w:eastAsia="仿宋_GB2312" w:cs="Times New Roman"/>
          <w:sz w:val="32"/>
          <w:szCs w:val="32"/>
        </w:rPr>
        <w:t>片段教学：参赛选手根据教学设计及课件设计内容，选取知识点进行片段教学。教学过程应能够突出新课程理念，注重启发和课堂互动，展示驾驭课堂教学的能力，同时呈现板书设计。时间不超过</w:t>
      </w:r>
      <w:r>
        <w:rPr>
          <w:rFonts w:hint="eastAsia" w:ascii="仿宋_GB2312" w:hAnsi="仿宋" w:eastAsia="仿宋_GB2312"/>
          <w:sz w:val="32"/>
          <w:szCs w:val="32"/>
        </w:rPr>
        <w:t>10</w:t>
      </w:r>
      <w:r>
        <w:rPr>
          <w:rFonts w:hint="eastAsia" w:ascii="仿宋_GB2312" w:hAnsi="仿宋" w:eastAsia="仿宋_GB2312" w:cs="Times New Roman"/>
          <w:sz w:val="32"/>
          <w:szCs w:val="32"/>
        </w:rPr>
        <w:t>分钟。</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5.教学板书（指导与板书&lt;学前教育组&gt;）:参赛选手在片段教学过程中，在黑板上使用粉笔书写教学内容，学前教育组选手同时进行活动示范与指导。主要考查选手在教学过程中的板书设计能力和学前教育组选手的活动示范和指导效果。</w:t>
      </w:r>
    </w:p>
    <w:p>
      <w:pPr>
        <w:spacing w:line="4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四、竞赛方式</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1.竞赛包含教学设计（活动设计）、多媒体课件制作、教育问答、片段教学、教学板书（指导与板书）五个环节。竞赛分值以百分制计算，满分为100分，其中教学设计（活动设计）占25分，多媒体课件制作占15分，教育问答占10分，学前教育组片段教学占35分、指导与板书占15分，中小学教育组片段教学占40分、教学板书占10分。</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2.竞赛按学段分学前教育组、小学教育组、中学教育组三个组。科目具体包括：中学语文、中学英语、中学音乐、中学美术等4个中学阶段科目；小学语文、小学英语、小学音乐、小学美术等4个小学阶段科目；学前教育组竞赛不分学科。</w:t>
      </w:r>
    </w:p>
    <w:p>
      <w:pPr>
        <w:spacing w:line="460" w:lineRule="exact"/>
        <w:ind w:firstLine="640" w:firstLineChars="200"/>
        <w:rPr>
          <w:rFonts w:ascii="仿宋_GB2312" w:eastAsia="仿宋_GB2312"/>
          <w:sz w:val="32"/>
          <w:szCs w:val="32"/>
        </w:rPr>
      </w:pPr>
      <w:r>
        <w:rPr>
          <w:rFonts w:hint="eastAsia" w:ascii="仿宋_GB2312" w:hAnsi="仿宋" w:eastAsia="仿宋_GB2312" w:cs="Times New Roman"/>
          <w:sz w:val="32"/>
          <w:szCs w:val="32"/>
        </w:rPr>
        <w:t>参赛选手在</w:t>
      </w:r>
      <w:r>
        <w:rPr>
          <w:rFonts w:hint="eastAsia" w:ascii="仿宋_GB2312" w:hAnsi="仿宋" w:eastAsia="仿宋_GB2312"/>
          <w:sz w:val="32"/>
          <w:szCs w:val="32"/>
        </w:rPr>
        <w:t>本组别范围内</w:t>
      </w:r>
      <w:r>
        <w:rPr>
          <w:rFonts w:hint="eastAsia" w:ascii="仿宋_GB2312" w:hAnsi="仿宋" w:eastAsia="仿宋_GB2312" w:cs="Times New Roman"/>
          <w:sz w:val="32"/>
          <w:szCs w:val="32"/>
        </w:rPr>
        <w:t>随机抽签确定自己的参赛</w:t>
      </w:r>
      <w:r>
        <w:rPr>
          <w:rFonts w:hint="eastAsia" w:ascii="仿宋_GB2312" w:hAnsi="仿宋" w:eastAsia="仿宋_GB2312"/>
          <w:sz w:val="32"/>
          <w:szCs w:val="32"/>
        </w:rPr>
        <w:t>批次及</w:t>
      </w:r>
      <w:r>
        <w:rPr>
          <w:rFonts w:hint="eastAsia" w:ascii="仿宋_GB2312" w:hAnsi="仿宋" w:eastAsia="仿宋_GB2312" w:cs="Times New Roman"/>
          <w:sz w:val="32"/>
          <w:szCs w:val="32"/>
        </w:rPr>
        <w:t>次序。具体题目抽签确定，一旦确定，不得更改。</w:t>
      </w:r>
    </w:p>
    <w:p>
      <w:pPr>
        <w:spacing w:line="4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五、竞赛命题范围</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各学段教学设计与模拟授课范围分别是：学前教育组教材采用湖南省教科院组织编写的《幼儿园多元整合资源包》和长沙师范学院组织编写的《幼儿园发展课程资源包》，竞赛题目是幼儿园五大领域的教学活动，主要考察选手的教学法学习情况以及游戏化教学等教育理念和方法；中、小学教育组竞赛教材均主要采用人民教育出版社出版教材，中学教育组指定初中二年级各学科，小学教育组为小学五年级各学科，详见附件2《教材目录》。</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多媒体课件制作环节竞赛内容为竞赛授课内容对应课件。</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教育问答命题侧重考查选手在教育教学、班级管理及团队工作中遇到的常见问题。</w:t>
      </w:r>
    </w:p>
    <w:p>
      <w:pPr>
        <w:spacing w:line="460" w:lineRule="exact"/>
        <w:ind w:firstLine="643" w:firstLineChars="200"/>
        <w:rPr>
          <w:rFonts w:ascii="仿宋_GB2312" w:eastAsia="仿宋_GB2312"/>
          <w:sz w:val="32"/>
          <w:szCs w:val="32"/>
        </w:rPr>
      </w:pPr>
      <w:r>
        <w:rPr>
          <w:rFonts w:hint="eastAsia" w:ascii="仿宋_GB2312" w:hAnsi="黑体" w:eastAsia="仿宋_GB2312"/>
          <w:b/>
          <w:sz w:val="32"/>
          <w:szCs w:val="32"/>
        </w:rPr>
        <w:t>六、奖励</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学校</w:t>
      </w:r>
      <w:r>
        <w:rPr>
          <w:rFonts w:hint="eastAsia" w:ascii="仿宋_GB2312" w:eastAsia="仿宋_GB2312"/>
          <w:sz w:val="32"/>
          <w:szCs w:val="32"/>
          <w:lang w:eastAsia="zh-CN"/>
        </w:rPr>
        <w:t>决赛</w:t>
      </w:r>
      <w:r>
        <w:rPr>
          <w:rFonts w:hint="eastAsia" w:ascii="仿宋_GB2312" w:eastAsia="仿宋_GB2312"/>
          <w:sz w:val="32"/>
          <w:szCs w:val="32"/>
        </w:rPr>
        <w:t>设个人一等奖三名、二等奖五名、三等奖七名、优秀奖若干，获奖学生由学校颁发获奖证书。</w:t>
      </w:r>
      <w:r>
        <w:rPr>
          <w:rFonts w:hint="eastAsia" w:ascii="仿宋_GB2312" w:eastAsia="仿宋_GB2312"/>
          <w:sz w:val="32"/>
          <w:szCs w:val="32"/>
          <w:lang w:eastAsia="zh-CN"/>
        </w:rPr>
        <w:t>决赛</w:t>
      </w:r>
      <w:r>
        <w:rPr>
          <w:rFonts w:hint="eastAsia" w:ascii="仿宋_GB2312" w:eastAsia="仿宋_GB2312"/>
          <w:sz w:val="32"/>
          <w:szCs w:val="32"/>
        </w:rPr>
        <w:t>一等奖三名将直接推送参加湖南省普通高等学校师范生教学技能竞赛。</w:t>
      </w:r>
    </w:p>
    <w:p>
      <w:pPr>
        <w:spacing w:line="460" w:lineRule="exact"/>
        <w:ind w:firstLine="643" w:firstLineChars="200"/>
        <w:rPr>
          <w:rFonts w:hint="eastAsia" w:ascii="仿宋_GB2312" w:hAnsi="黑体" w:eastAsia="仿宋_GB2312"/>
          <w:b/>
          <w:sz w:val="32"/>
          <w:szCs w:val="32"/>
          <w:lang w:eastAsia="zh-CN"/>
        </w:rPr>
      </w:pPr>
      <w:r>
        <w:rPr>
          <w:rFonts w:hint="eastAsia" w:ascii="仿宋_GB2312" w:hAnsi="黑体" w:eastAsia="仿宋_GB2312"/>
          <w:b/>
          <w:sz w:val="32"/>
          <w:szCs w:val="32"/>
        </w:rPr>
        <w:t>七、</w:t>
      </w:r>
      <w:r>
        <w:rPr>
          <w:rFonts w:hint="eastAsia" w:ascii="仿宋_GB2312" w:hAnsi="黑体" w:eastAsia="仿宋_GB2312"/>
          <w:b/>
          <w:sz w:val="32"/>
          <w:szCs w:val="32"/>
          <w:lang w:eastAsia="zh-CN"/>
        </w:rPr>
        <w:t>相关要求</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1.报名时间</w:t>
      </w:r>
    </w:p>
    <w:p>
      <w:pPr>
        <w:tabs>
          <w:tab w:val="left" w:pos="7655"/>
        </w:tabs>
        <w:spacing w:line="460" w:lineRule="exact"/>
        <w:ind w:firstLine="640" w:firstLineChars="200"/>
        <w:rPr>
          <w:rFonts w:ascii="仿宋_GB2312" w:eastAsia="仿宋_GB2312"/>
          <w:sz w:val="32"/>
          <w:szCs w:val="32"/>
        </w:rPr>
      </w:pPr>
      <w:r>
        <w:rPr>
          <w:rFonts w:hint="eastAsia" w:ascii="仿宋_GB2312" w:eastAsia="仿宋_GB2312"/>
          <w:sz w:val="32"/>
          <w:szCs w:val="32"/>
        </w:rPr>
        <w:t>请确定参赛的学生按要求填写“湖南女子学院第</w:t>
      </w:r>
      <w:r>
        <w:rPr>
          <w:rFonts w:hint="eastAsia" w:ascii="仿宋_GB2312" w:eastAsia="仿宋_GB2312"/>
          <w:sz w:val="32"/>
          <w:szCs w:val="32"/>
          <w:lang w:eastAsia="zh-CN"/>
        </w:rPr>
        <w:t>七</w:t>
      </w:r>
      <w:r>
        <w:rPr>
          <w:rFonts w:hint="eastAsia" w:ascii="仿宋_GB2312" w:eastAsia="仿宋_GB2312"/>
          <w:sz w:val="32"/>
          <w:szCs w:val="32"/>
        </w:rPr>
        <w:t>届师范生教学技能竞赛报名表”（见附件3），</w:t>
      </w:r>
      <w:r>
        <w:rPr>
          <w:rFonts w:hint="eastAsia" w:ascii="仿宋_GB2312" w:eastAsia="仿宋_GB2312"/>
          <w:sz w:val="32"/>
          <w:szCs w:val="32"/>
          <w:lang w:eastAsia="zh-CN"/>
        </w:rPr>
        <w:t>由学院初审汇总后</w:t>
      </w:r>
      <w:r>
        <w:rPr>
          <w:rFonts w:hint="eastAsia" w:ascii="仿宋_GB2312" w:eastAsia="仿宋_GB2312"/>
          <w:sz w:val="32"/>
          <w:szCs w:val="32"/>
        </w:rPr>
        <w:t>于202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日前将电子档和纸质档（盖章）交至教务处实践教学科</w:t>
      </w:r>
      <w:r>
        <w:rPr>
          <w:rFonts w:hint="eastAsia" w:ascii="仿宋_GB2312" w:eastAsia="仿宋_GB2312"/>
          <w:sz w:val="32"/>
          <w:szCs w:val="32"/>
          <w:lang w:eastAsia="zh-CN"/>
        </w:rPr>
        <w:t>胡银萍</w:t>
      </w:r>
      <w:r>
        <w:rPr>
          <w:rFonts w:hint="eastAsia" w:ascii="仿宋_GB2312" w:eastAsia="仿宋_GB2312"/>
          <w:sz w:val="32"/>
          <w:szCs w:val="32"/>
        </w:rPr>
        <w:t>老师处（办公楼408，</w:t>
      </w:r>
      <w:r>
        <w:fldChar w:fldCharType="begin"/>
      </w:r>
      <w:r>
        <w:instrText xml:space="preserve"> HYPERLINK "mailto:邮箱317250529@qq.com" </w:instrText>
      </w:r>
      <w:r>
        <w:fldChar w:fldCharType="separate"/>
      </w:r>
      <w:r>
        <w:rPr>
          <w:rStyle w:val="5"/>
          <w:rFonts w:hint="eastAsia" w:ascii="仿宋_GB2312" w:eastAsia="仿宋_GB2312"/>
          <w:color w:val="auto"/>
          <w:sz w:val="32"/>
          <w:szCs w:val="32"/>
          <w:u w:val="none"/>
        </w:rPr>
        <w:t>邮箱</w:t>
      </w:r>
      <w:r>
        <w:rPr>
          <w:rStyle w:val="5"/>
          <w:rFonts w:hint="eastAsia" w:ascii="仿宋_GB2312" w:eastAsia="仿宋_GB2312"/>
          <w:color w:val="auto"/>
          <w:sz w:val="32"/>
          <w:szCs w:val="32"/>
          <w:u w:val="none"/>
          <w:lang w:val="en-US" w:eastAsia="zh-CN"/>
        </w:rPr>
        <w:t>582858086</w:t>
      </w:r>
      <w:r>
        <w:rPr>
          <w:rStyle w:val="5"/>
          <w:rFonts w:hint="eastAsia" w:ascii="仿宋_GB2312" w:eastAsia="仿宋_GB2312"/>
          <w:color w:val="auto"/>
          <w:sz w:val="32"/>
          <w:szCs w:val="32"/>
          <w:u w:val="none"/>
        </w:rPr>
        <w:t>@qq.com</w:t>
      </w:r>
      <w:r>
        <w:rPr>
          <w:rStyle w:val="5"/>
          <w:rFonts w:hint="eastAsia" w:ascii="仿宋_GB2312" w:eastAsia="仿宋_GB2312"/>
          <w:color w:val="auto"/>
          <w:sz w:val="32"/>
          <w:szCs w:val="32"/>
          <w:u w:val="none"/>
        </w:rPr>
        <w:fldChar w:fldCharType="end"/>
      </w:r>
      <w:r>
        <w:rPr>
          <w:rFonts w:hint="eastAsia" w:ascii="仿宋_GB2312" w:eastAsia="仿宋_GB2312"/>
          <w:sz w:val="32"/>
          <w:szCs w:val="32"/>
        </w:rPr>
        <w:t>，电话：82825995）。</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2.具体竞赛时间及地点另行通知。</w:t>
      </w:r>
    </w:p>
    <w:p>
      <w:pPr>
        <w:spacing w:line="460" w:lineRule="exact"/>
        <w:ind w:firstLine="640" w:firstLineChars="200"/>
        <w:rPr>
          <w:rFonts w:ascii="仿宋_GB2312" w:eastAsia="仿宋_GB2312"/>
          <w:sz w:val="32"/>
          <w:szCs w:val="32"/>
        </w:rPr>
      </w:pPr>
    </w:p>
    <w:p>
      <w:pPr>
        <w:spacing w:line="460" w:lineRule="exact"/>
        <w:ind w:firstLine="640" w:firstLineChars="200"/>
        <w:rPr>
          <w:rFonts w:ascii="仿宋_GB2312" w:eastAsia="仿宋_GB2312"/>
          <w:sz w:val="32"/>
          <w:szCs w:val="32"/>
        </w:rPr>
      </w:pPr>
    </w:p>
    <w:p>
      <w:pPr>
        <w:spacing w:line="460" w:lineRule="exact"/>
        <w:ind w:firstLine="4640" w:firstLineChars="1450"/>
        <w:rPr>
          <w:rFonts w:ascii="仿宋_GB2312" w:eastAsia="仿宋_GB2312"/>
          <w:sz w:val="32"/>
          <w:szCs w:val="32"/>
        </w:rPr>
      </w:pPr>
      <w:r>
        <w:rPr>
          <w:rFonts w:hint="eastAsia" w:ascii="仿宋_GB2312" w:eastAsia="仿宋_GB2312"/>
          <w:sz w:val="32"/>
          <w:szCs w:val="32"/>
        </w:rPr>
        <w:t>湖南女子学院教务处</w:t>
      </w:r>
    </w:p>
    <w:p>
      <w:pPr>
        <w:spacing w:line="460" w:lineRule="exact"/>
        <w:ind w:firstLine="4960" w:firstLineChars="15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p>
      <w:pPr>
        <w:spacing w:line="460" w:lineRule="exact"/>
        <w:rPr>
          <w:rFonts w:hint="eastAsia" w:ascii="仿宋_GB2312" w:eastAsia="仿宋_GB2312"/>
          <w:sz w:val="32"/>
          <w:szCs w:val="32"/>
        </w:rPr>
        <w:sectPr>
          <w:footerReference r:id="rId3" w:type="default"/>
          <w:pgSz w:w="11906" w:h="16838"/>
          <w:pgMar w:top="1247" w:right="1797" w:bottom="1247" w:left="1797" w:header="851" w:footer="992" w:gutter="0"/>
          <w:cols w:space="425" w:num="1"/>
          <w:titlePg/>
          <w:docGrid w:type="lines" w:linePitch="312" w:charSpace="0"/>
        </w:sectPr>
      </w:pPr>
    </w:p>
    <w:p>
      <w:pPr>
        <w:spacing w:line="460" w:lineRule="exact"/>
        <w:rPr>
          <w:rFonts w:ascii="仿宋_GB2312" w:eastAsia="仿宋_GB2312"/>
          <w:sz w:val="32"/>
          <w:szCs w:val="32"/>
        </w:rPr>
      </w:pPr>
      <w:r>
        <w:rPr>
          <w:rFonts w:hint="eastAsia" w:ascii="仿宋_GB2312" w:eastAsia="仿宋_GB2312"/>
          <w:sz w:val="32"/>
          <w:szCs w:val="32"/>
        </w:rPr>
        <w:t>附件1：</w:t>
      </w:r>
    </w:p>
    <w:p>
      <w:pPr>
        <w:tabs>
          <w:tab w:val="left" w:pos="945"/>
        </w:tabs>
        <w:spacing w:line="600" w:lineRule="auto"/>
        <w:jc w:val="center"/>
        <w:rPr>
          <w:rFonts w:ascii="华文中宋" w:hAnsi="华文中宋" w:eastAsia="华文中宋"/>
          <w:b/>
          <w:spacing w:val="100"/>
          <w:sz w:val="36"/>
          <w:szCs w:val="36"/>
        </w:rPr>
      </w:pPr>
      <w:r>
        <w:rPr>
          <w:rFonts w:ascii="华文中宋" w:hAnsi="华文中宋" w:eastAsia="华文中宋"/>
          <w:b/>
          <w:spacing w:val="100"/>
          <w:sz w:val="36"/>
          <w:szCs w:val="36"/>
        </w:rPr>
        <w:t>软件运行环境</w:t>
      </w:r>
    </w:p>
    <w:p>
      <w:pPr>
        <w:pStyle w:val="6"/>
        <w:spacing w:line="360" w:lineRule="exact"/>
        <w:ind w:firstLine="560"/>
        <w:rPr>
          <w:sz w:val="28"/>
          <w:szCs w:val="28"/>
        </w:rPr>
      </w:pPr>
    </w:p>
    <w:p>
      <w:pPr>
        <w:pStyle w:val="6"/>
        <w:numPr>
          <w:ilvl w:val="0"/>
          <w:numId w:val="2"/>
        </w:numPr>
        <w:spacing w:line="600" w:lineRule="exact"/>
        <w:ind w:left="902"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Windows 7</w:t>
      </w:r>
    </w:p>
    <w:p>
      <w:pPr>
        <w:pStyle w:val="6"/>
        <w:numPr>
          <w:ilvl w:val="0"/>
          <w:numId w:val="2"/>
        </w:numPr>
        <w:spacing w:line="600" w:lineRule="exact"/>
        <w:ind w:left="902"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Office 2010完整版（含Word、Excel、PowerPoint）</w:t>
      </w:r>
    </w:p>
    <w:p>
      <w:pPr>
        <w:pStyle w:val="6"/>
        <w:numPr>
          <w:ilvl w:val="0"/>
          <w:numId w:val="2"/>
        </w:numPr>
        <w:spacing w:line="600" w:lineRule="exact"/>
        <w:ind w:left="902"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Flash CS 6.0 </w:t>
      </w:r>
    </w:p>
    <w:p>
      <w:pPr>
        <w:pStyle w:val="6"/>
        <w:numPr>
          <w:ilvl w:val="0"/>
          <w:numId w:val="2"/>
        </w:numPr>
        <w:spacing w:line="600" w:lineRule="exact"/>
        <w:ind w:left="902"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ACDSee 9.0</w:t>
      </w:r>
    </w:p>
    <w:p>
      <w:pPr>
        <w:pStyle w:val="6"/>
        <w:numPr>
          <w:ilvl w:val="0"/>
          <w:numId w:val="2"/>
        </w:numPr>
        <w:spacing w:line="600" w:lineRule="exact"/>
        <w:ind w:left="902"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Photoshop CS 6.0</w:t>
      </w:r>
    </w:p>
    <w:p>
      <w:pPr>
        <w:pStyle w:val="6"/>
        <w:numPr>
          <w:ilvl w:val="0"/>
          <w:numId w:val="2"/>
        </w:numPr>
        <w:spacing w:line="600" w:lineRule="exact"/>
        <w:ind w:left="902"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几何画板5</w:t>
      </w:r>
    </w:p>
    <w:p>
      <w:pPr>
        <w:pStyle w:val="6"/>
        <w:numPr>
          <w:ilvl w:val="0"/>
          <w:numId w:val="2"/>
        </w:numPr>
        <w:spacing w:line="600" w:lineRule="exact"/>
        <w:ind w:left="902"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Authorware 7</w:t>
      </w:r>
    </w:p>
    <w:p>
      <w:pPr>
        <w:pStyle w:val="6"/>
        <w:numPr>
          <w:ilvl w:val="0"/>
          <w:numId w:val="2"/>
        </w:numPr>
        <w:spacing w:line="600" w:lineRule="exact"/>
        <w:ind w:left="902"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Dreamweaver CS 6.0</w:t>
      </w:r>
    </w:p>
    <w:p>
      <w:pPr>
        <w:pStyle w:val="6"/>
        <w:numPr>
          <w:ilvl w:val="0"/>
          <w:numId w:val="2"/>
        </w:numPr>
        <w:spacing w:line="600" w:lineRule="exact"/>
        <w:ind w:left="902"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MindManager 2016</w:t>
      </w:r>
    </w:p>
    <w:p>
      <w:pPr>
        <w:pStyle w:val="6"/>
        <w:numPr>
          <w:ilvl w:val="0"/>
          <w:numId w:val="2"/>
        </w:numPr>
        <w:spacing w:line="600" w:lineRule="exact"/>
        <w:ind w:left="902"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PDF</w:t>
      </w:r>
    </w:p>
    <w:p>
      <w:pPr>
        <w:pStyle w:val="6"/>
        <w:numPr>
          <w:ilvl w:val="0"/>
          <w:numId w:val="2"/>
        </w:numPr>
        <w:spacing w:line="600" w:lineRule="exact"/>
        <w:ind w:left="902"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雅乐简谱</w:t>
      </w:r>
    </w:p>
    <w:p>
      <w:pPr>
        <w:pStyle w:val="6"/>
        <w:numPr>
          <w:ilvl w:val="0"/>
          <w:numId w:val="2"/>
        </w:numPr>
        <w:spacing w:line="600" w:lineRule="exact"/>
        <w:ind w:left="902"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Sibelius 7</w:t>
      </w:r>
    </w:p>
    <w:p>
      <w:pPr>
        <w:pStyle w:val="6"/>
        <w:numPr>
          <w:ilvl w:val="0"/>
          <w:numId w:val="2"/>
        </w:numPr>
        <w:spacing w:line="600" w:lineRule="exact"/>
        <w:ind w:left="902"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输入法包括：搜狗拼音输入法、微软拼音2010、万能五笔输入法、智能ABC</w:t>
      </w:r>
    </w:p>
    <w:p>
      <w:pPr>
        <w:spacing w:line="480" w:lineRule="exact"/>
        <w:ind w:firstLine="640" w:firstLineChars="200"/>
        <w:rPr>
          <w:rFonts w:ascii="仿宋_GB2312" w:eastAsia="仿宋_GB2312"/>
          <w:sz w:val="32"/>
          <w:szCs w:val="32"/>
        </w:rPr>
      </w:pPr>
    </w:p>
    <w:p>
      <w:pPr>
        <w:spacing w:line="480" w:lineRule="exact"/>
        <w:ind w:firstLine="640" w:firstLineChars="200"/>
        <w:rPr>
          <w:rFonts w:ascii="仿宋_GB2312" w:eastAsia="仿宋_GB2312"/>
          <w:sz w:val="32"/>
          <w:szCs w:val="32"/>
        </w:rPr>
      </w:pPr>
    </w:p>
    <w:p>
      <w:pPr>
        <w:spacing w:line="480" w:lineRule="exact"/>
        <w:ind w:firstLine="640" w:firstLineChars="200"/>
        <w:rPr>
          <w:rFonts w:ascii="仿宋_GB2312" w:eastAsia="仿宋_GB2312"/>
          <w:sz w:val="32"/>
          <w:szCs w:val="32"/>
        </w:rPr>
      </w:pPr>
    </w:p>
    <w:p>
      <w:pPr>
        <w:spacing w:line="480" w:lineRule="exact"/>
        <w:ind w:firstLine="640" w:firstLineChars="200"/>
        <w:rPr>
          <w:rFonts w:ascii="仿宋_GB2312" w:eastAsia="仿宋_GB2312"/>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rPr>
          <w:rFonts w:hint="eastAsia" w:ascii="仿宋_GB2312" w:eastAsia="仿宋_GB2312"/>
          <w:sz w:val="32"/>
          <w:szCs w:val="32"/>
        </w:rPr>
        <w:sectPr>
          <w:pgSz w:w="11906" w:h="16838"/>
          <w:pgMar w:top="1247" w:right="1797" w:bottom="1247" w:left="1797" w:header="851" w:footer="992" w:gutter="0"/>
          <w:cols w:space="425" w:num="1"/>
          <w:titlePg/>
          <w:docGrid w:type="lines" w:linePitch="312" w:charSpace="0"/>
        </w:sectPr>
      </w:pPr>
    </w:p>
    <w:p>
      <w:pPr>
        <w:spacing w:line="480" w:lineRule="exact"/>
        <w:rPr>
          <w:rFonts w:ascii="仿宋_GB2312" w:eastAsia="仿宋_GB2312"/>
          <w:sz w:val="32"/>
          <w:szCs w:val="32"/>
        </w:rPr>
      </w:pPr>
      <w:r>
        <w:rPr>
          <w:rFonts w:hint="eastAsia" w:ascii="仿宋_GB2312" w:eastAsia="仿宋_GB2312"/>
          <w:sz w:val="32"/>
          <w:szCs w:val="32"/>
        </w:rPr>
        <w:t>附件2：</w:t>
      </w:r>
    </w:p>
    <w:p>
      <w:pPr>
        <w:spacing w:line="600" w:lineRule="auto"/>
        <w:jc w:val="center"/>
        <w:rPr>
          <w:rFonts w:ascii="华文中宋" w:hAnsi="华文中宋" w:eastAsia="华文中宋"/>
          <w:b/>
          <w:bCs/>
          <w:w w:val="90"/>
          <w:sz w:val="36"/>
          <w:szCs w:val="36"/>
        </w:rPr>
      </w:pPr>
      <w:r>
        <w:rPr>
          <w:rFonts w:hint="eastAsia" w:ascii="华文中宋" w:hAnsi="华文中宋" w:eastAsia="华文中宋"/>
          <w:b/>
          <w:bCs/>
          <w:w w:val="90"/>
          <w:sz w:val="36"/>
          <w:szCs w:val="36"/>
        </w:rPr>
        <w:t>师范生教学技能竞赛教材清单</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 xml:space="preserve"> (中学组、小学组)</w:t>
      </w:r>
    </w:p>
    <w:tbl>
      <w:tblPr>
        <w:tblStyle w:val="3"/>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2462"/>
        <w:gridCol w:w="23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1740" w:type="dxa"/>
            <w:vAlign w:val="center"/>
          </w:tcPr>
          <w:p>
            <w:pPr>
              <w:widowControl/>
              <w:jc w:val="center"/>
              <w:rPr>
                <w:rFonts w:ascii="仿宋_GB2312" w:hAnsi="宋体" w:eastAsia="仿宋_GB2312" w:cs="宋体"/>
                <w:b/>
                <w:bCs/>
                <w:kern w:val="0"/>
                <w:sz w:val="22"/>
              </w:rPr>
            </w:pPr>
            <w:bookmarkStart w:id="0" w:name="RANGE!A2"/>
            <w:r>
              <w:rPr>
                <w:rFonts w:hint="eastAsia" w:ascii="仿宋_GB2312" w:hAnsi="宋体" w:eastAsia="仿宋_GB2312" w:cs="宋体"/>
                <w:b/>
                <w:bCs/>
                <w:kern w:val="0"/>
                <w:sz w:val="22"/>
              </w:rPr>
              <w:t>科  目</w:t>
            </w:r>
            <w:bookmarkEnd w:id="0"/>
          </w:p>
        </w:tc>
        <w:tc>
          <w:tcPr>
            <w:tcW w:w="2462" w:type="dxa"/>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年  级</w:t>
            </w:r>
          </w:p>
        </w:tc>
        <w:tc>
          <w:tcPr>
            <w:tcW w:w="2340" w:type="dxa"/>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出版单位</w:t>
            </w:r>
          </w:p>
        </w:tc>
        <w:tc>
          <w:tcPr>
            <w:tcW w:w="2520" w:type="dxa"/>
            <w:vAlign w:val="center"/>
          </w:tcPr>
          <w:p>
            <w:pPr>
              <w:widowControl/>
              <w:jc w:val="center"/>
              <w:rPr>
                <w:rFonts w:ascii="仿宋_GB2312" w:eastAsia="仿宋_GB2312"/>
                <w:b/>
                <w:bCs/>
                <w:kern w:val="0"/>
                <w:sz w:val="22"/>
              </w:rPr>
            </w:pPr>
            <w:r>
              <w:rPr>
                <w:rFonts w:hint="eastAsia" w:ascii="仿宋_GB2312" w:eastAsia="仿宋_GB2312"/>
                <w:b/>
                <w:bCs/>
                <w:kern w:val="0"/>
                <w:sz w:val="22"/>
              </w:rPr>
              <w:t>ISBN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4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中学美术</w:t>
            </w:r>
          </w:p>
        </w:tc>
        <w:tc>
          <w:tcPr>
            <w:tcW w:w="2462"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八年级（上、下册）</w:t>
            </w:r>
          </w:p>
        </w:tc>
        <w:tc>
          <w:tcPr>
            <w:tcW w:w="234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人民教育出版社</w:t>
            </w:r>
          </w:p>
        </w:tc>
        <w:tc>
          <w:tcPr>
            <w:tcW w:w="2520" w:type="dxa"/>
            <w:vAlign w:val="center"/>
          </w:tcPr>
          <w:p>
            <w:pPr>
              <w:widowControl/>
              <w:jc w:val="center"/>
              <w:rPr>
                <w:rFonts w:ascii="仿宋_GB2312" w:eastAsia="仿宋_GB2312"/>
                <w:kern w:val="0"/>
                <w:sz w:val="22"/>
              </w:rPr>
            </w:pPr>
            <w:r>
              <w:rPr>
                <w:rFonts w:hint="eastAsia" w:ascii="仿宋_GB2312" w:eastAsia="仿宋_GB2312"/>
                <w:kern w:val="0"/>
                <w:sz w:val="22"/>
              </w:rPr>
              <w:t>978-7-107-26357-6</w:t>
            </w:r>
            <w:r>
              <w:rPr>
                <w:rFonts w:hint="eastAsia" w:ascii="仿宋_GB2312" w:eastAsia="仿宋_GB2312"/>
                <w:kern w:val="0"/>
                <w:sz w:val="22"/>
              </w:rPr>
              <w:br w:type="textWrapping"/>
            </w:r>
            <w:r>
              <w:rPr>
                <w:rFonts w:hint="eastAsia" w:ascii="仿宋_GB2312" w:eastAsia="仿宋_GB2312"/>
                <w:kern w:val="0"/>
                <w:sz w:val="22"/>
              </w:rPr>
              <w:t>978-7-107-27419-0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4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中学语文</w:t>
            </w:r>
          </w:p>
        </w:tc>
        <w:tc>
          <w:tcPr>
            <w:tcW w:w="2462"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八年级（上、下册）</w:t>
            </w:r>
          </w:p>
        </w:tc>
        <w:tc>
          <w:tcPr>
            <w:tcW w:w="234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人民教育出版社</w:t>
            </w:r>
          </w:p>
        </w:tc>
        <w:tc>
          <w:tcPr>
            <w:tcW w:w="2520" w:type="dxa"/>
            <w:vAlign w:val="center"/>
          </w:tcPr>
          <w:p>
            <w:pPr>
              <w:widowControl/>
              <w:jc w:val="center"/>
              <w:rPr>
                <w:rFonts w:ascii="仿宋_GB2312" w:eastAsia="仿宋_GB2312"/>
                <w:kern w:val="0"/>
                <w:sz w:val="22"/>
              </w:rPr>
            </w:pPr>
            <w:r>
              <w:rPr>
                <w:rFonts w:hint="eastAsia" w:ascii="仿宋_GB2312" w:eastAsia="仿宋_GB2312"/>
                <w:kern w:val="0"/>
                <w:sz w:val="22"/>
              </w:rPr>
              <w:t>978-7-107-31931-0</w:t>
            </w:r>
            <w:r>
              <w:rPr>
                <w:rFonts w:hint="eastAsia" w:ascii="仿宋_GB2312" w:eastAsia="仿宋_GB2312"/>
                <w:kern w:val="0"/>
                <w:sz w:val="22"/>
              </w:rPr>
              <w:br w:type="textWrapping"/>
            </w:r>
            <w:r>
              <w:rPr>
                <w:rFonts w:hint="eastAsia" w:ascii="仿宋_GB2312" w:eastAsia="仿宋_GB2312"/>
                <w:kern w:val="0"/>
                <w:sz w:val="22"/>
              </w:rPr>
              <w:t>978-7-107-32361-4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4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中学英语</w:t>
            </w:r>
          </w:p>
        </w:tc>
        <w:tc>
          <w:tcPr>
            <w:tcW w:w="2462"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八年级（上、下册）</w:t>
            </w:r>
          </w:p>
        </w:tc>
        <w:tc>
          <w:tcPr>
            <w:tcW w:w="234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人民教育出版社</w:t>
            </w:r>
          </w:p>
        </w:tc>
        <w:tc>
          <w:tcPr>
            <w:tcW w:w="2520" w:type="dxa"/>
            <w:vAlign w:val="center"/>
          </w:tcPr>
          <w:p>
            <w:pPr>
              <w:widowControl/>
              <w:jc w:val="center"/>
              <w:rPr>
                <w:rFonts w:ascii="仿宋_GB2312" w:eastAsia="仿宋_GB2312"/>
                <w:kern w:val="0"/>
                <w:sz w:val="22"/>
              </w:rPr>
            </w:pPr>
            <w:r>
              <w:rPr>
                <w:rFonts w:hint="eastAsia" w:ascii="仿宋_GB2312" w:eastAsia="仿宋_GB2312"/>
                <w:kern w:val="0"/>
                <w:sz w:val="22"/>
              </w:rPr>
              <w:t>978-7-107-26353-8</w:t>
            </w:r>
            <w:r>
              <w:rPr>
                <w:rFonts w:hint="eastAsia" w:ascii="仿宋_GB2312" w:eastAsia="仿宋_GB2312"/>
                <w:kern w:val="0"/>
                <w:sz w:val="22"/>
              </w:rPr>
              <w:br w:type="textWrapping"/>
            </w:r>
            <w:r>
              <w:rPr>
                <w:rFonts w:hint="eastAsia" w:ascii="仿宋_GB2312" w:eastAsia="仿宋_GB2312"/>
                <w:kern w:val="0"/>
                <w:sz w:val="22"/>
              </w:rPr>
              <w:t>978-7-107-27401-5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4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中学音乐</w:t>
            </w:r>
          </w:p>
        </w:tc>
        <w:tc>
          <w:tcPr>
            <w:tcW w:w="2462"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八年级（上、下册）</w:t>
            </w:r>
          </w:p>
        </w:tc>
        <w:tc>
          <w:tcPr>
            <w:tcW w:w="234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人民教育出版社</w:t>
            </w:r>
          </w:p>
        </w:tc>
        <w:tc>
          <w:tcPr>
            <w:tcW w:w="2520" w:type="dxa"/>
            <w:vAlign w:val="center"/>
          </w:tcPr>
          <w:p>
            <w:pPr>
              <w:widowControl/>
              <w:jc w:val="center"/>
              <w:rPr>
                <w:rFonts w:ascii="仿宋_GB2312" w:eastAsia="仿宋_GB2312"/>
                <w:kern w:val="0"/>
                <w:sz w:val="22"/>
              </w:rPr>
            </w:pPr>
            <w:r>
              <w:rPr>
                <w:rFonts w:hint="eastAsia" w:ascii="仿宋_GB2312" w:eastAsia="仿宋_GB2312"/>
                <w:kern w:val="0"/>
                <w:sz w:val="22"/>
              </w:rPr>
              <w:t>978-7-107-26360-6</w:t>
            </w:r>
            <w:r>
              <w:rPr>
                <w:rFonts w:hint="eastAsia" w:ascii="仿宋_GB2312" w:eastAsia="仿宋_GB2312"/>
                <w:kern w:val="0"/>
                <w:sz w:val="22"/>
              </w:rPr>
              <w:br w:type="textWrapping"/>
            </w:r>
            <w:r>
              <w:rPr>
                <w:rFonts w:hint="eastAsia" w:ascii="仿宋_GB2312" w:eastAsia="仿宋_GB2312"/>
                <w:kern w:val="0"/>
                <w:sz w:val="22"/>
              </w:rPr>
              <w:t>978-7-107-27390-2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4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小学语文</w:t>
            </w:r>
          </w:p>
        </w:tc>
        <w:tc>
          <w:tcPr>
            <w:tcW w:w="2462"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五年级（上、下册）</w:t>
            </w:r>
          </w:p>
        </w:tc>
        <w:tc>
          <w:tcPr>
            <w:tcW w:w="234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人民教育出版社</w:t>
            </w:r>
          </w:p>
        </w:tc>
        <w:tc>
          <w:tcPr>
            <w:tcW w:w="2520" w:type="dxa"/>
            <w:vAlign w:val="center"/>
          </w:tcPr>
          <w:p>
            <w:pPr>
              <w:widowControl/>
              <w:jc w:val="center"/>
              <w:rPr>
                <w:rFonts w:ascii="仿宋_GB2312" w:eastAsia="仿宋_GB2312"/>
                <w:kern w:val="0"/>
                <w:sz w:val="22"/>
              </w:rPr>
            </w:pPr>
            <w:r>
              <w:rPr>
                <w:rFonts w:hint="eastAsia" w:ascii="仿宋_GB2312" w:eastAsia="仿宋_GB2312"/>
                <w:kern w:val="0"/>
                <w:sz w:val="22"/>
              </w:rPr>
              <w:t>978-7-107-18704-9</w:t>
            </w:r>
            <w:r>
              <w:rPr>
                <w:rFonts w:hint="eastAsia" w:ascii="仿宋_GB2312" w:eastAsia="仿宋_GB2312"/>
                <w:kern w:val="0"/>
                <w:sz w:val="22"/>
              </w:rPr>
              <w:br w:type="textWrapping"/>
            </w:r>
            <w:r>
              <w:rPr>
                <w:rFonts w:hint="eastAsia" w:ascii="仿宋_GB2312" w:eastAsia="仿宋_GB2312"/>
                <w:kern w:val="0"/>
                <w:sz w:val="22"/>
              </w:rPr>
              <w:t>978-7-107-19173-2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4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小学英语</w:t>
            </w:r>
          </w:p>
        </w:tc>
        <w:tc>
          <w:tcPr>
            <w:tcW w:w="2462"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五年级（上、下册）</w:t>
            </w:r>
          </w:p>
        </w:tc>
        <w:tc>
          <w:tcPr>
            <w:tcW w:w="234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人民教育出版社</w:t>
            </w:r>
          </w:p>
        </w:tc>
        <w:tc>
          <w:tcPr>
            <w:tcW w:w="2520" w:type="dxa"/>
            <w:vAlign w:val="center"/>
          </w:tcPr>
          <w:p>
            <w:pPr>
              <w:widowControl/>
              <w:jc w:val="center"/>
              <w:rPr>
                <w:rFonts w:ascii="仿宋_GB2312" w:eastAsia="仿宋_GB2312"/>
                <w:kern w:val="0"/>
                <w:sz w:val="22"/>
              </w:rPr>
            </w:pPr>
            <w:r>
              <w:rPr>
                <w:rFonts w:hint="eastAsia" w:ascii="仿宋_GB2312" w:eastAsia="仿宋_GB2312"/>
                <w:kern w:val="0"/>
                <w:sz w:val="22"/>
              </w:rPr>
              <w:t>978-7-107-27997-3</w:t>
            </w:r>
            <w:r>
              <w:rPr>
                <w:rFonts w:hint="eastAsia" w:ascii="仿宋_GB2312" w:eastAsia="仿宋_GB2312"/>
                <w:kern w:val="0"/>
                <w:sz w:val="22"/>
              </w:rPr>
              <w:br w:type="textWrapping"/>
            </w:r>
            <w:r>
              <w:rPr>
                <w:rFonts w:hint="eastAsia" w:ascii="仿宋_GB2312" w:eastAsia="仿宋_GB2312"/>
                <w:kern w:val="0"/>
                <w:sz w:val="22"/>
              </w:rPr>
              <w:t>978-7-107-29104-3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4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小学美术</w:t>
            </w:r>
          </w:p>
        </w:tc>
        <w:tc>
          <w:tcPr>
            <w:tcW w:w="2462"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五年级（上、下册）</w:t>
            </w:r>
          </w:p>
        </w:tc>
        <w:tc>
          <w:tcPr>
            <w:tcW w:w="234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人民教育出版社</w:t>
            </w:r>
          </w:p>
        </w:tc>
        <w:tc>
          <w:tcPr>
            <w:tcW w:w="2520" w:type="dxa"/>
            <w:vAlign w:val="center"/>
          </w:tcPr>
          <w:p>
            <w:pPr>
              <w:widowControl/>
              <w:jc w:val="center"/>
              <w:rPr>
                <w:rFonts w:ascii="仿宋_GB2312" w:eastAsia="仿宋_GB2312"/>
                <w:kern w:val="0"/>
                <w:sz w:val="22"/>
              </w:rPr>
            </w:pPr>
            <w:r>
              <w:rPr>
                <w:rFonts w:hint="eastAsia" w:ascii="仿宋_GB2312" w:eastAsia="仿宋_GB2312"/>
                <w:kern w:val="0"/>
                <w:sz w:val="22"/>
              </w:rPr>
              <w:t>978-7-107-28035-1</w:t>
            </w:r>
            <w:r>
              <w:rPr>
                <w:rFonts w:hint="eastAsia" w:ascii="仿宋_GB2312" w:eastAsia="仿宋_GB2312"/>
                <w:kern w:val="0"/>
                <w:sz w:val="22"/>
              </w:rPr>
              <w:br w:type="textWrapping"/>
            </w:r>
            <w:r>
              <w:rPr>
                <w:rFonts w:hint="eastAsia" w:ascii="仿宋_GB2312" w:eastAsia="仿宋_GB2312"/>
                <w:kern w:val="0"/>
                <w:sz w:val="22"/>
              </w:rPr>
              <w:t>978-7-107-29100-5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4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小学音乐</w:t>
            </w:r>
          </w:p>
        </w:tc>
        <w:tc>
          <w:tcPr>
            <w:tcW w:w="2462"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五年级（上、下册）</w:t>
            </w:r>
          </w:p>
        </w:tc>
        <w:tc>
          <w:tcPr>
            <w:tcW w:w="234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人民教育出版社</w:t>
            </w:r>
          </w:p>
        </w:tc>
        <w:tc>
          <w:tcPr>
            <w:tcW w:w="2520" w:type="dxa"/>
            <w:vAlign w:val="center"/>
          </w:tcPr>
          <w:p>
            <w:pPr>
              <w:widowControl/>
              <w:jc w:val="center"/>
              <w:rPr>
                <w:rFonts w:ascii="仿宋_GB2312" w:eastAsia="仿宋_GB2312"/>
                <w:kern w:val="0"/>
                <w:sz w:val="22"/>
              </w:rPr>
            </w:pPr>
            <w:r>
              <w:rPr>
                <w:rFonts w:hint="eastAsia" w:ascii="仿宋_GB2312" w:eastAsia="仿宋_GB2312"/>
                <w:kern w:val="0"/>
                <w:sz w:val="22"/>
              </w:rPr>
              <w:t>978-7-107-28000-9</w:t>
            </w:r>
            <w:r>
              <w:rPr>
                <w:rFonts w:hint="eastAsia" w:ascii="仿宋_GB2312" w:eastAsia="仿宋_GB2312"/>
                <w:kern w:val="0"/>
                <w:sz w:val="22"/>
              </w:rPr>
              <w:br w:type="textWrapping"/>
            </w:r>
            <w:r>
              <w:rPr>
                <w:rFonts w:hint="eastAsia" w:ascii="仿宋_GB2312" w:eastAsia="仿宋_GB2312"/>
                <w:kern w:val="0"/>
                <w:sz w:val="22"/>
              </w:rPr>
              <w:t>978-7-107-29095-4</w:t>
            </w:r>
          </w:p>
        </w:tc>
      </w:tr>
    </w:tbl>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spacing w:line="480" w:lineRule="exact"/>
        <w:rPr>
          <w:rFonts w:hint="eastAsia" w:ascii="仿宋_GB2312" w:eastAsia="仿宋_GB2312"/>
          <w:sz w:val="32"/>
          <w:szCs w:val="32"/>
        </w:rPr>
        <w:sectPr>
          <w:pgSz w:w="11906" w:h="16838"/>
          <w:pgMar w:top="1247" w:right="1797" w:bottom="1247" w:left="1797" w:header="851" w:footer="992" w:gutter="0"/>
          <w:cols w:space="425" w:num="1"/>
          <w:titlePg/>
          <w:docGrid w:type="lines" w:linePitch="312" w:charSpace="0"/>
        </w:sectPr>
      </w:pPr>
    </w:p>
    <w:p>
      <w:pPr>
        <w:spacing w:line="480" w:lineRule="exact"/>
        <w:rPr>
          <w:rFonts w:ascii="仿宋_GB2312" w:eastAsia="仿宋_GB2312"/>
          <w:sz w:val="32"/>
          <w:szCs w:val="32"/>
        </w:rPr>
      </w:pPr>
      <w:r>
        <w:rPr>
          <w:rFonts w:hint="eastAsia" w:ascii="仿宋_GB2312" w:eastAsia="仿宋_GB2312"/>
          <w:sz w:val="32"/>
          <w:szCs w:val="32"/>
        </w:rPr>
        <w:t>附件3：</w:t>
      </w:r>
    </w:p>
    <w:p>
      <w:pPr>
        <w:spacing w:beforeLines="50" w:after="120"/>
        <w:jc w:val="center"/>
        <w:rPr>
          <w:rFonts w:ascii="华文中宋" w:hAnsi="华文中宋" w:eastAsia="华文中宋"/>
          <w:b/>
          <w:sz w:val="36"/>
          <w:szCs w:val="36"/>
        </w:rPr>
      </w:pPr>
      <w:r>
        <w:rPr>
          <w:rFonts w:hint="eastAsia" w:ascii="华文中宋" w:hAnsi="华文中宋" w:eastAsia="华文中宋"/>
          <w:b/>
          <w:sz w:val="36"/>
          <w:szCs w:val="36"/>
        </w:rPr>
        <w:t>湖南女子学院第</w:t>
      </w:r>
      <w:r>
        <w:rPr>
          <w:rFonts w:hint="eastAsia" w:ascii="华文中宋" w:hAnsi="华文中宋" w:eastAsia="华文中宋"/>
          <w:b/>
          <w:sz w:val="36"/>
          <w:szCs w:val="36"/>
          <w:lang w:eastAsia="zh-CN"/>
        </w:rPr>
        <w:t>七</w:t>
      </w:r>
      <w:r>
        <w:rPr>
          <w:rFonts w:ascii="华文中宋" w:hAnsi="华文中宋" w:eastAsia="华文中宋"/>
          <w:b/>
          <w:sz w:val="36"/>
          <w:szCs w:val="36"/>
        </w:rPr>
        <w:t>届师范生教学技能竞赛</w:t>
      </w:r>
      <w:r>
        <w:rPr>
          <w:rFonts w:hint="eastAsia" w:ascii="华文中宋" w:hAnsi="华文中宋" w:eastAsia="华文中宋"/>
          <w:b/>
          <w:sz w:val="36"/>
          <w:szCs w:val="36"/>
        </w:rPr>
        <w:t>报名表</w:t>
      </w:r>
    </w:p>
    <w:p>
      <w:pPr>
        <w:keepNext w:val="0"/>
        <w:keepLines w:val="0"/>
        <w:pageBreakBefore w:val="0"/>
        <w:widowControl w:val="0"/>
        <w:kinsoku/>
        <w:wordWrap/>
        <w:overflowPunct/>
        <w:topLinePunct w:val="0"/>
        <w:autoSpaceDE/>
        <w:autoSpaceDN/>
        <w:bidi w:val="0"/>
        <w:adjustRightInd/>
        <w:snapToGrid/>
        <w:spacing w:line="276" w:lineRule="auto"/>
        <w:ind w:right="482"/>
        <w:textAlignment w:val="auto"/>
      </w:pPr>
      <w:r>
        <w:rPr>
          <w:rFonts w:hint="eastAsia"/>
          <w:sz w:val="24"/>
        </w:rPr>
        <w:t>教学单位</w:t>
      </w:r>
      <w:r>
        <w:rPr>
          <w:rFonts w:eastAsia="Times New Roman"/>
          <w:sz w:val="24"/>
        </w:rPr>
        <w:t>(</w:t>
      </w:r>
      <w:r>
        <w:rPr>
          <w:sz w:val="24"/>
        </w:rPr>
        <w:t>公章</w:t>
      </w:r>
      <w:r>
        <w:rPr>
          <w:rFonts w:eastAsia="Times New Roman"/>
          <w:sz w:val="24"/>
        </w:rPr>
        <w:t xml:space="preserve">)                                  </w:t>
      </w:r>
      <w:r>
        <w:rPr>
          <w:sz w:val="24"/>
        </w:rPr>
        <w:t>年</w:t>
      </w:r>
      <w:r>
        <w:rPr>
          <w:rFonts w:eastAsia="Times New Roman"/>
          <w:sz w:val="24"/>
        </w:rPr>
        <w:t xml:space="preserve">    </w:t>
      </w:r>
      <w:r>
        <w:rPr>
          <w:sz w:val="24"/>
        </w:rPr>
        <w:t>月</w:t>
      </w:r>
      <w:r>
        <w:rPr>
          <w:rFonts w:eastAsia="Times New Roman"/>
          <w:sz w:val="24"/>
        </w:rPr>
        <w:t xml:space="preserve">    </w:t>
      </w:r>
      <w:r>
        <w:rPr>
          <w:sz w:val="24"/>
        </w:rPr>
        <w:t>日</w:t>
      </w:r>
      <w:r>
        <w:rPr>
          <w:rFonts w:eastAsia="Times New Roman"/>
          <w:sz w:val="24"/>
        </w:rPr>
        <w:t xml:space="preserve"> </w:t>
      </w:r>
    </w:p>
    <w:tbl>
      <w:tblPr>
        <w:tblStyle w:val="3"/>
        <w:tblW w:w="10218" w:type="dxa"/>
        <w:jc w:val="center"/>
        <w:tblLayout w:type="fixed"/>
        <w:tblCellMar>
          <w:top w:w="98" w:type="dxa"/>
          <w:left w:w="108" w:type="dxa"/>
          <w:bottom w:w="0" w:type="dxa"/>
          <w:right w:w="50" w:type="dxa"/>
        </w:tblCellMar>
      </w:tblPr>
      <w:tblGrid>
        <w:gridCol w:w="992"/>
        <w:gridCol w:w="2203"/>
        <w:gridCol w:w="1063"/>
        <w:gridCol w:w="976"/>
        <w:gridCol w:w="992"/>
        <w:gridCol w:w="1134"/>
        <w:gridCol w:w="1429"/>
        <w:gridCol w:w="1429"/>
      </w:tblGrid>
      <w:tr>
        <w:tblPrEx>
          <w:tblCellMar>
            <w:top w:w="98" w:type="dxa"/>
            <w:left w:w="108" w:type="dxa"/>
            <w:bottom w:w="0" w:type="dxa"/>
            <w:right w:w="50" w:type="dxa"/>
          </w:tblCellMar>
        </w:tblPrEx>
        <w:trPr>
          <w:trHeight w:val="330"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sz w:val="18"/>
                <w:szCs w:val="18"/>
              </w:rPr>
            </w:pPr>
            <w:r>
              <w:rPr>
                <w:rFonts w:ascii="Calibri" w:hAnsi="Calibri"/>
                <w:sz w:val="18"/>
                <w:szCs w:val="18"/>
              </w:rPr>
              <w:t>姓</w:t>
            </w:r>
            <w:r>
              <w:rPr>
                <w:rFonts w:eastAsia="Times New Roman"/>
                <w:sz w:val="18"/>
                <w:szCs w:val="18"/>
              </w:rPr>
              <w:t xml:space="preserve">  </w:t>
            </w:r>
            <w:r>
              <w:rPr>
                <w:rFonts w:ascii="Calibri" w:hAnsi="Calibri"/>
                <w:sz w:val="18"/>
                <w:szCs w:val="18"/>
              </w:rPr>
              <w:t>名</w:t>
            </w:r>
          </w:p>
        </w:tc>
        <w:tc>
          <w:tcPr>
            <w:tcW w:w="220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sz w:val="18"/>
                <w:szCs w:val="18"/>
              </w:rPr>
            </w:pPr>
            <w:r>
              <w:rPr>
                <w:rFonts w:ascii="Calibri" w:hAnsi="Calibri"/>
                <w:sz w:val="18"/>
                <w:szCs w:val="18"/>
              </w:rPr>
              <w:t>身份证号码</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82"/>
              <w:jc w:val="center"/>
              <w:rPr>
                <w:rFonts w:ascii="Calibri" w:hAnsi="Calibri"/>
                <w:sz w:val="18"/>
                <w:szCs w:val="18"/>
              </w:rPr>
            </w:pPr>
            <w:r>
              <w:rPr>
                <w:rFonts w:hint="eastAsia" w:ascii="Calibri" w:hAnsi="Calibri"/>
                <w:sz w:val="18"/>
                <w:szCs w:val="18"/>
              </w:rPr>
              <w:t>专    业</w:t>
            </w: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86"/>
              <w:jc w:val="center"/>
              <w:rPr>
                <w:rFonts w:ascii="Calibri" w:hAnsi="Calibri"/>
                <w:sz w:val="18"/>
                <w:szCs w:val="18"/>
              </w:rPr>
            </w:pPr>
            <w:r>
              <w:rPr>
                <w:rFonts w:hint="eastAsia" w:ascii="Calibri" w:hAnsi="Calibri"/>
                <w:sz w:val="18"/>
                <w:szCs w:val="18"/>
              </w:rPr>
              <w:t>班  级</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86"/>
              <w:jc w:val="center"/>
              <w:rPr>
                <w:rFonts w:ascii="Calibri" w:hAnsi="Calibri"/>
                <w:sz w:val="18"/>
                <w:szCs w:val="18"/>
              </w:rPr>
            </w:pPr>
            <w:r>
              <w:rPr>
                <w:rFonts w:ascii="Calibri" w:hAnsi="Calibri"/>
                <w:sz w:val="18"/>
                <w:szCs w:val="18"/>
              </w:rPr>
              <w:t>参赛组别</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86"/>
              <w:jc w:val="center"/>
              <w:rPr>
                <w:rFonts w:ascii="Calibri" w:hAnsi="Calibri"/>
                <w:sz w:val="18"/>
                <w:szCs w:val="18"/>
              </w:rPr>
            </w:pPr>
            <w:r>
              <w:rPr>
                <w:rFonts w:ascii="Calibri" w:hAnsi="Calibri"/>
                <w:sz w:val="18"/>
                <w:szCs w:val="18"/>
              </w:rPr>
              <w:t>参赛科目</w:t>
            </w: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sz w:val="18"/>
                <w:szCs w:val="18"/>
              </w:rPr>
            </w:pPr>
            <w:r>
              <w:rPr>
                <w:rFonts w:ascii="Calibri" w:hAnsi="Calibri"/>
                <w:sz w:val="18"/>
                <w:szCs w:val="18"/>
              </w:rPr>
              <w:t>指导教师</w:t>
            </w: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sz w:val="18"/>
                <w:szCs w:val="18"/>
              </w:rPr>
            </w:pPr>
            <w:r>
              <w:rPr>
                <w:rFonts w:hint="eastAsia" w:ascii="Calibri" w:hAnsi="Calibri"/>
                <w:sz w:val="18"/>
                <w:szCs w:val="18"/>
              </w:rPr>
              <w:t>联系方式</w:t>
            </w:r>
            <w:r>
              <w:rPr>
                <w:rFonts w:ascii="Calibri" w:hAnsi="Calibri"/>
                <w:sz w:val="18"/>
                <w:szCs w:val="18"/>
              </w:rPr>
              <w:br w:type="textWrapping"/>
            </w:r>
            <w:r>
              <w:rPr>
                <w:rFonts w:hint="eastAsia" w:ascii="Calibri" w:hAnsi="Calibri"/>
                <w:sz w:val="18"/>
                <w:szCs w:val="18"/>
              </w:rPr>
              <w:t>QQ及手机号码</w:t>
            </w:r>
          </w:p>
        </w:tc>
      </w:tr>
      <w:tr>
        <w:tblPrEx>
          <w:tblCellMar>
            <w:top w:w="98" w:type="dxa"/>
            <w:left w:w="108" w:type="dxa"/>
            <w:bottom w:w="0" w:type="dxa"/>
            <w:right w:w="50" w:type="dxa"/>
          </w:tblCellMar>
        </w:tblPrEx>
        <w:trPr>
          <w:trHeight w:val="330"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2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r>
      <w:tr>
        <w:tblPrEx>
          <w:tblCellMar>
            <w:top w:w="98" w:type="dxa"/>
            <w:left w:w="108" w:type="dxa"/>
            <w:bottom w:w="0" w:type="dxa"/>
            <w:right w:w="50" w:type="dxa"/>
          </w:tblCellMar>
        </w:tblPrEx>
        <w:trPr>
          <w:trHeight w:val="332"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2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r>
      <w:tr>
        <w:tblPrEx>
          <w:tblCellMar>
            <w:top w:w="98" w:type="dxa"/>
            <w:left w:w="108" w:type="dxa"/>
            <w:bottom w:w="0" w:type="dxa"/>
            <w:right w:w="50" w:type="dxa"/>
          </w:tblCellMar>
        </w:tblPrEx>
        <w:trPr>
          <w:trHeight w:val="330"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2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r>
      <w:tr>
        <w:tblPrEx>
          <w:tblCellMar>
            <w:top w:w="98" w:type="dxa"/>
            <w:left w:w="108" w:type="dxa"/>
            <w:bottom w:w="0" w:type="dxa"/>
            <w:right w:w="50" w:type="dxa"/>
          </w:tblCellMar>
        </w:tblPrEx>
        <w:trPr>
          <w:trHeight w:val="332"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2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r>
      <w:tr>
        <w:tblPrEx>
          <w:tblCellMar>
            <w:top w:w="98" w:type="dxa"/>
            <w:left w:w="108" w:type="dxa"/>
            <w:bottom w:w="0" w:type="dxa"/>
            <w:right w:w="50" w:type="dxa"/>
          </w:tblCellMar>
        </w:tblPrEx>
        <w:trPr>
          <w:trHeight w:val="330"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220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Times New Roman"/>
              </w:rPr>
            </w:pPr>
          </w:p>
        </w:tc>
      </w:tr>
      <w:tr>
        <w:tblPrEx>
          <w:tblCellMar>
            <w:top w:w="98" w:type="dxa"/>
            <w:left w:w="108" w:type="dxa"/>
            <w:bottom w:w="0" w:type="dxa"/>
            <w:right w:w="50" w:type="dxa"/>
          </w:tblCellMar>
        </w:tblPrEx>
        <w:trPr>
          <w:trHeight w:val="332"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220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Times New Roman"/>
              </w:rPr>
            </w:pPr>
          </w:p>
        </w:tc>
      </w:tr>
      <w:tr>
        <w:tblPrEx>
          <w:tblCellMar>
            <w:top w:w="98" w:type="dxa"/>
            <w:left w:w="108" w:type="dxa"/>
            <w:bottom w:w="0" w:type="dxa"/>
            <w:right w:w="50" w:type="dxa"/>
          </w:tblCellMar>
        </w:tblPrEx>
        <w:trPr>
          <w:trHeight w:val="330"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220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Times New Roman"/>
              </w:rPr>
            </w:pPr>
          </w:p>
        </w:tc>
      </w:tr>
      <w:tr>
        <w:tblPrEx>
          <w:tblCellMar>
            <w:top w:w="98" w:type="dxa"/>
            <w:left w:w="108" w:type="dxa"/>
            <w:bottom w:w="0" w:type="dxa"/>
            <w:right w:w="50" w:type="dxa"/>
          </w:tblCellMar>
        </w:tblPrEx>
        <w:trPr>
          <w:trHeight w:val="330"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220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Times New Roman"/>
              </w:rPr>
            </w:pPr>
          </w:p>
        </w:tc>
      </w:tr>
      <w:tr>
        <w:tblPrEx>
          <w:tblCellMar>
            <w:top w:w="98" w:type="dxa"/>
            <w:left w:w="108" w:type="dxa"/>
            <w:bottom w:w="0" w:type="dxa"/>
            <w:right w:w="50" w:type="dxa"/>
          </w:tblCellMar>
        </w:tblPrEx>
        <w:trPr>
          <w:trHeight w:val="332"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220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Times New Roman"/>
              </w:rPr>
            </w:pPr>
          </w:p>
        </w:tc>
      </w:tr>
      <w:tr>
        <w:tblPrEx>
          <w:tblCellMar>
            <w:top w:w="98" w:type="dxa"/>
            <w:left w:w="108" w:type="dxa"/>
            <w:bottom w:w="0" w:type="dxa"/>
            <w:right w:w="50" w:type="dxa"/>
          </w:tblCellMar>
        </w:tblPrEx>
        <w:trPr>
          <w:trHeight w:val="331"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220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Times New Roman"/>
              </w:rPr>
            </w:pPr>
          </w:p>
        </w:tc>
      </w:tr>
      <w:tr>
        <w:tblPrEx>
          <w:tblCellMar>
            <w:top w:w="98" w:type="dxa"/>
            <w:left w:w="108" w:type="dxa"/>
            <w:bottom w:w="0" w:type="dxa"/>
            <w:right w:w="50" w:type="dxa"/>
          </w:tblCellMar>
        </w:tblPrEx>
        <w:trPr>
          <w:trHeight w:val="332"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220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Times New Roman"/>
              </w:rPr>
            </w:pPr>
          </w:p>
        </w:tc>
      </w:tr>
      <w:tr>
        <w:tblPrEx>
          <w:tblCellMar>
            <w:top w:w="98" w:type="dxa"/>
            <w:left w:w="108" w:type="dxa"/>
            <w:bottom w:w="0" w:type="dxa"/>
            <w:right w:w="50" w:type="dxa"/>
          </w:tblCellMar>
        </w:tblPrEx>
        <w:trPr>
          <w:trHeight w:val="330"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220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Times New Roman"/>
              </w:rPr>
            </w:pPr>
          </w:p>
        </w:tc>
      </w:tr>
      <w:tr>
        <w:tblPrEx>
          <w:tblCellMar>
            <w:top w:w="98" w:type="dxa"/>
            <w:left w:w="108" w:type="dxa"/>
            <w:bottom w:w="0" w:type="dxa"/>
            <w:right w:w="50" w:type="dxa"/>
          </w:tblCellMar>
        </w:tblPrEx>
        <w:trPr>
          <w:trHeight w:val="332"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220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Times New Roman"/>
              </w:rPr>
            </w:pPr>
          </w:p>
        </w:tc>
      </w:tr>
      <w:tr>
        <w:tblPrEx>
          <w:tblCellMar>
            <w:top w:w="98" w:type="dxa"/>
            <w:left w:w="108" w:type="dxa"/>
            <w:bottom w:w="0" w:type="dxa"/>
            <w:right w:w="50" w:type="dxa"/>
          </w:tblCellMar>
        </w:tblPrEx>
        <w:trPr>
          <w:trHeight w:val="330"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220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Times New Roman"/>
              </w:rPr>
            </w:pPr>
          </w:p>
        </w:tc>
      </w:tr>
      <w:tr>
        <w:tblPrEx>
          <w:tblCellMar>
            <w:top w:w="98" w:type="dxa"/>
            <w:left w:w="108" w:type="dxa"/>
            <w:bottom w:w="0" w:type="dxa"/>
            <w:right w:w="50" w:type="dxa"/>
          </w:tblCellMar>
        </w:tblPrEx>
        <w:trPr>
          <w:trHeight w:val="332"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220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Calibri" w:hAnsi="Calibri"/>
              </w:rPr>
            </w:pPr>
          </w:p>
        </w:tc>
        <w:tc>
          <w:tcPr>
            <w:tcW w:w="142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eastAsia="Times New Roman"/>
              </w:rPr>
            </w:pPr>
          </w:p>
        </w:tc>
      </w:tr>
    </w:tbl>
    <w:p>
      <w:pPr>
        <w:spacing w:after="8" w:line="246" w:lineRule="auto"/>
        <w:ind w:left="-5" w:hanging="10"/>
        <w:rPr>
          <w:sz w:val="24"/>
        </w:rPr>
      </w:pPr>
      <w:r>
        <w:rPr>
          <w:sz w:val="24"/>
        </w:rPr>
        <w:t>注：（1）每个学生指导老师限</w:t>
      </w:r>
      <w:r>
        <w:rPr>
          <w:rFonts w:hint="eastAsia"/>
          <w:sz w:val="24"/>
        </w:rPr>
        <w:t>报</w:t>
      </w:r>
      <w:r>
        <w:rPr>
          <w:sz w:val="24"/>
        </w:rPr>
        <w:t>1</w:t>
      </w:r>
      <w:r>
        <w:rPr>
          <w:rFonts w:hint="eastAsia"/>
          <w:sz w:val="24"/>
        </w:rPr>
        <w:t>-3</w:t>
      </w:r>
      <w:r>
        <w:rPr>
          <w:sz w:val="24"/>
        </w:rPr>
        <w:t xml:space="preserve">名，报名后，指导老师不再变更； </w:t>
      </w:r>
    </w:p>
    <w:p>
      <w:pPr>
        <w:spacing w:after="8" w:line="246" w:lineRule="auto"/>
        <w:ind w:left="-5" w:hanging="10"/>
        <w:rPr>
          <w:sz w:val="24"/>
        </w:rPr>
      </w:pPr>
      <w:r>
        <w:rPr>
          <w:sz w:val="24"/>
        </w:rPr>
        <w:t xml:space="preserve">   （2）请准确填写相关人员姓名等信息，不得有误</w:t>
      </w:r>
      <w:r>
        <w:rPr>
          <w:rFonts w:hint="eastAsia"/>
          <w:sz w:val="24"/>
        </w:rPr>
        <w:t>。</w:t>
      </w:r>
    </w:p>
    <w:p>
      <w:pPr>
        <w:spacing w:after="8" w:line="246" w:lineRule="auto"/>
        <w:ind w:left="-5" w:hanging="10"/>
        <w:rPr>
          <w:sz w:val="24"/>
        </w:rPr>
      </w:pPr>
      <w:r>
        <w:rPr>
          <w:sz w:val="24"/>
        </w:rPr>
        <w:t xml:space="preserve">    </w:t>
      </w:r>
    </w:p>
    <w:p>
      <w:pPr>
        <w:spacing w:after="8" w:line="246" w:lineRule="auto"/>
        <w:ind w:left="-5" w:hanging="10"/>
        <w:rPr>
          <w:sz w:val="24"/>
        </w:rPr>
      </w:pPr>
    </w:p>
    <w:p>
      <w:pPr>
        <w:spacing w:line="480" w:lineRule="exact"/>
        <w:ind w:firstLine="640" w:firstLineChars="200"/>
        <w:rPr>
          <w:rFonts w:ascii="仿宋_GB2312" w:eastAsia="仿宋_GB2312"/>
          <w:sz w:val="32"/>
          <w:szCs w:val="32"/>
        </w:rPr>
      </w:pPr>
    </w:p>
    <w:p/>
    <w:sectPr>
      <w:pgSz w:w="11906" w:h="16838"/>
      <w:pgMar w:top="1247" w:right="1797" w:bottom="1247"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9728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BBC446"/>
    <w:multiLevelType w:val="singleLevel"/>
    <w:tmpl w:val="E8BBC446"/>
    <w:lvl w:ilvl="0" w:tentative="0">
      <w:start w:val="3"/>
      <w:numFmt w:val="chineseCounting"/>
      <w:suff w:val="nothing"/>
      <w:lvlText w:val="%1、"/>
      <w:lvlJc w:val="left"/>
      <w:rPr>
        <w:rFonts w:hint="eastAsia"/>
      </w:rPr>
    </w:lvl>
  </w:abstractNum>
  <w:abstractNum w:abstractNumId="1">
    <w:nsid w:val="05757BF9"/>
    <w:multiLevelType w:val="multilevel"/>
    <w:tmpl w:val="05757BF9"/>
    <w:lvl w:ilvl="0" w:tentative="0">
      <w:start w:val="1"/>
      <w:numFmt w:val="decimal"/>
      <w:suff w:val="nothing"/>
      <w:lvlText w:val="%1."/>
      <w:lvlJc w:val="left"/>
      <w:pPr>
        <w:ind w:left="8060" w:hanging="420"/>
      </w:pPr>
      <w:rPr>
        <w:rFonts w:hint="eastAsia"/>
      </w:rPr>
    </w:lvl>
    <w:lvl w:ilvl="1" w:tentative="0">
      <w:start w:val="1"/>
      <w:numFmt w:val="lowerLetter"/>
      <w:lvlText w:val="%2)"/>
      <w:lvlJc w:val="left"/>
      <w:pPr>
        <w:ind w:left="8560" w:hanging="420"/>
      </w:pPr>
    </w:lvl>
    <w:lvl w:ilvl="2" w:tentative="0">
      <w:start w:val="1"/>
      <w:numFmt w:val="lowerRoman"/>
      <w:lvlText w:val="%3."/>
      <w:lvlJc w:val="right"/>
      <w:pPr>
        <w:ind w:left="8980" w:hanging="420"/>
      </w:pPr>
    </w:lvl>
    <w:lvl w:ilvl="3" w:tentative="0">
      <w:start w:val="1"/>
      <w:numFmt w:val="decimal"/>
      <w:lvlText w:val="%4."/>
      <w:lvlJc w:val="left"/>
      <w:pPr>
        <w:ind w:left="9400" w:hanging="420"/>
      </w:pPr>
    </w:lvl>
    <w:lvl w:ilvl="4" w:tentative="0">
      <w:start w:val="1"/>
      <w:numFmt w:val="lowerLetter"/>
      <w:lvlText w:val="%5)"/>
      <w:lvlJc w:val="left"/>
      <w:pPr>
        <w:ind w:left="9820" w:hanging="420"/>
      </w:pPr>
    </w:lvl>
    <w:lvl w:ilvl="5" w:tentative="0">
      <w:start w:val="1"/>
      <w:numFmt w:val="lowerRoman"/>
      <w:lvlText w:val="%6."/>
      <w:lvlJc w:val="right"/>
      <w:pPr>
        <w:ind w:left="10240" w:hanging="420"/>
      </w:pPr>
    </w:lvl>
    <w:lvl w:ilvl="6" w:tentative="0">
      <w:start w:val="1"/>
      <w:numFmt w:val="decimal"/>
      <w:lvlText w:val="%7."/>
      <w:lvlJc w:val="left"/>
      <w:pPr>
        <w:ind w:left="10660" w:hanging="420"/>
      </w:pPr>
    </w:lvl>
    <w:lvl w:ilvl="7" w:tentative="0">
      <w:start w:val="1"/>
      <w:numFmt w:val="lowerLetter"/>
      <w:lvlText w:val="%8)"/>
      <w:lvlJc w:val="left"/>
      <w:pPr>
        <w:ind w:left="11080" w:hanging="420"/>
      </w:pPr>
    </w:lvl>
    <w:lvl w:ilvl="8" w:tentative="0">
      <w:start w:val="1"/>
      <w:numFmt w:val="lowerRoman"/>
      <w:lvlText w:val="%9."/>
      <w:lvlJc w:val="right"/>
      <w:pPr>
        <w:ind w:left="11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F12B5"/>
    <w:rsid w:val="031A77D2"/>
    <w:rsid w:val="04BF6FED"/>
    <w:rsid w:val="04F649CA"/>
    <w:rsid w:val="050565E4"/>
    <w:rsid w:val="07AA1069"/>
    <w:rsid w:val="155B46CD"/>
    <w:rsid w:val="1A20714E"/>
    <w:rsid w:val="1CBB5B0D"/>
    <w:rsid w:val="1E7969E2"/>
    <w:rsid w:val="23EF12B5"/>
    <w:rsid w:val="28CC3084"/>
    <w:rsid w:val="314043A8"/>
    <w:rsid w:val="38AD2BC1"/>
    <w:rsid w:val="396E1B6D"/>
    <w:rsid w:val="417D4A40"/>
    <w:rsid w:val="44442086"/>
    <w:rsid w:val="4A616E81"/>
    <w:rsid w:val="520852BF"/>
    <w:rsid w:val="55822B1F"/>
    <w:rsid w:val="56431DC9"/>
    <w:rsid w:val="56F91421"/>
    <w:rsid w:val="5850649E"/>
    <w:rsid w:val="59085C90"/>
    <w:rsid w:val="5E755DF2"/>
    <w:rsid w:val="6DB927B6"/>
    <w:rsid w:val="7BDD54C9"/>
    <w:rsid w:val="7E55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2021-03-05T07:53:00Z</dcterms:created>
  <dc:creator>胡银萍</dc:creator>
  <cp:lastModifiedBy>胡银萍</cp:lastModifiedBy>
  <cp:lastPrinted>2021-03-09T08:29:00Z</cp:lastPrinted>
  <dcterms:modified xsi:type="dcterms:W3CDTF">2021-03-11T08:25:16Z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