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5" w:rsidRDefault="009F6D62">
      <w:pPr>
        <w:spacing w:line="720" w:lineRule="auto"/>
        <w:ind w:firstLineChars="200" w:firstLine="602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《安全</w:t>
      </w:r>
      <w:r>
        <w:rPr>
          <w:rFonts w:ascii="黑体" w:eastAsia="黑体" w:hAnsi="黑体" w:hint="eastAsia"/>
          <w:b/>
          <w:bCs/>
          <w:sz w:val="30"/>
          <w:szCs w:val="30"/>
        </w:rPr>
        <w:t>课程</w:t>
      </w:r>
      <w:r>
        <w:rPr>
          <w:rFonts w:ascii="黑体" w:eastAsia="黑体" w:hAnsi="黑体" w:hint="eastAsia"/>
          <w:b/>
          <w:bCs/>
          <w:sz w:val="30"/>
          <w:szCs w:val="30"/>
        </w:rPr>
        <w:t>》学习</w:t>
      </w:r>
      <w:r>
        <w:rPr>
          <w:rFonts w:ascii="黑体" w:eastAsia="黑体" w:hAnsi="黑体"/>
          <w:b/>
          <w:bCs/>
          <w:sz w:val="30"/>
          <w:szCs w:val="30"/>
        </w:rPr>
        <w:t>平台使用说明</w:t>
      </w:r>
    </w:p>
    <w:p w:rsidR="00052C05" w:rsidRDefault="009F6D62">
      <w:pPr>
        <w:numPr>
          <w:ilvl w:val="0"/>
          <w:numId w:val="1"/>
        </w:numPr>
        <w:spacing w:line="360" w:lineRule="auto"/>
      </w:pPr>
      <w:r>
        <w:rPr>
          <w:rFonts w:hint="eastAsia"/>
          <w:b/>
          <w:bCs/>
        </w:rPr>
        <w:t>手机端学习平台入口</w:t>
      </w:r>
      <w:r>
        <w:rPr>
          <w:rFonts w:hint="eastAsia"/>
        </w:rPr>
        <w:t>：</w:t>
      </w:r>
    </w:p>
    <w:p w:rsidR="00052C05" w:rsidRDefault="009F6D62"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关注微信公众号“</w:t>
      </w:r>
      <w:r>
        <w:rPr>
          <w:rFonts w:ascii="Times New Roman" w:hAnsi="Times New Roman" w:cs="宋体" w:hint="eastAsia"/>
          <w:b/>
          <w:bCs/>
          <w:kern w:val="0"/>
          <w:szCs w:val="21"/>
        </w:rPr>
        <w:t>平安女院在线</w:t>
      </w:r>
      <w:r>
        <w:rPr>
          <w:rFonts w:hint="eastAsia"/>
        </w:rPr>
        <w:t>”；</w:t>
      </w:r>
    </w:p>
    <w:p w:rsidR="00052C05" w:rsidRDefault="009F6D62"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公众号菜单【</w:t>
      </w:r>
      <w:r>
        <w:rPr>
          <w:rFonts w:hint="eastAsia"/>
          <w:b/>
          <w:bCs/>
        </w:rPr>
        <w:t>安全</w:t>
      </w:r>
      <w:r>
        <w:rPr>
          <w:rFonts w:hint="eastAsia"/>
          <w:b/>
          <w:bCs/>
        </w:rPr>
        <w:t>教育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【</w:t>
      </w:r>
      <w:r>
        <w:rPr>
          <w:rFonts w:hint="eastAsia"/>
          <w:b/>
          <w:bCs/>
        </w:rPr>
        <w:t>安全微课学习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【</w:t>
      </w:r>
      <w:r>
        <w:rPr>
          <w:rFonts w:hint="eastAsia"/>
          <w:b/>
          <w:bCs/>
        </w:rPr>
        <w:t>开始学习</w:t>
      </w:r>
      <w:r>
        <w:rPr>
          <w:rFonts w:hint="eastAsia"/>
        </w:rPr>
        <w:t>】</w:t>
      </w:r>
      <w:r>
        <w:rPr>
          <w:rFonts w:ascii="Arial" w:hAnsi="Arial" w:cs="Arial"/>
        </w:rPr>
        <w:t>→</w:t>
      </w:r>
      <w:r>
        <w:rPr>
          <w:rFonts w:hint="eastAsia"/>
        </w:rPr>
        <w:t>输入学校名称、用户名、密码，点【提交】绑定信息，即便更换了设备，只要个人微信号没变，也可直接访问平台，无需再次绑定；</w:t>
      </w:r>
    </w:p>
    <w:p w:rsidR="00052C05" w:rsidRDefault="009F6D62">
      <w:pPr>
        <w:numPr>
          <w:ilvl w:val="0"/>
          <w:numId w:val="2"/>
        </w:numPr>
        <w:spacing w:line="360" w:lineRule="auto"/>
        <w:ind w:left="840"/>
      </w:pPr>
      <w:r>
        <w:rPr>
          <w:rFonts w:hint="eastAsia"/>
        </w:rPr>
        <w:t>遇到问题请点【</w:t>
      </w:r>
      <w:r>
        <w:rPr>
          <w:rFonts w:hint="eastAsia"/>
          <w:b/>
          <w:bCs/>
        </w:rPr>
        <w:t>在线课服</w:t>
      </w:r>
      <w:r>
        <w:rPr>
          <w:rFonts w:hint="eastAsia"/>
        </w:rPr>
        <w:t>】或【</w:t>
      </w:r>
      <w:r>
        <w:rPr>
          <w:rFonts w:hint="eastAsia"/>
          <w:b/>
          <w:bCs/>
        </w:rPr>
        <w:t>常见问题</w:t>
      </w:r>
      <w:r>
        <w:rPr>
          <w:rFonts w:hint="eastAsia"/>
        </w:rPr>
        <w:t>】，进行咨询。</w:t>
      </w:r>
    </w:p>
    <w:p w:rsidR="00052C05" w:rsidRDefault="00052C05">
      <w:pPr>
        <w:spacing w:line="360" w:lineRule="auto"/>
        <w:ind w:left="420"/>
      </w:pPr>
    </w:p>
    <w:p w:rsidR="00052C05" w:rsidRDefault="009F6D62">
      <w:pPr>
        <w:widowControl/>
        <w:spacing w:line="360" w:lineRule="auto"/>
        <w:jc w:val="center"/>
        <w:rPr>
          <w:rFonts w:ascii="宋体" w:hAnsi="宋体"/>
          <w:b/>
          <w:bCs/>
          <w:color w:val="FF0000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noProof/>
          <w:color w:val="FF0000"/>
        </w:rPr>
        <w:drawing>
          <wp:inline distT="0" distB="0" distL="114300" distR="114300">
            <wp:extent cx="1670685" cy="3573780"/>
            <wp:effectExtent l="0" t="0" r="5715" b="7620"/>
            <wp:docPr id="1" name="图片 1" descr="0a4e293645f57aa5c3a254b02cf7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4e293645f57aa5c3a254b02cf77c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color w:val="FF0000"/>
        </w:rPr>
        <w:t xml:space="preserve">    </w:t>
      </w:r>
      <w:r>
        <w:rPr>
          <w:rFonts w:ascii="宋体" w:hAnsi="宋体" w:hint="eastAsia"/>
          <w:b/>
          <w:bCs/>
          <w:noProof/>
          <w:color w:val="FF0000"/>
        </w:rPr>
        <w:drawing>
          <wp:inline distT="0" distB="0" distL="114300" distR="114300">
            <wp:extent cx="1734185" cy="3519805"/>
            <wp:effectExtent l="0" t="0" r="18415" b="4445"/>
            <wp:docPr id="7" name="图片 7" descr="155478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5478048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color w:val="FF0000"/>
        </w:rPr>
        <w:t xml:space="preserve">     </w:t>
      </w:r>
    </w:p>
    <w:p w:rsidR="00052C05" w:rsidRDefault="00052C05">
      <w:pPr>
        <w:spacing w:line="360" w:lineRule="auto"/>
        <w:ind w:left="420" w:firstLine="420"/>
      </w:pPr>
    </w:p>
    <w:p w:rsidR="00052C05" w:rsidRDefault="009F6D62">
      <w:pPr>
        <w:spacing w:line="360" w:lineRule="auto"/>
        <w:ind w:left="420" w:firstLine="420"/>
      </w:pPr>
      <w:r>
        <w:rPr>
          <w:rFonts w:hint="eastAsia"/>
        </w:rPr>
        <w:t>绑定信息：</w:t>
      </w:r>
    </w:p>
    <w:p w:rsidR="00052C05" w:rsidRDefault="009F6D62">
      <w:pPr>
        <w:spacing w:line="360" w:lineRule="auto"/>
        <w:ind w:left="840" w:firstLineChars="200" w:firstLine="420"/>
        <w:rPr>
          <w:u w:val="single"/>
        </w:rPr>
      </w:pPr>
      <w:r>
        <w:rPr>
          <w:rFonts w:hint="eastAsia"/>
        </w:rPr>
        <w:t>【学校全称】请填写</w:t>
      </w:r>
      <w:r>
        <w:rPr>
          <w:rFonts w:hint="eastAsia"/>
        </w:rPr>
        <w:t xml:space="preserve"> </w:t>
      </w:r>
      <w:r>
        <w:rPr>
          <w:rFonts w:hint="eastAsia"/>
          <w:b/>
          <w:bCs/>
          <w:u w:val="single"/>
        </w:rPr>
        <w:t>湖南</w:t>
      </w:r>
      <w:r>
        <w:rPr>
          <w:rFonts w:hint="eastAsia"/>
          <w:b/>
          <w:bCs/>
          <w:u w:val="single"/>
        </w:rPr>
        <w:t>女子</w:t>
      </w:r>
      <w:r>
        <w:rPr>
          <w:rFonts w:hint="eastAsia"/>
          <w:b/>
          <w:bCs/>
          <w:u w:val="single"/>
        </w:rPr>
        <w:t>学院</w:t>
      </w:r>
    </w:p>
    <w:p w:rsidR="00052C05" w:rsidRDefault="009F6D62">
      <w:pPr>
        <w:spacing w:line="360" w:lineRule="auto"/>
        <w:ind w:left="840" w:firstLineChars="200" w:firstLine="420"/>
        <w:rPr>
          <w:u w:val="single"/>
        </w:rPr>
      </w:pPr>
      <w:r>
        <w:rPr>
          <w:rFonts w:hint="eastAsia"/>
        </w:rPr>
        <w:t>【用</w:t>
      </w:r>
      <w:r>
        <w:rPr>
          <w:rFonts w:hint="eastAsia"/>
        </w:rPr>
        <w:t xml:space="preserve"> </w:t>
      </w:r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名】请填写</w:t>
      </w:r>
      <w:r>
        <w:rPr>
          <w:rFonts w:hint="eastAsia"/>
        </w:rPr>
        <w:t xml:space="preserve"> </w:t>
      </w:r>
      <w:r>
        <w:rPr>
          <w:rFonts w:hint="eastAsia"/>
          <w:b/>
          <w:bCs/>
          <w:u w:val="single"/>
        </w:rPr>
        <w:t>高考考生</w:t>
      </w:r>
      <w:r>
        <w:rPr>
          <w:rFonts w:hint="eastAsia"/>
          <w:b/>
          <w:bCs/>
          <w:u w:val="single"/>
        </w:rPr>
        <w:t>号</w:t>
      </w:r>
    </w:p>
    <w:p w:rsidR="00052C05" w:rsidRDefault="009F6D62">
      <w:pPr>
        <w:spacing w:line="360" w:lineRule="auto"/>
        <w:ind w:left="840" w:firstLineChars="200" w:firstLine="420"/>
        <w:rPr>
          <w:u w:val="single"/>
        </w:rPr>
      </w:pPr>
      <w:r>
        <w:rPr>
          <w:rFonts w:hint="eastAsia"/>
        </w:rPr>
        <w:t>【密</w:t>
      </w:r>
      <w:r>
        <w:rPr>
          <w:rFonts w:hint="eastAsia"/>
        </w:rPr>
        <w:t xml:space="preserve">    </w:t>
      </w:r>
      <w:r>
        <w:rPr>
          <w:rFonts w:hint="eastAsia"/>
        </w:rPr>
        <w:t>码】请填写</w:t>
      </w:r>
      <w:r>
        <w:rPr>
          <w:rFonts w:hint="eastAsia"/>
        </w:rPr>
        <w:t xml:space="preserve"> </w:t>
      </w:r>
      <w:r>
        <w:rPr>
          <w:rFonts w:hint="eastAsia"/>
          <w:b/>
          <w:bCs/>
          <w:u w:val="single"/>
        </w:rPr>
        <w:t>高考考生</w:t>
      </w:r>
      <w:r>
        <w:rPr>
          <w:rFonts w:hint="eastAsia"/>
          <w:b/>
          <w:bCs/>
          <w:u w:val="single"/>
        </w:rPr>
        <w:t>号</w:t>
      </w: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052C05">
      <w:pPr>
        <w:spacing w:line="360" w:lineRule="auto"/>
      </w:pPr>
    </w:p>
    <w:p w:rsidR="00052C05" w:rsidRDefault="009F6D62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安全微课学习、考试</w:t>
      </w:r>
    </w:p>
    <w:p w:rsidR="00052C05" w:rsidRDefault="009F6D62">
      <w:pPr>
        <w:spacing w:line="360" w:lineRule="auto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点【安全课程】，进入“安全素质测评”；</w:t>
      </w:r>
    </w:p>
    <w:p w:rsidR="00052C05" w:rsidRDefault="00052C05">
      <w:pPr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</w:rPr>
        <w:drawing>
          <wp:inline distT="0" distB="0" distL="114300" distR="114300">
            <wp:extent cx="2099945" cy="3310890"/>
            <wp:effectExtent l="0" t="0" r="14605" b="381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5" w:rsidRDefault="00052C05">
      <w:pPr>
        <w:jc w:val="center"/>
        <w:rPr>
          <w:sz w:val="20"/>
        </w:rPr>
      </w:pPr>
    </w:p>
    <w:p w:rsidR="00052C05" w:rsidRDefault="00052C05">
      <w:pPr>
        <w:jc w:val="center"/>
        <w:rPr>
          <w:sz w:val="20"/>
        </w:rPr>
      </w:pP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卡通人物“小安”会根据性别显示；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sz w:val="22"/>
        </w:rPr>
        <w:t>安全素质测评说明：</w:t>
      </w:r>
    </w:p>
    <w:p w:rsidR="00052C05" w:rsidRDefault="009F6D62">
      <w:pPr>
        <w:numPr>
          <w:ilvl w:val="0"/>
          <w:numId w:val="3"/>
        </w:numPr>
        <w:ind w:left="840"/>
        <w:rPr>
          <w:sz w:val="22"/>
        </w:rPr>
      </w:pPr>
      <w:r>
        <w:rPr>
          <w:sz w:val="22"/>
        </w:rPr>
        <w:t>测评分</w:t>
      </w:r>
      <w:r>
        <w:rPr>
          <w:sz w:val="22"/>
        </w:rPr>
        <w:t>10</w:t>
      </w:r>
      <w:r>
        <w:rPr>
          <w:sz w:val="22"/>
        </w:rPr>
        <w:t>个类别，每个类别</w:t>
      </w:r>
      <w:r>
        <w:rPr>
          <w:sz w:val="22"/>
        </w:rPr>
        <w:t>5</w:t>
      </w:r>
      <w:r>
        <w:rPr>
          <w:sz w:val="22"/>
        </w:rPr>
        <w:t>题，共</w:t>
      </w:r>
      <w:r>
        <w:rPr>
          <w:sz w:val="22"/>
        </w:rPr>
        <w:t>50</w:t>
      </w:r>
      <w:r>
        <w:rPr>
          <w:sz w:val="22"/>
        </w:rPr>
        <w:t>题，每题</w:t>
      </w:r>
      <w:r>
        <w:rPr>
          <w:sz w:val="22"/>
        </w:rPr>
        <w:t>2</w:t>
      </w:r>
      <w:r>
        <w:rPr>
          <w:sz w:val="22"/>
        </w:rPr>
        <w:t>分，共</w:t>
      </w:r>
      <w:r>
        <w:rPr>
          <w:sz w:val="22"/>
        </w:rPr>
        <w:t>100</w:t>
      </w:r>
      <w:r>
        <w:rPr>
          <w:sz w:val="22"/>
        </w:rPr>
        <w:t>分；</w:t>
      </w:r>
    </w:p>
    <w:p w:rsidR="00052C05" w:rsidRDefault="009F6D62">
      <w:pPr>
        <w:numPr>
          <w:ilvl w:val="0"/>
          <w:numId w:val="3"/>
        </w:numPr>
        <w:ind w:left="840"/>
        <w:rPr>
          <w:sz w:val="22"/>
        </w:rPr>
      </w:pPr>
      <w:r>
        <w:rPr>
          <w:sz w:val="22"/>
        </w:rPr>
        <w:t>每页不能回退，如中途退出测评，会保存已完成的题；</w:t>
      </w:r>
    </w:p>
    <w:p w:rsidR="00052C05" w:rsidRDefault="009F6D62">
      <w:pPr>
        <w:numPr>
          <w:ilvl w:val="0"/>
          <w:numId w:val="3"/>
        </w:numPr>
        <w:ind w:left="840"/>
        <w:rPr>
          <w:sz w:val="22"/>
        </w:rPr>
      </w:pPr>
      <w:r>
        <w:rPr>
          <w:sz w:val="22"/>
        </w:rPr>
        <w:t>成功提交，小安会根据测评结课显示相应的装备；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点【进入】，开始答题；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）每页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个类别，</w:t>
      </w:r>
      <w:r>
        <w:rPr>
          <w:sz w:val="22"/>
        </w:rPr>
        <w:t>每个类别</w:t>
      </w:r>
      <w:r>
        <w:rPr>
          <w:sz w:val="22"/>
        </w:rPr>
        <w:t>5</w:t>
      </w:r>
      <w:r>
        <w:rPr>
          <w:sz w:val="22"/>
        </w:rPr>
        <w:t>题，每题</w:t>
      </w:r>
      <w:r>
        <w:rPr>
          <w:sz w:val="22"/>
        </w:rPr>
        <w:t>2</w:t>
      </w:r>
      <w:r>
        <w:rPr>
          <w:sz w:val="22"/>
        </w:rPr>
        <w:t>分，共</w:t>
      </w:r>
      <w:r>
        <w:rPr>
          <w:rFonts w:hint="eastAsia"/>
          <w:sz w:val="22"/>
        </w:rPr>
        <w:t>10</w:t>
      </w:r>
      <w:r>
        <w:rPr>
          <w:sz w:val="22"/>
        </w:rPr>
        <w:t>分；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）每题必答，每完成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个类别需点【提交】，并进入下一个类别；</w:t>
      </w:r>
    </w:p>
    <w:p w:rsidR="00052C05" w:rsidRDefault="00052C05">
      <w:pPr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   </w:t>
      </w: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52C05" w:rsidRDefault="00052C05">
      <w:pPr>
        <w:jc w:val="center"/>
        <w:rPr>
          <w:sz w:val="20"/>
        </w:rPr>
      </w:pP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完成所有的测评题，系统会自动计算出各类别测评分及总测评分，小安身上的装备也会根据各类别的测评分进行着色；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点【安全能量值】，查看小安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种装备所对应的类别、能量值（测评分）；</w:t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点【开始学习】，进入学习、考试；</w:t>
      </w:r>
    </w:p>
    <w:p w:rsidR="00052C05" w:rsidRDefault="00052C05">
      <w:pPr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   </w:t>
      </w: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C05" w:rsidRDefault="00052C05">
      <w:pPr>
        <w:rPr>
          <w:sz w:val="20"/>
        </w:rPr>
      </w:pP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课程由必修课程、匹配课程、自选课程组成，并分别显示了需要完成的课程数量；</w:t>
      </w:r>
    </w:p>
    <w:p w:rsidR="00052C05" w:rsidRDefault="009F6D62"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必修课程内容由学校确定；</w:t>
      </w:r>
    </w:p>
    <w:p w:rsidR="00052C05" w:rsidRDefault="009F6D62"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匹配课程内容由安全素质测评成绩决定；</w:t>
      </w:r>
      <w:r>
        <w:rPr>
          <w:rFonts w:hint="eastAsia"/>
          <w:sz w:val="22"/>
        </w:rPr>
        <w:t>该项的每类课程匹配数是根据每类的测评分值进行匹配的，匹配总数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至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不等，即测评总分越高，匹配的数量越少；</w:t>
      </w:r>
    </w:p>
    <w:p w:rsidR="00052C05" w:rsidRDefault="009F6D62">
      <w:pPr>
        <w:numPr>
          <w:ilvl w:val="0"/>
          <w:numId w:val="4"/>
        </w:numPr>
        <w:ind w:left="840"/>
        <w:rPr>
          <w:sz w:val="22"/>
        </w:rPr>
      </w:pPr>
      <w:r>
        <w:rPr>
          <w:sz w:val="22"/>
        </w:rPr>
        <w:t>自选课程</w:t>
      </w:r>
      <w:r>
        <w:rPr>
          <w:rFonts w:hint="eastAsia"/>
          <w:sz w:val="22"/>
        </w:rPr>
        <w:t xml:space="preserve"> = </w:t>
      </w:r>
      <w:r>
        <w:rPr>
          <w:rFonts w:hint="eastAsia"/>
          <w:sz w:val="22"/>
        </w:rPr>
        <w:t>课程库</w:t>
      </w:r>
      <w:r>
        <w:rPr>
          <w:rFonts w:hint="eastAsia"/>
          <w:sz w:val="22"/>
        </w:rPr>
        <w:t xml:space="preserve"> - </w:t>
      </w:r>
      <w:r>
        <w:rPr>
          <w:rFonts w:hint="eastAsia"/>
          <w:sz w:val="22"/>
        </w:rPr>
        <w:t>必修课程</w:t>
      </w:r>
      <w:r>
        <w:rPr>
          <w:rFonts w:hint="eastAsia"/>
          <w:sz w:val="22"/>
        </w:rPr>
        <w:t xml:space="preserve"> - </w:t>
      </w:r>
      <w:r>
        <w:rPr>
          <w:rFonts w:hint="eastAsia"/>
          <w:sz w:val="22"/>
        </w:rPr>
        <w:t>匹配课程；自选课程的学习数量</w:t>
      </w:r>
      <w:r>
        <w:rPr>
          <w:sz w:val="22"/>
        </w:rPr>
        <w:t>由学校确定，可多学；</w:t>
      </w:r>
    </w:p>
    <w:p w:rsidR="00052C05" w:rsidRDefault="00052C05">
      <w:pPr>
        <w:ind w:left="420"/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979930" cy="3388360"/>
            <wp:effectExtent l="0" t="0" r="127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noProof/>
          <w:sz w:val="20"/>
        </w:rPr>
        <w:drawing>
          <wp:inline distT="0" distB="0" distL="114300" distR="114300">
            <wp:extent cx="1979930" cy="3378200"/>
            <wp:effectExtent l="0" t="0" r="1270" b="127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noProof/>
          <w:sz w:val="20"/>
        </w:rPr>
        <w:drawing>
          <wp:inline distT="0" distB="0" distL="114300" distR="114300">
            <wp:extent cx="1979930" cy="3388360"/>
            <wp:effectExtent l="0" t="0" r="127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52C05" w:rsidRDefault="00052C05">
      <w:pPr>
        <w:jc w:val="center"/>
        <w:rPr>
          <w:sz w:val="20"/>
        </w:rPr>
      </w:pP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lastRenderedPageBreak/>
        <w:t>（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微课学习：</w:t>
      </w:r>
    </w:p>
    <w:p w:rsidR="00052C05" w:rsidRDefault="009F6D6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大部分微课是上下翻页学习，个别微课是向上滑动学习；</w:t>
      </w:r>
    </w:p>
    <w:p w:rsidR="00052C05" w:rsidRDefault="009F6D6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每个微课完成后会有“恭喜，您已完成本微课的学习”的提示，需点击【确定】，再点击【返回课程列表】，这样才能记录微课完成状态；</w:t>
      </w:r>
    </w:p>
    <w:p w:rsidR="00052C05" w:rsidRDefault="009F6D6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已完成的微课变成灰色，并排在所属微课分类的下方；</w:t>
      </w:r>
    </w:p>
    <w:p w:rsidR="00052C05" w:rsidRDefault="009F6D62">
      <w:pPr>
        <w:numPr>
          <w:ilvl w:val="0"/>
          <w:numId w:val="5"/>
        </w:numPr>
        <w:rPr>
          <w:sz w:val="22"/>
        </w:rPr>
      </w:pPr>
      <w:r>
        <w:rPr>
          <w:rFonts w:hint="eastAsia"/>
          <w:sz w:val="22"/>
        </w:rPr>
        <w:t>微课可以重复学习。</w:t>
      </w:r>
      <w:r>
        <w:rPr>
          <w:rFonts w:hint="eastAsia"/>
          <w:sz w:val="22"/>
        </w:rPr>
        <w:t xml:space="preserve">   </w:t>
      </w:r>
    </w:p>
    <w:p w:rsidR="00052C05" w:rsidRDefault="00052C05">
      <w:pPr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</w:rPr>
        <w:t xml:space="preserve">  </w:t>
      </w: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52C05" w:rsidRDefault="009F6D62">
      <w:pPr>
        <w:ind w:left="4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考试</w:t>
      </w:r>
    </w:p>
    <w:p w:rsidR="00052C05" w:rsidRDefault="009F6D62">
      <w:pPr>
        <w:numPr>
          <w:ilvl w:val="0"/>
          <w:numId w:val="6"/>
        </w:numPr>
        <w:ind w:left="840"/>
        <w:rPr>
          <w:sz w:val="22"/>
        </w:rPr>
      </w:pPr>
      <w:r>
        <w:rPr>
          <w:rFonts w:hint="eastAsia"/>
          <w:sz w:val="22"/>
        </w:rPr>
        <w:t>完成必修课程、匹配课程、自选课程，才能参加结课考试；</w:t>
      </w:r>
    </w:p>
    <w:p w:rsidR="00052C05" w:rsidRDefault="00052C05">
      <w:pPr>
        <w:rPr>
          <w:sz w:val="20"/>
        </w:rPr>
      </w:pPr>
    </w:p>
    <w:p w:rsidR="00052C05" w:rsidRDefault="009F6D6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114300" distR="114300">
            <wp:extent cx="1979930" cy="3386455"/>
            <wp:effectExtent l="0" t="0" r="127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52C05" w:rsidRDefault="00052C05">
      <w:pPr>
        <w:rPr>
          <w:sz w:val="20"/>
        </w:rPr>
      </w:pPr>
    </w:p>
    <w:p w:rsidR="00052C05" w:rsidRDefault="00052C05">
      <w:pPr>
        <w:rPr>
          <w:sz w:val="20"/>
        </w:rPr>
      </w:pPr>
    </w:p>
    <w:p w:rsidR="00052C05" w:rsidRDefault="00052C05">
      <w:pPr>
        <w:jc w:val="center"/>
        <w:rPr>
          <w:rFonts w:ascii="宋体" w:hAnsi="宋体"/>
          <w:sz w:val="24"/>
          <w:szCs w:val="24"/>
        </w:rPr>
      </w:pPr>
    </w:p>
    <w:sectPr w:rsidR="00052C05" w:rsidSect="00052C05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62" w:rsidRDefault="009F6D62" w:rsidP="0064371A">
      <w:r>
        <w:separator/>
      </w:r>
    </w:p>
  </w:endnote>
  <w:endnote w:type="continuationSeparator" w:id="0">
    <w:p w:rsidR="009F6D62" w:rsidRDefault="009F6D62" w:rsidP="0064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62" w:rsidRDefault="009F6D62" w:rsidP="0064371A">
      <w:r>
        <w:separator/>
      </w:r>
    </w:p>
  </w:footnote>
  <w:footnote w:type="continuationSeparator" w:id="0">
    <w:p w:rsidR="009F6D62" w:rsidRDefault="009F6D62" w:rsidP="00643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C0D4C"/>
    <w:multiLevelType w:val="singleLevel"/>
    <w:tmpl w:val="938C0D4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83CA403"/>
    <w:multiLevelType w:val="singleLevel"/>
    <w:tmpl w:val="B83CA4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539182D"/>
    <w:multiLevelType w:val="singleLevel"/>
    <w:tmpl w:val="053918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47227407"/>
    <w:multiLevelType w:val="singleLevel"/>
    <w:tmpl w:val="4722740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649BBA39"/>
    <w:multiLevelType w:val="singleLevel"/>
    <w:tmpl w:val="649BBA3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71C40E5C"/>
    <w:multiLevelType w:val="singleLevel"/>
    <w:tmpl w:val="71C40E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989"/>
    <w:rsid w:val="00052C05"/>
    <w:rsid w:val="00095EC9"/>
    <w:rsid w:val="000B259C"/>
    <w:rsid w:val="00103973"/>
    <w:rsid w:val="0013452D"/>
    <w:rsid w:val="001A2B59"/>
    <w:rsid w:val="00250899"/>
    <w:rsid w:val="00251009"/>
    <w:rsid w:val="0027605D"/>
    <w:rsid w:val="002B1766"/>
    <w:rsid w:val="002C24E0"/>
    <w:rsid w:val="002C5D50"/>
    <w:rsid w:val="002D2909"/>
    <w:rsid w:val="002E663A"/>
    <w:rsid w:val="003228F2"/>
    <w:rsid w:val="003646D7"/>
    <w:rsid w:val="003F1BEB"/>
    <w:rsid w:val="0040254D"/>
    <w:rsid w:val="004C5697"/>
    <w:rsid w:val="00564F8A"/>
    <w:rsid w:val="005E6FA7"/>
    <w:rsid w:val="005F4386"/>
    <w:rsid w:val="0064371A"/>
    <w:rsid w:val="00736165"/>
    <w:rsid w:val="00741CE1"/>
    <w:rsid w:val="00757872"/>
    <w:rsid w:val="008A3D53"/>
    <w:rsid w:val="008E4763"/>
    <w:rsid w:val="00906ACC"/>
    <w:rsid w:val="00975006"/>
    <w:rsid w:val="009966D9"/>
    <w:rsid w:val="009F6D62"/>
    <w:rsid w:val="00A20E4C"/>
    <w:rsid w:val="00A4609D"/>
    <w:rsid w:val="00A87E1F"/>
    <w:rsid w:val="00B12FC4"/>
    <w:rsid w:val="00B25964"/>
    <w:rsid w:val="00B444FF"/>
    <w:rsid w:val="00B73272"/>
    <w:rsid w:val="00BE7E96"/>
    <w:rsid w:val="00C11955"/>
    <w:rsid w:val="00C94DEC"/>
    <w:rsid w:val="00D61F1D"/>
    <w:rsid w:val="00E50600"/>
    <w:rsid w:val="00E63989"/>
    <w:rsid w:val="00E67AAC"/>
    <w:rsid w:val="00EC5176"/>
    <w:rsid w:val="00ED7124"/>
    <w:rsid w:val="00EF71A8"/>
    <w:rsid w:val="00F13404"/>
    <w:rsid w:val="00F47D67"/>
    <w:rsid w:val="00F63DEA"/>
    <w:rsid w:val="00F777BF"/>
    <w:rsid w:val="00FC75C1"/>
    <w:rsid w:val="018E5644"/>
    <w:rsid w:val="0270381B"/>
    <w:rsid w:val="03045FE1"/>
    <w:rsid w:val="032F0B4E"/>
    <w:rsid w:val="03FD16F1"/>
    <w:rsid w:val="053F648C"/>
    <w:rsid w:val="05B3037F"/>
    <w:rsid w:val="067E5625"/>
    <w:rsid w:val="06F0699D"/>
    <w:rsid w:val="07333E45"/>
    <w:rsid w:val="078A6A41"/>
    <w:rsid w:val="08C2089E"/>
    <w:rsid w:val="092F2E5E"/>
    <w:rsid w:val="0A9063FC"/>
    <w:rsid w:val="0E5F1573"/>
    <w:rsid w:val="13F17152"/>
    <w:rsid w:val="14741130"/>
    <w:rsid w:val="15413451"/>
    <w:rsid w:val="15827CE9"/>
    <w:rsid w:val="16AE6A01"/>
    <w:rsid w:val="179426E5"/>
    <w:rsid w:val="197D5C42"/>
    <w:rsid w:val="19ED6A61"/>
    <w:rsid w:val="1B0B6D17"/>
    <w:rsid w:val="1B1E1CF6"/>
    <w:rsid w:val="1C5D6B61"/>
    <w:rsid w:val="1C6526D8"/>
    <w:rsid w:val="1D263CAB"/>
    <w:rsid w:val="1E7A4EA8"/>
    <w:rsid w:val="1E846225"/>
    <w:rsid w:val="20EB1B0D"/>
    <w:rsid w:val="223B710E"/>
    <w:rsid w:val="23A33694"/>
    <w:rsid w:val="24C37091"/>
    <w:rsid w:val="27A51EFC"/>
    <w:rsid w:val="28AC3B3C"/>
    <w:rsid w:val="297C7AF6"/>
    <w:rsid w:val="29E25FB8"/>
    <w:rsid w:val="2A8739F1"/>
    <w:rsid w:val="2B0140A4"/>
    <w:rsid w:val="2B28441F"/>
    <w:rsid w:val="2D406722"/>
    <w:rsid w:val="2D412FFB"/>
    <w:rsid w:val="2D576DB4"/>
    <w:rsid w:val="2D9A47C5"/>
    <w:rsid w:val="2E2F3A3E"/>
    <w:rsid w:val="2ECF23FE"/>
    <w:rsid w:val="31E059C0"/>
    <w:rsid w:val="32B86E58"/>
    <w:rsid w:val="350D0FAA"/>
    <w:rsid w:val="35251FBC"/>
    <w:rsid w:val="35FF0944"/>
    <w:rsid w:val="36A52024"/>
    <w:rsid w:val="37D65330"/>
    <w:rsid w:val="37D66337"/>
    <w:rsid w:val="3979327F"/>
    <w:rsid w:val="398E1E4C"/>
    <w:rsid w:val="3A9B25F2"/>
    <w:rsid w:val="3B0857EF"/>
    <w:rsid w:val="3B204D98"/>
    <w:rsid w:val="3C3172C3"/>
    <w:rsid w:val="3C657BA0"/>
    <w:rsid w:val="3E5C2CEB"/>
    <w:rsid w:val="3EA34D52"/>
    <w:rsid w:val="3F0C1C9E"/>
    <w:rsid w:val="3F4C73A1"/>
    <w:rsid w:val="40D9681B"/>
    <w:rsid w:val="43804431"/>
    <w:rsid w:val="43EA1AD7"/>
    <w:rsid w:val="445C2272"/>
    <w:rsid w:val="44DA33C5"/>
    <w:rsid w:val="464D6435"/>
    <w:rsid w:val="472D2265"/>
    <w:rsid w:val="47DE13E2"/>
    <w:rsid w:val="48EA722D"/>
    <w:rsid w:val="49397807"/>
    <w:rsid w:val="495219F1"/>
    <w:rsid w:val="49D17DD9"/>
    <w:rsid w:val="4A353788"/>
    <w:rsid w:val="4CD41C17"/>
    <w:rsid w:val="4E79604D"/>
    <w:rsid w:val="4FC86D11"/>
    <w:rsid w:val="52951EB9"/>
    <w:rsid w:val="53DB09DD"/>
    <w:rsid w:val="542D1E51"/>
    <w:rsid w:val="5623034E"/>
    <w:rsid w:val="57DD5C1D"/>
    <w:rsid w:val="584B6FAD"/>
    <w:rsid w:val="585C1321"/>
    <w:rsid w:val="5C1E1F18"/>
    <w:rsid w:val="5D8F2022"/>
    <w:rsid w:val="5DAF2C6F"/>
    <w:rsid w:val="5FFA61F1"/>
    <w:rsid w:val="606A7071"/>
    <w:rsid w:val="61A74ED4"/>
    <w:rsid w:val="61B719F9"/>
    <w:rsid w:val="624755EE"/>
    <w:rsid w:val="664E3E02"/>
    <w:rsid w:val="684123B4"/>
    <w:rsid w:val="6C1029F9"/>
    <w:rsid w:val="6DB12EB0"/>
    <w:rsid w:val="6DCF3871"/>
    <w:rsid w:val="6E2A6FF1"/>
    <w:rsid w:val="6E6A4092"/>
    <w:rsid w:val="6EC53EE1"/>
    <w:rsid w:val="6F196205"/>
    <w:rsid w:val="70297CD4"/>
    <w:rsid w:val="71105D39"/>
    <w:rsid w:val="717F6FE7"/>
    <w:rsid w:val="729B2565"/>
    <w:rsid w:val="73850B65"/>
    <w:rsid w:val="74401B94"/>
    <w:rsid w:val="75EA3EAF"/>
    <w:rsid w:val="75F82CF1"/>
    <w:rsid w:val="77785971"/>
    <w:rsid w:val="77B93A53"/>
    <w:rsid w:val="797B5E01"/>
    <w:rsid w:val="7A7861D5"/>
    <w:rsid w:val="7B435021"/>
    <w:rsid w:val="7B6960EB"/>
    <w:rsid w:val="7E75042B"/>
    <w:rsid w:val="7ED45FE9"/>
    <w:rsid w:val="7EE16F50"/>
    <w:rsid w:val="7F49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52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52C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2C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2C05"/>
    <w:rPr>
      <w:sz w:val="18"/>
      <w:szCs w:val="18"/>
    </w:rPr>
  </w:style>
  <w:style w:type="paragraph" w:styleId="a6">
    <w:name w:val="List Paragraph"/>
    <w:basedOn w:val="a"/>
    <w:uiPriority w:val="99"/>
    <w:qFormat/>
    <w:rsid w:val="00052C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changxb</dc:creator>
  <cp:lastModifiedBy>Administrator</cp:lastModifiedBy>
  <cp:revision>2</cp:revision>
  <dcterms:created xsi:type="dcterms:W3CDTF">2020-12-08T00:52:00Z</dcterms:created>
  <dcterms:modified xsi:type="dcterms:W3CDTF">2020-12-08T00:52:00Z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