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1" w:lineRule="atLeast"/>
        <w:ind w:right="-150" w:firstLine="1201" w:firstLineChars="400"/>
        <w:jc w:val="left"/>
        <w:rPr>
          <w:rFonts w:hint="eastAsia" w:ascii="微软雅黑" w:hAnsi="微软雅黑" w:eastAsia="微软雅黑" w:cs="微软雅黑"/>
          <w:b/>
          <w:bCs/>
          <w:color w:val="404040"/>
          <w:sz w:val="30"/>
          <w:szCs w:val="30"/>
        </w:rPr>
      </w:pPr>
      <w:r>
        <w:rPr>
          <w:rFonts w:hint="eastAsia" w:ascii="微软雅黑" w:hAnsi="微软雅黑" w:eastAsia="微软雅黑" w:cs="微软雅黑"/>
          <w:b/>
          <w:bCs/>
          <w:color w:val="404040"/>
          <w:kern w:val="0"/>
          <w:sz w:val="30"/>
          <w:szCs w:val="30"/>
          <w:lang w:val="en-US" w:eastAsia="zh-CN" w:bidi="ar"/>
        </w:rPr>
        <w:t>湖南女子学院2020年高层次人才引进公告</w:t>
      </w:r>
    </w:p>
    <w:p>
      <w:pPr>
        <w:pStyle w:val="2"/>
        <w:keepNext w:val="0"/>
        <w:keepLines w:val="0"/>
        <w:widowControl/>
        <w:suppressLineNumbers w:val="0"/>
        <w:spacing w:before="0" w:beforeAutospacing="0" w:after="0" w:afterAutospacing="0" w:line="440" w:lineRule="atLeast"/>
        <w:ind w:left="-150" w:right="-150" w:firstLine="3614" w:firstLineChars="1500"/>
        <w:jc w:val="both"/>
        <w:rPr>
          <w:rFonts w:hint="eastAsia" w:ascii="宋体" w:hAnsi="宋体" w:eastAsia="宋体" w:cs="宋体"/>
          <w:color w:val="1E1C11" w:themeColor="background2" w:themeShade="19"/>
          <w:sz w:val="24"/>
          <w:szCs w:val="24"/>
        </w:rPr>
      </w:pPr>
      <w:r>
        <w:rPr>
          <w:rFonts w:hint="eastAsia" w:ascii="宋体" w:hAnsi="宋体" w:eastAsia="宋体" w:cs="宋体"/>
          <w:b/>
          <w:color w:val="1E1C11" w:themeColor="background2" w:themeShade="19"/>
          <w:sz w:val="24"/>
          <w:szCs w:val="24"/>
        </w:rPr>
        <w:t>学校简介</w:t>
      </w:r>
    </w:p>
    <w:p>
      <w:pPr>
        <w:pStyle w:val="2"/>
        <w:keepNext w:val="0"/>
        <w:keepLines w:val="0"/>
        <w:widowControl/>
        <w:suppressLineNumbers w:val="0"/>
        <w:spacing w:before="0" w:beforeAutospacing="0" w:after="0" w:afterAutospacing="0" w:line="440" w:lineRule="atLeast"/>
        <w:ind w:left="-150" w:right="-150" w:firstLine="420"/>
        <w:jc w:val="center"/>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湖南女子学院坐落于历史文化名城长沙市，是新中国成立后第一所公办全日制女子普通高校，全国三所独立设置的女子普通本科高校之一，全国妇联与湖南省人民政府共建高校，世界女子教育联盟成员，中国女子高校联盟成员。</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学校构建了文学、管理学、艺术学、法学、经济学、教育学、工学等多学科协调发展、女性教育特色鲜明的学科专业体系，致力培养德智体美劳全面发展、具有“四自”精神、创新意识、传统美德的高素质应用型女性人才。</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学校坚持“人才强校”的发展理念，高度重视人才队伍建设，着力为高层次人才搭建事业平台，开拓发展空间。湖南女子学院热忱欢迎海内外优秀人才加盟，共创辉煌。</w:t>
      </w:r>
    </w:p>
    <w:p>
      <w:pPr>
        <w:pStyle w:val="2"/>
        <w:keepNext w:val="0"/>
        <w:keepLines w:val="0"/>
        <w:widowControl/>
        <w:suppressLineNumbers w:val="0"/>
        <w:spacing w:before="0" w:beforeAutospacing="0" w:after="0" w:afterAutospacing="0" w:line="440" w:lineRule="atLeast"/>
        <w:ind w:left="-150" w:right="-150" w:firstLine="420"/>
        <w:jc w:val="center"/>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440" w:lineRule="atLeast"/>
        <w:ind w:left="-150" w:right="-150" w:firstLine="1928" w:firstLineChars="800"/>
        <w:jc w:val="both"/>
        <w:rPr>
          <w:rFonts w:hint="eastAsia" w:ascii="宋体" w:hAnsi="宋体" w:eastAsia="宋体" w:cs="宋体"/>
          <w:color w:val="1E1C11" w:themeColor="background2" w:themeShade="19"/>
          <w:sz w:val="24"/>
          <w:szCs w:val="24"/>
        </w:rPr>
      </w:pPr>
      <w:r>
        <w:rPr>
          <w:rFonts w:hint="eastAsia" w:ascii="宋体" w:hAnsi="宋体" w:eastAsia="宋体" w:cs="宋体"/>
          <w:b/>
          <w:color w:val="1E1C11" w:themeColor="background2" w:themeShade="19"/>
          <w:sz w:val="24"/>
          <w:szCs w:val="24"/>
        </w:rPr>
        <w:t>一、引进人才类型、条件及待遇</w:t>
      </w:r>
    </w:p>
    <w:p>
      <w:pPr>
        <w:pStyle w:val="2"/>
        <w:keepNext w:val="0"/>
        <w:keepLines w:val="0"/>
        <w:widowControl/>
        <w:suppressLineNumbers w:val="0"/>
        <w:spacing w:before="0" w:beforeAutospacing="0" w:after="0" w:afterAutospacing="0" w:line="440" w:lineRule="atLeast"/>
        <w:ind w:left="-150" w:right="-150" w:firstLine="420"/>
        <w:jc w:val="center"/>
        <w:rPr>
          <w:rFonts w:hint="eastAsia" w:ascii="宋体" w:hAnsi="宋体" w:eastAsia="宋体" w:cs="宋体"/>
          <w:color w:val="1E1C11" w:themeColor="background2" w:themeShade="19"/>
          <w:sz w:val="24"/>
          <w:szCs w:val="24"/>
        </w:rPr>
      </w:pPr>
    </w:p>
    <w:p>
      <w:pPr>
        <w:pStyle w:val="2"/>
        <w:keepNext w:val="0"/>
        <w:keepLines w:val="0"/>
        <w:widowControl/>
        <w:suppressLineNumbers w:val="0"/>
        <w:spacing w:before="0" w:beforeAutospacing="0" w:after="0" w:afterAutospacing="0" w:line="440" w:lineRule="atLeast"/>
        <w:ind w:left="-150" w:right="-150" w:firstLine="2650" w:firstLineChars="1100"/>
        <w:jc w:val="both"/>
        <w:rPr>
          <w:rFonts w:hint="eastAsia" w:ascii="宋体" w:hAnsi="宋体" w:eastAsia="宋体" w:cs="宋体"/>
          <w:color w:val="1E1C11" w:themeColor="background2" w:themeShade="19"/>
          <w:sz w:val="24"/>
          <w:szCs w:val="24"/>
        </w:rPr>
      </w:pPr>
      <w:r>
        <w:rPr>
          <w:rFonts w:hint="eastAsia" w:ascii="宋体" w:hAnsi="宋体" w:eastAsia="宋体" w:cs="宋体"/>
          <w:b/>
          <w:color w:val="1E1C11" w:themeColor="background2" w:themeShade="19"/>
          <w:sz w:val="24"/>
          <w:szCs w:val="24"/>
        </w:rPr>
        <w:t>（一）领军人才</w:t>
      </w:r>
    </w:p>
    <w:p>
      <w:pPr>
        <w:pStyle w:val="2"/>
        <w:keepNext w:val="0"/>
        <w:keepLines w:val="0"/>
        <w:widowControl/>
        <w:suppressLineNumbers w:val="0"/>
        <w:spacing w:before="0" w:beforeAutospacing="0" w:after="0" w:afterAutospacing="0" w:line="440" w:lineRule="atLeast"/>
        <w:ind w:left="-150" w:right="-150" w:firstLine="420"/>
        <w:jc w:val="center"/>
        <w:rPr>
          <w:rFonts w:hint="eastAsia" w:ascii="宋体" w:hAnsi="宋体" w:eastAsia="宋体" w:cs="宋体"/>
          <w:color w:val="1E1C11" w:themeColor="background2" w:themeShade="19"/>
          <w:sz w:val="24"/>
          <w:szCs w:val="24"/>
        </w:rPr>
      </w:pP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b/>
          <w:color w:val="404040"/>
          <w:sz w:val="24"/>
          <w:szCs w:val="24"/>
        </w:rPr>
        <w:t>引进条件</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1. 全国杰出专业技术人才、长江学者特聘教授、国家杰出青年科学基金获得者、“百千万人才工程”国家级人选、国家有突出贡献的中青年专家及相当层次人才。</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2.在国内有重大影响、对学校学科专业建设有重大支撑的人才：教育部“新世纪人才”、“芙蓉学者计划”、湖南省“121人才工程”第一层次人才及相当层次人才。</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b/>
          <w:color w:val="404040"/>
          <w:sz w:val="24"/>
          <w:szCs w:val="24"/>
        </w:rPr>
        <w:t>引进待遇</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一人一议。</w:t>
      </w:r>
    </w:p>
    <w:p>
      <w:pPr>
        <w:pStyle w:val="2"/>
        <w:keepNext w:val="0"/>
        <w:keepLines w:val="0"/>
        <w:widowControl/>
        <w:suppressLineNumbers w:val="0"/>
        <w:spacing w:before="0" w:beforeAutospacing="0" w:after="0" w:afterAutospacing="0" w:line="440" w:lineRule="atLeast"/>
        <w:ind w:left="-150" w:right="-150" w:firstLine="420"/>
        <w:jc w:val="center"/>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440" w:lineRule="atLeast"/>
        <w:ind w:left="-150" w:right="-150" w:firstLine="2650" w:firstLineChars="1100"/>
        <w:jc w:val="both"/>
        <w:rPr>
          <w:rFonts w:hint="eastAsia" w:ascii="宋体" w:hAnsi="宋体" w:eastAsia="宋体" w:cs="宋体"/>
          <w:color w:val="1E1C11" w:themeColor="background2" w:themeShade="19"/>
          <w:sz w:val="24"/>
          <w:szCs w:val="24"/>
        </w:rPr>
      </w:pPr>
      <w:r>
        <w:rPr>
          <w:rFonts w:hint="eastAsia" w:ascii="宋体" w:hAnsi="宋体" w:eastAsia="宋体" w:cs="宋体"/>
          <w:b/>
          <w:color w:val="1E1C11" w:themeColor="background2" w:themeShade="19"/>
          <w:sz w:val="24"/>
          <w:szCs w:val="24"/>
        </w:rPr>
        <w:t>（二）特聘教授</w:t>
      </w:r>
    </w:p>
    <w:p>
      <w:pPr>
        <w:pStyle w:val="2"/>
        <w:keepNext w:val="0"/>
        <w:keepLines w:val="0"/>
        <w:widowControl/>
        <w:suppressLineNumbers w:val="0"/>
        <w:spacing w:before="0" w:beforeAutospacing="0" w:after="0" w:afterAutospacing="0" w:line="440" w:lineRule="atLeast"/>
        <w:ind w:left="-150" w:right="-150" w:firstLine="420"/>
        <w:jc w:val="center"/>
        <w:rPr>
          <w:rFonts w:hint="eastAsia" w:ascii="宋体" w:hAnsi="宋体" w:eastAsia="宋体" w:cs="宋体"/>
          <w:color w:val="1E1C11" w:themeColor="background2" w:themeShade="19"/>
          <w:sz w:val="24"/>
          <w:szCs w:val="24"/>
        </w:rPr>
      </w:pP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b/>
          <w:color w:val="404040"/>
          <w:sz w:val="24"/>
          <w:szCs w:val="24"/>
        </w:rPr>
        <w:t>引进条件</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1.在本学科领域科学研究方面取得过国内外学术界公认学术成就的知名学者。近5年来，主持过A1、A2级项目，且可依该项目或课题指导我校相应学科专业中青年骨干教师的科研工作，并能有效促进我校相应的学科专业建设。</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2.特聘教授应是国内外知名高等院校的博士生导师，年龄不超过60周岁。</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b/>
          <w:color w:val="404040"/>
          <w:sz w:val="24"/>
          <w:szCs w:val="24"/>
        </w:rPr>
        <w:t>引进待遇</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享受每年15－20万的岗位津贴。聘任期内，以我校名义获得的科研成果按学校科研奖励办法给予奖励。如能引进在业界影响较大且与我校学科相近或相应的科研团队加盟，具体待遇面议。</w:t>
      </w:r>
    </w:p>
    <w:p>
      <w:pPr>
        <w:pStyle w:val="2"/>
        <w:keepNext w:val="0"/>
        <w:keepLines w:val="0"/>
        <w:widowControl/>
        <w:suppressLineNumbers w:val="0"/>
        <w:spacing w:before="0" w:beforeAutospacing="0" w:after="0" w:afterAutospacing="0" w:line="440" w:lineRule="atLeast"/>
        <w:ind w:left="-150" w:right="-150" w:firstLine="420"/>
        <w:jc w:val="center"/>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440" w:lineRule="atLeast"/>
        <w:ind w:left="-150" w:right="-150" w:firstLine="2650" w:firstLineChars="1100"/>
        <w:jc w:val="both"/>
        <w:rPr>
          <w:rFonts w:hint="eastAsia" w:ascii="宋体" w:hAnsi="宋体" w:eastAsia="宋体" w:cs="宋体"/>
          <w:color w:val="1E1C11" w:themeColor="background2" w:themeShade="19"/>
          <w:sz w:val="24"/>
          <w:szCs w:val="24"/>
        </w:rPr>
      </w:pPr>
      <w:r>
        <w:rPr>
          <w:rFonts w:hint="eastAsia" w:ascii="宋体" w:hAnsi="宋体" w:eastAsia="宋体" w:cs="宋体"/>
          <w:b/>
          <w:color w:val="1E1C11" w:themeColor="background2" w:themeShade="19"/>
          <w:sz w:val="24"/>
          <w:szCs w:val="24"/>
        </w:rPr>
        <w:t>（三）学科带头人</w:t>
      </w:r>
    </w:p>
    <w:p>
      <w:pPr>
        <w:pStyle w:val="2"/>
        <w:keepNext w:val="0"/>
        <w:keepLines w:val="0"/>
        <w:widowControl/>
        <w:suppressLineNumbers w:val="0"/>
        <w:spacing w:before="0" w:beforeAutospacing="0" w:after="0" w:afterAutospacing="0" w:line="440" w:lineRule="atLeast"/>
        <w:ind w:left="-150" w:right="-150" w:firstLine="420"/>
        <w:jc w:val="center"/>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b/>
          <w:color w:val="404040"/>
          <w:sz w:val="24"/>
          <w:szCs w:val="24"/>
        </w:rPr>
        <w:t>引进条件</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在本学科领域科学研究方面取得过国内外学术界公认学术成就的知名学者。近5年在科研方面同时具备以下五项要求中的三项：</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1.主持过A3级及以上科研项目；主持过A2级及以上项目的，后几项要求可适当放宽；</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2.获得国家级教学成果奖（一等奖排名前七，二等奖排名前五，三等奖排名前三）；或省部级教学成果奖（一等奖排名前三，二等奖排名前二，三等奖排名第一）；</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3.在国内外本学科有代表性的高水平学术刊物上以第一作者（或通讯作者）发表5篇及以上有较大影响的学术论文（外文期刊为校定C级及以上，中文期刊为校定二级及以上，其中至少有1篇发表在校定B级及以上外文期刊或校定一级中文期刊；在校定A级出版社以第一作者出版1本20万字以上专著或获得发明专利1项，可抵1篇中文校定二级期刊学术论文）；</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4.获国家科学技术奖（三等奖排名前五）；或省部级科研成果奖一等奖（排名前三）或二等奖（排名第一）（省部级获奖范围含高等学校科学研究优秀成果奖、全国教育科学研究优秀成果奖、省科学技术奖、省哲学社会科学优秀成果奖）；</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5.签订专利转让合同且累计进校转让费200万元及以上；或横向项目进校经费不低于200万（不含外协费）。</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学科带头人应同时具有博士学位和教授职称，年龄不超过50周岁。</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b/>
          <w:color w:val="404040"/>
          <w:sz w:val="24"/>
          <w:szCs w:val="24"/>
        </w:rPr>
        <w:t>引进待遇</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安家费120万元；科研启动经费30万元。</w:t>
      </w:r>
    </w:p>
    <w:p>
      <w:pPr>
        <w:pStyle w:val="2"/>
        <w:keepNext w:val="0"/>
        <w:keepLines w:val="0"/>
        <w:widowControl/>
        <w:suppressLineNumbers w:val="0"/>
        <w:spacing w:before="0" w:beforeAutospacing="0" w:after="0" w:afterAutospacing="0" w:line="440" w:lineRule="atLeast"/>
        <w:ind w:left="-150" w:right="-150" w:firstLine="420"/>
        <w:jc w:val="center"/>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440" w:lineRule="atLeast"/>
        <w:ind w:left="-150" w:right="-150" w:firstLine="2891" w:firstLineChars="1200"/>
        <w:jc w:val="both"/>
        <w:rPr>
          <w:rFonts w:hint="eastAsia" w:ascii="宋体" w:hAnsi="宋体" w:eastAsia="宋体" w:cs="宋体"/>
          <w:b/>
          <w:bCs w:val="0"/>
          <w:color w:val="1E1C11" w:themeColor="background2" w:themeShade="19"/>
          <w:sz w:val="24"/>
          <w:szCs w:val="24"/>
        </w:rPr>
      </w:pPr>
      <w:r>
        <w:rPr>
          <w:rFonts w:hint="eastAsia" w:ascii="宋体" w:hAnsi="宋体" w:eastAsia="宋体" w:cs="宋体"/>
          <w:b/>
          <w:bCs w:val="0"/>
          <w:color w:val="1E1C11" w:themeColor="background2" w:themeShade="19"/>
          <w:sz w:val="24"/>
          <w:szCs w:val="24"/>
        </w:rPr>
        <w:t>（四）博士研究生</w:t>
      </w:r>
    </w:p>
    <w:p>
      <w:pPr>
        <w:pStyle w:val="2"/>
        <w:keepNext w:val="0"/>
        <w:keepLines w:val="0"/>
        <w:widowControl/>
        <w:suppressLineNumbers w:val="0"/>
        <w:spacing w:before="0" w:beforeAutospacing="0" w:after="0" w:afterAutospacing="0" w:line="440" w:lineRule="atLeast"/>
        <w:ind w:left="-150" w:right="-150" w:firstLine="420"/>
        <w:jc w:val="center"/>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b/>
          <w:color w:val="404040"/>
          <w:sz w:val="24"/>
          <w:szCs w:val="24"/>
        </w:rPr>
        <w:t>引进条件</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按近5年的科研成果，分为A、B、C三类。</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1.A类博士研究生</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A类博士研究生按应届和往届两种类型分别作要求。</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（1）应届博士研究生</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读博期间在国内外重要学术期刊上以第一作者（或通讯作者）发表4篇及以上学术论文（外文期刊为校定D级及以上，中文期刊为校定三级及以上；其中至少有1篇及以上为校定外文C级及以上或校定中文二级及以上学术论文）或2篇及以上学术论文（外文期刊为校定C级及以上，中文期刊为校定二级及以上）；或是省级及以上优秀博士学位论文获得者。</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（2）往届博士研究生</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近5年在国内外重要学术期刊上以第一作者（或通讯作者）发表5篇及以上学术论文（外文期刊为校定D级及以上，中文期刊为校定三级及以上），或发表2篇及以上学术论文（外文期刊为校定C级及以上，中文期刊为校定二级及以上）；且主持过1项省部级项目或主持过2项市厅级项目。</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2.B类博士研究生</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近5年在科研方面必须满足如下要求。非艺术类、体育类博士必须具备以下第1项要求，同时满足第2项与第3项要求中的其中一项：</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（1）以第一作者（或通讯作者）发表4篇及以上学术论文（外文期刊为校定D级及以上，中文期刊为校定三级及以上），或发表2篇及以上学术论文（外文期刊为校定C级及以上，中文期刊为校定二级及以上）；</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（2）主持1项省部级项目或主持2项市厅级项目；</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（3）作为第一作者撰写学术专著1部及以上或主编国家级规划教材1部及以上；</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艺术、体育类博士要求近5年在本学科核心期刊上以第一作者（或通讯作者）发表1篇及以上学术论文。</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3.C类博士研究生</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学校根据学科专业建设和教学科研工作需要引进的其他博士研究生。</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凡属读博期间发表的论文，导师第一作者、本人第二作者的视同本人为第一作者。</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博士研究生年龄不超过40周岁，具有博士学位的副教授年龄不超过45岁。</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b/>
          <w:color w:val="404040"/>
          <w:sz w:val="24"/>
          <w:szCs w:val="24"/>
        </w:rPr>
        <w:t>引进待遇</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1.A类博士研究生</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安家费35万元；科研启动经费10万元。</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2.B类博士研究生</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安家费20万元；科研启动经费10万元。</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3.C类博士研究生</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安家费10万元；科研启动经费10万元。</w:t>
      </w:r>
    </w:p>
    <w:p>
      <w:pPr>
        <w:pStyle w:val="2"/>
        <w:keepNext w:val="0"/>
        <w:keepLines w:val="0"/>
        <w:widowControl/>
        <w:suppressLineNumbers w:val="0"/>
        <w:spacing w:before="0" w:beforeAutospacing="0" w:after="0" w:afterAutospacing="0" w:line="440" w:lineRule="atLeast"/>
        <w:ind w:left="-150" w:right="-150" w:firstLine="420"/>
        <w:jc w:val="center"/>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440" w:lineRule="atLeast"/>
        <w:ind w:left="-150" w:right="-150" w:firstLine="2650" w:firstLineChars="1100"/>
        <w:jc w:val="both"/>
        <w:rPr>
          <w:rFonts w:hint="eastAsia" w:ascii="宋体" w:hAnsi="宋体" w:eastAsia="宋体" w:cs="宋体"/>
          <w:color w:val="1E1C11" w:themeColor="background2" w:themeShade="19"/>
          <w:sz w:val="24"/>
          <w:szCs w:val="24"/>
        </w:rPr>
      </w:pPr>
      <w:r>
        <w:rPr>
          <w:rFonts w:hint="eastAsia" w:ascii="宋体" w:hAnsi="宋体" w:eastAsia="宋体" w:cs="宋体"/>
          <w:b/>
          <w:color w:val="1E1C11" w:themeColor="background2" w:themeShade="19"/>
          <w:sz w:val="24"/>
          <w:szCs w:val="24"/>
        </w:rPr>
        <w:t>（五）学术创新团队</w:t>
      </w:r>
    </w:p>
    <w:p>
      <w:pPr>
        <w:pStyle w:val="2"/>
        <w:keepNext w:val="0"/>
        <w:keepLines w:val="0"/>
        <w:widowControl/>
        <w:suppressLineNumbers w:val="0"/>
        <w:spacing w:before="0" w:beforeAutospacing="0" w:after="0" w:afterAutospacing="0" w:line="440" w:lineRule="atLeast"/>
        <w:ind w:left="-150" w:right="-150" w:firstLine="420"/>
        <w:jc w:val="center"/>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b/>
          <w:color w:val="404040"/>
          <w:sz w:val="24"/>
          <w:szCs w:val="24"/>
        </w:rPr>
        <w:t>引进条件</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团队负责人原则上应为具有博士学位的教授；团队其他人员原则上必须具有博士学位；团队成员必须具有3人及以上。</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近5年在科研方面同时具备以下六项要求中的三项：</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1.主持A2级及以上科研项目1项或带领团队获得A3级以上项目2项和B1级科研项目2项；</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2.以第一作者（或通讯作者）或带领团队发表校定外文B级或中文一级期刊论文1篇和校定外文C级或中文二级论文2篇；</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3.在《中国社会科学》及本学科公认的国际顶级期刊上发表论文1篇和发表校定外文B级或中文一级期刊2篇；</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4.在校定A级出版社出版专著2部和B级出版社出版专著1部；</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5.获国家级科研成果奖励（限一等奖排名前五，二等奖排名前三）；或国家级教学成果奖励（限特等奖排名前七，一等奖排名前五，二等奖排名前三）；或省部级成果奖一等奖（限排名第一）；只含高等学校科学研究优秀成果奖、全国教育科学研究优秀成果奖、省科学技术奖、省哲学社会科学优秀成果奖；</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6.成果转化或横向经费进校不低于200万（不含外协费）。</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b/>
          <w:color w:val="404040"/>
          <w:sz w:val="24"/>
          <w:szCs w:val="24"/>
        </w:rPr>
        <w:t>引进待遇</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对于在学科前沿领域已取得突出成就或具有显著创新潜力的团队除给予团队成员以上相应待遇外，再为团队提供额外的科研启动经费30万元。</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b/>
          <w:color w:val="404040"/>
          <w:sz w:val="24"/>
          <w:szCs w:val="24"/>
        </w:rPr>
        <w:t>其他待遇</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1.特殊人才津贴</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具有博士学位的正高职称每年2万元；无博士学位的正高职称每年1.5万元；博士每年1万元。</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2.住房补贴</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按1万元/年提供2年过渡住房补贴。</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3.配偶工作安置</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配偶安置根据引进人才及家属的学历学位、职称、科研、获奖等情况，一事一议。</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4.引进后达到学校人才工程条件的，可同时享受相应待遇。</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5.博士后出站人员增加安家费3万。</w:t>
      </w:r>
    </w:p>
    <w:p>
      <w:pPr>
        <w:pStyle w:val="2"/>
        <w:keepNext w:val="0"/>
        <w:keepLines w:val="0"/>
        <w:widowControl/>
        <w:suppressLineNumbers w:val="0"/>
        <w:spacing w:before="0" w:beforeAutospacing="0" w:after="0" w:afterAutospacing="0" w:line="440" w:lineRule="atLeast"/>
        <w:ind w:left="-150" w:right="-150" w:firstLine="420"/>
        <w:jc w:val="center"/>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440" w:lineRule="atLeast"/>
        <w:ind w:left="-150" w:right="-150" w:firstLine="420"/>
        <w:jc w:val="center"/>
        <w:rPr>
          <w:rFonts w:hint="eastAsia" w:ascii="宋体" w:hAnsi="宋体" w:eastAsia="宋体" w:cs="宋体"/>
          <w:color w:val="1E1C11" w:themeColor="background2" w:themeShade="19"/>
          <w:sz w:val="24"/>
          <w:szCs w:val="24"/>
        </w:rPr>
      </w:pPr>
      <w:r>
        <w:rPr>
          <w:rFonts w:hint="eastAsia" w:ascii="宋体" w:hAnsi="宋体" w:eastAsia="宋体" w:cs="宋体"/>
          <w:b/>
          <w:color w:val="1E1C11" w:themeColor="background2" w:themeShade="19"/>
          <w:sz w:val="24"/>
          <w:szCs w:val="24"/>
        </w:rPr>
        <w:t>二、引进人才数量、专业与要求</w:t>
      </w:r>
    </w:p>
    <w:p>
      <w:pPr>
        <w:pStyle w:val="2"/>
        <w:keepNext w:val="0"/>
        <w:keepLines w:val="0"/>
        <w:widowControl/>
        <w:suppressLineNumbers w:val="0"/>
        <w:spacing w:before="0" w:beforeAutospacing="0" w:after="0" w:afterAutospacing="0" w:line="440" w:lineRule="atLeast"/>
        <w:ind w:left="-150" w:right="-150" w:firstLine="420"/>
        <w:jc w:val="center"/>
        <w:rPr>
          <w:rFonts w:hint="eastAsia" w:ascii="宋体" w:hAnsi="宋体" w:eastAsia="宋体" w:cs="宋体"/>
          <w:color w:val="1E1C11" w:themeColor="background2" w:themeShade="19"/>
          <w:sz w:val="24"/>
          <w:szCs w:val="24"/>
        </w:rPr>
      </w:pPr>
    </w:p>
    <w:p>
      <w:pPr>
        <w:pStyle w:val="2"/>
        <w:keepNext w:val="0"/>
        <w:keepLines w:val="0"/>
        <w:widowControl/>
        <w:suppressLineNumbers w:val="0"/>
        <w:spacing w:before="0" w:beforeAutospacing="0" w:after="0" w:afterAutospacing="0" w:line="440" w:lineRule="atLeast"/>
        <w:ind w:left="-150" w:right="-150" w:firstLine="420"/>
        <w:jc w:val="center"/>
        <w:rPr>
          <w:rFonts w:hint="eastAsia" w:ascii="宋体" w:hAnsi="宋体" w:eastAsia="宋体" w:cs="宋体"/>
          <w:sz w:val="24"/>
          <w:szCs w:val="24"/>
        </w:rPr>
      </w:pPr>
      <w:r>
        <w:rPr>
          <w:rFonts w:hint="eastAsia" w:ascii="宋体" w:hAnsi="宋体" w:eastAsia="宋体" w:cs="宋体"/>
          <w:color w:val="404040"/>
          <w:sz w:val="24"/>
          <w:szCs w:val="24"/>
        </w:rPr>
        <w:t>详见附件1：湖南女子学院2020年高层次人才引进计划及要求一览表</w:t>
      </w:r>
    </w:p>
    <w:p>
      <w:pPr>
        <w:pStyle w:val="2"/>
        <w:keepNext w:val="0"/>
        <w:keepLines w:val="0"/>
        <w:widowControl/>
        <w:suppressLineNumbers w:val="0"/>
        <w:spacing w:before="0" w:beforeAutospacing="0" w:after="0" w:afterAutospacing="0" w:line="440" w:lineRule="atLeast"/>
        <w:ind w:left="-150" w:right="-150" w:firstLine="420"/>
        <w:jc w:val="center"/>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440" w:lineRule="atLeast"/>
        <w:ind w:left="-150" w:right="-150" w:firstLine="2891" w:firstLineChars="1200"/>
        <w:jc w:val="both"/>
        <w:rPr>
          <w:rFonts w:hint="eastAsia" w:ascii="宋体" w:hAnsi="宋体" w:eastAsia="宋体" w:cs="宋体"/>
          <w:color w:val="1E1C11" w:themeColor="background2" w:themeShade="19"/>
          <w:sz w:val="24"/>
          <w:szCs w:val="24"/>
        </w:rPr>
      </w:pPr>
      <w:r>
        <w:rPr>
          <w:rFonts w:hint="eastAsia" w:ascii="宋体" w:hAnsi="宋体" w:eastAsia="宋体" w:cs="宋体"/>
          <w:b/>
          <w:color w:val="1E1C11" w:themeColor="background2" w:themeShade="19"/>
          <w:sz w:val="24"/>
          <w:szCs w:val="24"/>
        </w:rPr>
        <w:t>三、招聘程序</w:t>
      </w:r>
    </w:p>
    <w:p>
      <w:pPr>
        <w:pStyle w:val="2"/>
        <w:keepNext w:val="0"/>
        <w:keepLines w:val="0"/>
        <w:widowControl/>
        <w:suppressLineNumbers w:val="0"/>
        <w:spacing w:before="0" w:beforeAutospacing="0" w:after="0" w:afterAutospacing="0" w:line="440" w:lineRule="atLeast"/>
        <w:ind w:left="-150" w:right="-150" w:firstLine="420"/>
        <w:jc w:val="center"/>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b/>
          <w:color w:val="3366FF"/>
          <w:sz w:val="24"/>
          <w:szCs w:val="24"/>
        </w:rPr>
        <w:t>（一）报名时间</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3月25日开始报名，全年实施。</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b/>
          <w:color w:val="3366FF"/>
          <w:sz w:val="24"/>
          <w:szCs w:val="24"/>
        </w:rPr>
        <w:t>（二）报名方式</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邮箱报名。请应聘者将报名材料扫描或清晰拍照，以压缩包(命名为“XX学院+专业+姓名”)形式发送至所应聘学院联系人邮箱，并与所应聘学院确认是否收到邮件。</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b/>
          <w:color w:val="3366FF"/>
          <w:sz w:val="24"/>
          <w:szCs w:val="24"/>
        </w:rPr>
        <w:t>（三）应聘者应提供如下材料</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（1）《湖南女子学院公开招聘报名人员信息登记表》 ；详见附件2</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（2）身份证、学历学位证书原件(或学信网教育部学历证书电子注册备案表)和岗位要求的资格证书及相关材料原件（对政治面貌有要求的,需提供党员证明材料）；</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（3）《湖南女子学院应聘人员科研成果真实性查询证明》；详见附件3</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r>
        <w:rPr>
          <w:rFonts w:hint="eastAsia" w:ascii="宋体" w:hAnsi="宋体" w:eastAsia="宋体" w:cs="宋体"/>
          <w:color w:val="404040"/>
          <w:sz w:val="24"/>
          <w:szCs w:val="24"/>
        </w:rPr>
        <w:t>（4）近五年来承担的科研项目和发表的论文及其他可以证明应聘者学术影响等相关材料。</w:t>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440" w:lineRule="atLeast"/>
        <w:ind w:left="-150" w:right="-150"/>
        <w:jc w:val="both"/>
        <w:rPr>
          <w:rFonts w:hint="eastAsia" w:ascii="宋体" w:hAnsi="宋体" w:eastAsia="宋体" w:cs="宋体"/>
          <w:sz w:val="24"/>
          <w:szCs w:val="24"/>
        </w:rPr>
      </w:pPr>
      <w:r>
        <w:rPr>
          <w:rFonts w:hint="eastAsia" w:ascii="宋体" w:hAnsi="宋体" w:eastAsia="宋体" w:cs="宋体"/>
          <w:color w:val="404040"/>
          <w:sz w:val="24"/>
          <w:szCs w:val="24"/>
        </w:rPr>
        <w:drawing>
          <wp:inline distT="0" distB="0" distL="114300" distR="114300">
            <wp:extent cx="152400" cy="1524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337AB7"/>
          <w:sz w:val="24"/>
          <w:szCs w:val="24"/>
          <w:u w:val="none"/>
        </w:rPr>
        <w:fldChar w:fldCharType="begin"/>
      </w:r>
      <w:r>
        <w:rPr>
          <w:rFonts w:hint="eastAsia" w:ascii="宋体" w:hAnsi="宋体" w:eastAsia="宋体" w:cs="宋体"/>
          <w:color w:val="337AB7"/>
          <w:sz w:val="24"/>
          <w:szCs w:val="24"/>
          <w:u w:val="none"/>
        </w:rPr>
        <w:instrText xml:space="preserve"> HYPERLINK "http://www.hnwu.edu.cn/ewebeditor/uploadfile/20200324073206928.xlsx" \t "http://rsc.hnwu.edu.cn/2020_03/20_15/_blank" </w:instrText>
      </w:r>
      <w:r>
        <w:rPr>
          <w:rFonts w:hint="eastAsia" w:ascii="宋体" w:hAnsi="宋体" w:eastAsia="宋体" w:cs="宋体"/>
          <w:color w:val="337AB7"/>
          <w:sz w:val="24"/>
          <w:szCs w:val="24"/>
          <w:u w:val="none"/>
        </w:rPr>
        <w:fldChar w:fldCharType="separate"/>
      </w:r>
      <w:r>
        <w:rPr>
          <w:rStyle w:val="8"/>
          <w:rFonts w:hint="eastAsia" w:ascii="宋体" w:hAnsi="宋体" w:eastAsia="宋体" w:cs="宋体"/>
          <w:color w:val="337AB7"/>
          <w:sz w:val="24"/>
          <w:szCs w:val="24"/>
          <w:u w:val="none"/>
        </w:rPr>
        <w:t>附件1：湖南女子学院2020年高层次人才引进计划及要求一览表.xlsx</w:t>
      </w:r>
      <w:r>
        <w:rPr>
          <w:rFonts w:hint="eastAsia" w:ascii="宋体" w:hAnsi="宋体" w:eastAsia="宋体" w:cs="宋体"/>
          <w:color w:val="337AB7"/>
          <w:sz w:val="24"/>
          <w:szCs w:val="24"/>
          <w:u w:val="none"/>
        </w:rPr>
        <w:fldChar w:fldCharType="end"/>
      </w:r>
    </w:p>
    <w:p>
      <w:pPr>
        <w:pStyle w:val="2"/>
        <w:keepNext w:val="0"/>
        <w:keepLines w:val="0"/>
        <w:widowControl/>
        <w:suppressLineNumbers w:val="0"/>
        <w:spacing w:before="0" w:beforeAutospacing="0" w:after="0" w:afterAutospacing="0" w:line="440" w:lineRule="atLeast"/>
        <w:ind w:left="-150" w:right="-150"/>
        <w:jc w:val="both"/>
        <w:rPr>
          <w:rFonts w:hint="eastAsia" w:ascii="宋体" w:hAnsi="宋体" w:eastAsia="宋体" w:cs="宋体"/>
          <w:sz w:val="24"/>
          <w:szCs w:val="24"/>
        </w:rPr>
      </w:pPr>
      <w:r>
        <w:rPr>
          <w:rFonts w:hint="eastAsia" w:ascii="宋体" w:hAnsi="宋体" w:eastAsia="宋体" w:cs="宋体"/>
          <w:color w:val="404040"/>
          <w:sz w:val="24"/>
          <w:szCs w:val="24"/>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337AB7"/>
          <w:sz w:val="24"/>
          <w:szCs w:val="24"/>
          <w:u w:val="none"/>
        </w:rPr>
        <w:fldChar w:fldCharType="begin"/>
      </w:r>
      <w:r>
        <w:rPr>
          <w:rFonts w:hint="eastAsia" w:ascii="宋体" w:hAnsi="宋体" w:eastAsia="宋体" w:cs="宋体"/>
          <w:color w:val="337AB7"/>
          <w:sz w:val="24"/>
          <w:szCs w:val="24"/>
          <w:u w:val="none"/>
        </w:rPr>
        <w:instrText xml:space="preserve"> HYPERLINK "http://www.hnwu.edu.cn/ewebeditor/uploadfile/20200323064220560001.doc" \t "http://rsc.hnwu.edu.cn/2020_03/20_15/_blank" </w:instrText>
      </w:r>
      <w:r>
        <w:rPr>
          <w:rFonts w:hint="eastAsia" w:ascii="宋体" w:hAnsi="宋体" w:eastAsia="宋体" w:cs="宋体"/>
          <w:color w:val="337AB7"/>
          <w:sz w:val="24"/>
          <w:szCs w:val="24"/>
          <w:u w:val="none"/>
        </w:rPr>
        <w:fldChar w:fldCharType="separate"/>
      </w:r>
      <w:r>
        <w:rPr>
          <w:rStyle w:val="8"/>
          <w:rFonts w:hint="eastAsia" w:ascii="宋体" w:hAnsi="宋体" w:eastAsia="宋体" w:cs="宋体"/>
          <w:color w:val="337AB7"/>
          <w:sz w:val="24"/>
          <w:szCs w:val="24"/>
          <w:u w:val="none"/>
        </w:rPr>
        <w:t>附件2：湖南女子学院公开招聘报名人员信息登记表.doc</w:t>
      </w:r>
      <w:r>
        <w:rPr>
          <w:rFonts w:hint="eastAsia" w:ascii="宋体" w:hAnsi="宋体" w:eastAsia="宋体" w:cs="宋体"/>
          <w:color w:val="337AB7"/>
          <w:sz w:val="24"/>
          <w:szCs w:val="24"/>
          <w:u w:val="none"/>
        </w:rPr>
        <w:fldChar w:fldCharType="end"/>
      </w:r>
      <w:r>
        <w:rPr>
          <w:rFonts w:hint="eastAsia" w:ascii="宋体" w:hAnsi="宋体" w:eastAsia="宋体" w:cs="宋体"/>
          <w:color w:val="404040"/>
          <w:sz w:val="24"/>
          <w:szCs w:val="24"/>
        </w:rPr>
        <w:br w:type="textWrapping"/>
      </w:r>
      <w:r>
        <w:rPr>
          <w:rFonts w:hint="eastAsia" w:ascii="宋体" w:hAnsi="宋体" w:eastAsia="宋体" w:cs="宋体"/>
          <w:color w:val="404040"/>
          <w:sz w:val="24"/>
          <w:szCs w:val="24"/>
        </w:rPr>
        <w:drawing>
          <wp:inline distT="0" distB="0" distL="114300" distR="114300">
            <wp:extent cx="152400" cy="152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337AB7"/>
          <w:sz w:val="24"/>
          <w:szCs w:val="24"/>
          <w:u w:val="none"/>
        </w:rPr>
        <w:fldChar w:fldCharType="begin"/>
      </w:r>
      <w:r>
        <w:rPr>
          <w:rFonts w:hint="eastAsia" w:ascii="宋体" w:hAnsi="宋体" w:eastAsia="宋体" w:cs="宋体"/>
          <w:color w:val="337AB7"/>
          <w:sz w:val="24"/>
          <w:szCs w:val="24"/>
          <w:u w:val="none"/>
        </w:rPr>
        <w:instrText xml:space="preserve"> HYPERLINK "http://www.hnwu.edu.cn/ewebeditor/uploadfile/20200323064220026002.xlsx" \t "http://rsc.hnwu.edu.cn/2020_03/20_15/_blank" </w:instrText>
      </w:r>
      <w:r>
        <w:rPr>
          <w:rFonts w:hint="eastAsia" w:ascii="宋体" w:hAnsi="宋体" w:eastAsia="宋体" w:cs="宋体"/>
          <w:color w:val="337AB7"/>
          <w:sz w:val="24"/>
          <w:szCs w:val="24"/>
          <w:u w:val="none"/>
        </w:rPr>
        <w:fldChar w:fldCharType="separate"/>
      </w:r>
      <w:r>
        <w:rPr>
          <w:rStyle w:val="8"/>
          <w:rFonts w:hint="eastAsia" w:ascii="宋体" w:hAnsi="宋体" w:eastAsia="宋体" w:cs="宋体"/>
          <w:color w:val="337AB7"/>
          <w:sz w:val="24"/>
          <w:szCs w:val="24"/>
          <w:u w:val="none"/>
        </w:rPr>
        <w:t>附件3：湖南女子学院应聘人员科研成果真实性查询证明.xlsx</w:t>
      </w:r>
      <w:r>
        <w:rPr>
          <w:rFonts w:hint="eastAsia" w:ascii="宋体" w:hAnsi="宋体" w:eastAsia="宋体" w:cs="宋体"/>
          <w:color w:val="337AB7"/>
          <w:sz w:val="24"/>
          <w:szCs w:val="24"/>
          <w:u w:val="none"/>
        </w:rPr>
        <w:fldChar w:fldCharType="end"/>
      </w:r>
    </w:p>
    <w:p>
      <w:pPr>
        <w:pStyle w:val="2"/>
        <w:keepNext w:val="0"/>
        <w:keepLines w:val="0"/>
        <w:widowControl/>
        <w:suppressLineNumbers w:val="0"/>
        <w:spacing w:before="0" w:beforeAutospacing="0" w:after="0" w:afterAutospacing="0" w:line="440" w:lineRule="atLeast"/>
        <w:ind w:left="-150" w:right="-150" w:firstLine="420"/>
        <w:jc w:val="both"/>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440" w:lineRule="atLeast"/>
        <w:ind w:left="3352" w:leftChars="1596" w:right="-150" w:firstLine="0" w:firstLineChars="0"/>
        <w:jc w:val="both"/>
        <w:rPr>
          <w:rFonts w:hint="eastAsia" w:ascii="宋体" w:hAnsi="宋体" w:eastAsia="宋体" w:cs="宋体"/>
          <w:color w:val="404040"/>
          <w:sz w:val="24"/>
          <w:szCs w:val="24"/>
        </w:rPr>
      </w:pPr>
    </w:p>
    <w:p>
      <w:pPr>
        <w:pStyle w:val="2"/>
        <w:keepNext w:val="0"/>
        <w:keepLines w:val="0"/>
        <w:widowControl/>
        <w:suppressLineNumbers w:val="0"/>
        <w:spacing w:before="0" w:beforeAutospacing="0" w:after="0" w:afterAutospacing="0" w:line="440" w:lineRule="atLeast"/>
        <w:ind w:left="3352" w:leftChars="1596" w:right="-150" w:firstLine="0" w:firstLineChars="0"/>
        <w:jc w:val="both"/>
        <w:rPr>
          <w:rFonts w:hint="eastAsia" w:ascii="宋体" w:hAnsi="宋体" w:eastAsia="宋体" w:cs="宋体"/>
          <w:color w:val="404040"/>
          <w:sz w:val="24"/>
          <w:szCs w:val="24"/>
        </w:rPr>
      </w:pPr>
    </w:p>
    <w:p>
      <w:pPr>
        <w:pStyle w:val="2"/>
        <w:keepNext w:val="0"/>
        <w:keepLines w:val="0"/>
        <w:widowControl/>
        <w:suppressLineNumbers w:val="0"/>
        <w:spacing w:before="0" w:beforeAutospacing="0" w:after="0" w:afterAutospacing="0" w:line="440" w:lineRule="atLeast"/>
        <w:ind w:left="4311" w:leftChars="1938" w:right="-150" w:hanging="241" w:hangingChars="100"/>
        <w:jc w:val="both"/>
        <w:rPr>
          <w:rFonts w:hint="eastAsia" w:ascii="宋体" w:hAnsi="宋体" w:eastAsia="宋体" w:cs="宋体"/>
          <w:b/>
          <w:bCs/>
          <w:sz w:val="24"/>
          <w:szCs w:val="24"/>
        </w:rPr>
      </w:pPr>
      <w:r>
        <w:rPr>
          <w:rFonts w:hint="eastAsia" w:ascii="宋体" w:hAnsi="宋体" w:eastAsia="宋体" w:cs="宋体"/>
          <w:b/>
          <w:bCs/>
          <w:color w:val="404040"/>
          <w:sz w:val="24"/>
          <w:szCs w:val="24"/>
        </w:rPr>
        <w:t>人事处（教师工作部）</w:t>
      </w:r>
      <w:r>
        <w:rPr>
          <w:rFonts w:hint="eastAsia" w:ascii="宋体" w:hAnsi="宋体" w:eastAsia="宋体" w:cs="宋体"/>
          <w:b/>
          <w:bCs/>
          <w:color w:val="404040"/>
          <w:sz w:val="24"/>
          <w:szCs w:val="24"/>
        </w:rPr>
        <w:br w:type="textWrapping"/>
      </w:r>
      <w:bookmarkStart w:id="0" w:name="_GoBack"/>
      <w:bookmarkEnd w:id="0"/>
      <w:r>
        <w:rPr>
          <w:rFonts w:hint="eastAsia" w:ascii="宋体" w:hAnsi="宋体" w:eastAsia="宋体" w:cs="宋体"/>
          <w:b/>
          <w:bCs/>
          <w:color w:val="404040"/>
          <w:sz w:val="24"/>
          <w:szCs w:val="24"/>
        </w:rPr>
        <w:t>2020年3月20日</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D70BB"/>
    <w:rsid w:val="005D70BB"/>
    <w:rsid w:val="00841282"/>
    <w:rsid w:val="00BE03D9"/>
    <w:rsid w:val="019B3B08"/>
    <w:rsid w:val="0DCE57F3"/>
    <w:rsid w:val="1EE945E0"/>
    <w:rsid w:val="253A1858"/>
    <w:rsid w:val="269F749A"/>
    <w:rsid w:val="3D357703"/>
    <w:rsid w:val="477C4ED8"/>
    <w:rsid w:val="4F3D01FB"/>
    <w:rsid w:val="550703BC"/>
    <w:rsid w:val="58E81B7F"/>
    <w:rsid w:val="593C40B6"/>
    <w:rsid w:val="61EB63EB"/>
    <w:rsid w:val="63D37464"/>
    <w:rsid w:val="6ED061BF"/>
    <w:rsid w:val="70682B2E"/>
    <w:rsid w:val="73753715"/>
    <w:rsid w:val="738E62D2"/>
    <w:rsid w:val="766D0B5C"/>
    <w:rsid w:val="78D41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rPr>
  </w:style>
  <w:style w:type="character" w:styleId="6">
    <w:name w:val="FollowedHyperlink"/>
    <w:basedOn w:val="4"/>
    <w:semiHidden/>
    <w:unhideWhenUsed/>
    <w:qFormat/>
    <w:uiPriority w:val="99"/>
    <w:rPr>
      <w:color w:val="454545"/>
      <w:u w:val="none"/>
    </w:rPr>
  </w:style>
  <w:style w:type="character" w:styleId="7">
    <w:name w:val="HTML Definition"/>
    <w:basedOn w:val="4"/>
    <w:semiHidden/>
    <w:unhideWhenUsed/>
    <w:qFormat/>
    <w:uiPriority w:val="99"/>
    <w:rPr>
      <w:i/>
    </w:rPr>
  </w:style>
  <w:style w:type="character" w:styleId="8">
    <w:name w:val="Hyperlink"/>
    <w:basedOn w:val="4"/>
    <w:semiHidden/>
    <w:unhideWhenUsed/>
    <w:qFormat/>
    <w:uiPriority w:val="99"/>
    <w:rPr>
      <w:color w:val="454545"/>
      <w:u w:val="none"/>
    </w:rPr>
  </w:style>
  <w:style w:type="character" w:styleId="9">
    <w:name w:val="HTML Code"/>
    <w:basedOn w:val="4"/>
    <w:semiHidden/>
    <w:unhideWhenUsed/>
    <w:qFormat/>
    <w:uiPriority w:val="99"/>
    <w:rPr>
      <w:rFonts w:hint="default" w:ascii="Consolas" w:hAnsi="Consolas" w:eastAsia="Consolas" w:cs="Consolas"/>
      <w:color w:val="C7254E"/>
      <w:sz w:val="21"/>
      <w:szCs w:val="21"/>
      <w:shd w:val="clear" w:fill="F9F2F4"/>
    </w:rPr>
  </w:style>
  <w:style w:type="character" w:styleId="10">
    <w:name w:val="HTML Keyboard"/>
    <w:basedOn w:val="4"/>
    <w:semiHidden/>
    <w:unhideWhenUsed/>
    <w:qFormat/>
    <w:uiPriority w:val="99"/>
    <w:rPr>
      <w:rFonts w:ascii="Consolas" w:hAnsi="Consolas" w:eastAsia="Consolas" w:cs="Consolas"/>
      <w:color w:val="FFFFFF"/>
      <w:sz w:val="21"/>
      <w:szCs w:val="21"/>
      <w:shd w:val="clear" w:fill="333333"/>
    </w:rPr>
  </w:style>
  <w:style w:type="character" w:styleId="11">
    <w:name w:val="HTML Sample"/>
    <w:basedOn w:val="4"/>
    <w:semiHidden/>
    <w:unhideWhenUsed/>
    <w:qFormat/>
    <w:uiPriority w:val="99"/>
    <w:rPr>
      <w:rFonts w:hint="default" w:ascii="Consolas" w:hAnsi="Consolas" w:eastAsia="Consolas" w:cs="Consolas"/>
      <w:sz w:val="21"/>
      <w:szCs w:val="21"/>
    </w:rPr>
  </w:style>
  <w:style w:type="character" w:customStyle="1" w:styleId="12">
    <w:name w:val="pagebox_num_nonce"/>
    <w:basedOn w:val="4"/>
    <w:qFormat/>
    <w:uiPriority w:val="0"/>
    <w:rPr>
      <w:color w:val="FFFFFF"/>
      <w:bdr w:val="single" w:color="D91A1A" w:sz="6" w:space="0"/>
      <w:shd w:val="clear" w:fill="D91A1A"/>
    </w:rPr>
  </w:style>
  <w:style w:type="character" w:customStyle="1" w:styleId="13">
    <w:name w:val="hover18"/>
    <w:basedOn w:val="4"/>
    <w:qFormat/>
    <w:uiPriority w:val="0"/>
    <w:rPr>
      <w:color w:val="000000"/>
      <w:u w:val="single"/>
    </w:rPr>
  </w:style>
  <w:style w:type="character" w:customStyle="1" w:styleId="14">
    <w:name w:val="hover19"/>
    <w:basedOn w:val="4"/>
    <w:qFormat/>
    <w:uiPriority w:val="0"/>
    <w:rPr>
      <w:color w:val="000000"/>
    </w:rPr>
  </w:style>
  <w:style w:type="character" w:customStyle="1" w:styleId="15">
    <w:name w:val="pass"/>
    <w:basedOn w:val="4"/>
    <w:qFormat/>
    <w:uiPriority w:val="0"/>
    <w:rPr>
      <w:color w:val="D50512"/>
    </w:rPr>
  </w:style>
  <w:style w:type="character" w:customStyle="1" w:styleId="16">
    <w:name w:val="clear2"/>
    <w:basedOn w:val="4"/>
    <w:qFormat/>
    <w:uiPriority w:val="0"/>
    <w:rPr>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147</Words>
  <Characters>839</Characters>
  <Lines>6</Lines>
  <Paragraphs>1</Paragraphs>
  <TotalTime>18</TotalTime>
  <ScaleCrop>false</ScaleCrop>
  <LinksUpToDate>false</LinksUpToDate>
  <CharactersWithSpaces>985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2019-12-03T06:16:00Z</dcterms:created>
  <dc:creator>Administrator</dc:creator>
  <cp:lastModifiedBy>樊伟</cp:lastModifiedBy>
  <dcterms:modified xsi:type="dcterms:W3CDTF">2020-04-26T09:49:41Z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