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eastAsia="仿宋_GB2312" w:cs="仿宋_GB2312"/>
          <w:b/>
          <w:bCs/>
          <w:i w:val="0"/>
          <w:caps w:val="0"/>
          <w:color w:val="000000"/>
          <w:spacing w:val="0"/>
          <w:kern w:val="0"/>
          <w:sz w:val="32"/>
          <w:szCs w:val="32"/>
          <w:shd w:val="clear" w:color="auto" w:fill="FFFFFF"/>
          <w:lang w:val="en-US" w:eastAsia="zh-CN" w:bidi="ar-SA"/>
        </w:rPr>
      </w:pPr>
      <w:r>
        <w:rPr>
          <w:rFonts w:hint="eastAsia" w:ascii="仿宋_GB2312" w:eastAsia="仿宋_GB2312" w:cs="仿宋_GB2312"/>
          <w:b/>
          <w:bCs/>
          <w:i w:val="0"/>
          <w:caps w:val="0"/>
          <w:color w:val="000000"/>
          <w:spacing w:val="0"/>
          <w:kern w:val="0"/>
          <w:sz w:val="32"/>
          <w:szCs w:val="32"/>
          <w:shd w:val="clear" w:color="auto" w:fill="FFFFFF"/>
          <w:lang w:val="en-US" w:eastAsia="zh-CN" w:bidi="ar-SA"/>
        </w:rPr>
        <w:t>各院系：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default" w:ascii="仿宋_GB2312" w:eastAsia="仿宋_GB2312" w:cs="仿宋_GB2312"/>
          <w:b w:val="0"/>
          <w:i w:val="0"/>
          <w:caps w:val="0"/>
          <w:color w:val="000000"/>
          <w:spacing w:val="0"/>
          <w:sz w:val="32"/>
          <w:szCs w:val="32"/>
          <w:shd w:val="clear" w:color="auto" w:fill="FFFFFF"/>
          <w:lang w:val="en-US" w:eastAsia="zh-CN"/>
        </w:rPr>
      </w:pPr>
      <w:r>
        <w:rPr>
          <w:rFonts w:hint="eastAsia" w:ascii="仿宋_GB2312" w:eastAsia="仿宋_GB2312" w:cs="仿宋_GB2312"/>
          <w:b w:val="0"/>
          <w:i w:val="0"/>
          <w:caps w:val="0"/>
          <w:color w:val="000000"/>
          <w:spacing w:val="0"/>
          <w:sz w:val="32"/>
          <w:szCs w:val="32"/>
          <w:shd w:val="clear" w:color="auto" w:fill="FFFFFF"/>
          <w:lang w:val="en-US" w:eastAsia="zh-CN"/>
        </w:rPr>
        <w:t xml:space="preserve"> 在“2019年湖南女子学院啦啦操比赛”</w:t>
      </w:r>
      <w:r>
        <w:rPr>
          <w:rFonts w:hint="default" w:ascii="仿宋_GB2312" w:eastAsia="仿宋_GB2312" w:cs="仿宋_GB2312"/>
          <w:b w:val="0"/>
          <w:i w:val="0"/>
          <w:caps w:val="0"/>
          <w:color w:val="000000"/>
          <w:spacing w:val="0"/>
          <w:sz w:val="32"/>
          <w:szCs w:val="32"/>
          <w:shd w:val="clear" w:color="auto" w:fill="FFFFFF"/>
          <w:lang w:val="en-US" w:eastAsia="zh-CN"/>
        </w:rPr>
        <w:t>中，</w:t>
      </w:r>
      <w:r>
        <w:rPr>
          <w:rFonts w:hint="eastAsia" w:ascii="仿宋_GB2312" w:eastAsia="仿宋_GB2312" w:cs="仿宋_GB2312"/>
          <w:b w:val="0"/>
          <w:i w:val="0"/>
          <w:caps w:val="0"/>
          <w:color w:val="000000"/>
          <w:spacing w:val="0"/>
          <w:sz w:val="32"/>
          <w:szCs w:val="32"/>
          <w:shd w:val="clear" w:color="auto" w:fill="FFFFFF"/>
          <w:lang w:val="en-US" w:eastAsia="zh-CN"/>
        </w:rPr>
        <w:t>以下班级和学生在比赛中展示了我校学子良好的精神面貌和竞技状态，用阳光、健康、积极向上的态度，活力四射、动感十足地跳出了青春的旋律，发扬了团结、奋发向上的精神，给大家带来了精妙绝伦的视觉盛宴</w:t>
      </w:r>
      <w:r>
        <w:rPr>
          <w:rFonts w:hint="eastAsia" w:ascii="仿宋_GB2312" w:eastAsia="仿宋_GB2312" w:cs="仿宋_GB2312"/>
          <w:b w:val="0"/>
          <w:i w:val="0"/>
          <w:caps w:val="0"/>
          <w:color w:val="000000"/>
          <w:spacing w:val="0"/>
          <w:sz w:val="32"/>
          <w:szCs w:val="32"/>
          <w:shd w:val="clear" w:color="auto" w:fill="FFFFFF"/>
          <w:lang w:val="en-US" w:eastAsia="zh-CN"/>
        </w:rPr>
        <w:t>的同时也获得如</w:t>
      </w:r>
      <w:bookmarkStart w:id="0" w:name="_GoBack"/>
      <w:bookmarkEnd w:id="0"/>
      <w:r>
        <w:rPr>
          <w:rFonts w:hint="eastAsia" w:ascii="仿宋_GB2312" w:eastAsia="仿宋_GB2312" w:cs="仿宋_GB2312"/>
          <w:b w:val="0"/>
          <w:i w:val="0"/>
          <w:caps w:val="0"/>
          <w:color w:val="000000"/>
          <w:spacing w:val="0"/>
          <w:sz w:val="32"/>
          <w:szCs w:val="32"/>
          <w:shd w:val="clear" w:color="auto" w:fill="FFFFFF"/>
          <w:lang w:val="en-US" w:eastAsia="zh-CN"/>
        </w:rPr>
        <w:t>下</w:t>
      </w:r>
      <w:r>
        <w:rPr>
          <w:rFonts w:hint="default" w:ascii="仿宋_GB2312" w:eastAsia="仿宋_GB2312" w:cs="仿宋_GB2312"/>
          <w:b w:val="0"/>
          <w:i w:val="0"/>
          <w:caps w:val="0"/>
          <w:color w:val="000000"/>
          <w:spacing w:val="0"/>
          <w:sz w:val="32"/>
          <w:szCs w:val="32"/>
          <w:shd w:val="clear" w:color="auto" w:fill="FFFFFF"/>
          <w:lang w:val="en-US" w:eastAsia="zh-CN"/>
        </w:rPr>
        <w:t>好成绩</w:t>
      </w:r>
      <w:r>
        <w:rPr>
          <w:rFonts w:hint="eastAsia" w:ascii="仿宋_GB2312" w:eastAsia="仿宋_GB2312" w:cs="仿宋_GB2312"/>
          <w:b w:val="0"/>
          <w:i w:val="0"/>
          <w:caps w:val="0"/>
          <w:color w:val="000000"/>
          <w:spacing w:val="0"/>
          <w:sz w:val="32"/>
          <w:szCs w:val="32"/>
          <w:shd w:val="clear" w:color="auto" w:fill="FFFFFF"/>
          <w:lang w:val="en-US" w:eastAsia="zh-CN"/>
        </w:rPr>
        <w:t>：</w:t>
      </w:r>
    </w:p>
    <w:tbl>
      <w:tblPr>
        <w:tblStyle w:val="6"/>
        <w:tblpPr w:leftFromText="180" w:rightFromText="180" w:vertAnchor="text" w:horzAnchor="page" w:tblpX="1759" w:tblpY="5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b/>
                <w:bCs/>
                <w:sz w:val="32"/>
                <w:szCs w:val="32"/>
                <w:u w:val="single"/>
                <w:lang w:eastAsia="zh-CN"/>
              </w:rPr>
            </w:pPr>
            <w:r>
              <w:rPr>
                <w:rFonts w:hint="eastAsia"/>
                <w:b/>
                <w:bCs/>
                <w:sz w:val="32"/>
                <w:szCs w:val="32"/>
                <w:u w:val="single"/>
                <w:lang w:eastAsia="zh-CN"/>
              </w:rPr>
              <w:t>啦啦操甲组</w:t>
            </w:r>
          </w:p>
          <w:p>
            <w:pPr>
              <w:rPr>
                <w:rFonts w:hint="eastAsia"/>
                <w:b/>
                <w:bCs/>
                <w:sz w:val="32"/>
                <w:szCs w:val="32"/>
                <w:lang w:eastAsia="zh-CN"/>
              </w:rPr>
            </w:pPr>
            <w:r>
              <w:rPr>
                <w:rFonts w:hint="eastAsia"/>
                <w:b/>
                <w:bCs/>
                <w:sz w:val="32"/>
                <w:szCs w:val="32"/>
                <w:lang w:eastAsia="zh-CN"/>
              </w:rPr>
              <w:t>优秀班级奖：</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18级计算机科学与技术一班</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18级酒店管理一班</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18级汉语言文学</w:t>
            </w:r>
          </w:p>
          <w:p>
            <w:pPr>
              <w:rPr>
                <w:rFonts w:hint="eastAsia" w:ascii="仿宋" w:hAnsi="仿宋" w:eastAsia="仿宋" w:cs="仿宋"/>
                <w:b/>
                <w:bCs/>
                <w:sz w:val="28"/>
                <w:szCs w:val="28"/>
                <w:lang w:eastAsia="zh-CN"/>
              </w:rPr>
            </w:pPr>
            <w:r>
              <w:rPr>
                <w:rFonts w:hint="eastAsia" w:ascii="仿宋" w:hAnsi="仿宋" w:eastAsia="仿宋" w:cs="仿宋"/>
                <w:kern w:val="0"/>
                <w:sz w:val="28"/>
                <w:szCs w:val="28"/>
              </w:rPr>
              <w:t>18级产品设计</w:t>
            </w:r>
          </w:p>
          <w:p>
            <w:pPr>
              <w:rPr>
                <w:rFonts w:hint="default"/>
                <w:b/>
                <w:bCs/>
                <w:sz w:val="32"/>
                <w:szCs w:val="32"/>
                <w:lang w:val="en-US" w:eastAsia="zh-CN"/>
              </w:rPr>
            </w:pPr>
            <w:r>
              <w:rPr>
                <w:rFonts w:hint="eastAsia"/>
                <w:b/>
                <w:bCs/>
                <w:sz w:val="32"/>
                <w:szCs w:val="32"/>
                <w:lang w:eastAsia="zh-CN"/>
              </w:rPr>
              <w:t>优秀运动员名单：</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18视觉传达一班：张贺、郑钧阳</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18社会工作班：鲍文成、刘思勤</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18服装与服饰设计二班: 雷澍、任佳琦</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18服装设计3班：张馨予、孙晨颖</w:t>
            </w:r>
          </w:p>
          <w:p>
            <w:pP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18酒店管理一班：陈贤雨、钟丽香</w:t>
            </w:r>
          </w:p>
          <w:p>
            <w:pP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18计算机科学与技术：邹灿、阳文雅</w:t>
            </w:r>
          </w:p>
          <w:p>
            <w:pP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18产品设计：乔丹、田淑玉</w:t>
            </w:r>
          </w:p>
          <w:p>
            <w:pP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18汉语言文学：何灵、肖梦丽</w:t>
            </w:r>
          </w:p>
          <w:p>
            <w:pPr>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b/>
                <w:bCs/>
                <w:sz w:val="32"/>
                <w:szCs w:val="32"/>
                <w:u w:val="single"/>
                <w:lang w:eastAsia="zh-CN"/>
              </w:rPr>
            </w:pPr>
            <w:r>
              <w:rPr>
                <w:rFonts w:hint="eastAsia"/>
                <w:b/>
                <w:bCs/>
                <w:sz w:val="32"/>
                <w:szCs w:val="32"/>
                <w:u w:val="single"/>
                <w:lang w:eastAsia="zh-CN"/>
              </w:rPr>
              <w:t>啦啦操乙组</w:t>
            </w:r>
          </w:p>
          <w:p>
            <w:pPr>
              <w:rPr>
                <w:rFonts w:hint="eastAsia"/>
                <w:b/>
                <w:bCs/>
                <w:sz w:val="32"/>
                <w:szCs w:val="32"/>
                <w:lang w:eastAsia="zh-CN"/>
              </w:rPr>
            </w:pPr>
            <w:r>
              <w:rPr>
                <w:rFonts w:hint="eastAsia"/>
                <w:b/>
                <w:bCs/>
                <w:sz w:val="32"/>
                <w:szCs w:val="32"/>
                <w:lang w:eastAsia="zh-CN"/>
              </w:rPr>
              <w:t>优秀班级奖：</w:t>
            </w:r>
          </w:p>
          <w:p>
            <w:pPr>
              <w:rPr>
                <w:rFonts w:hint="eastAsia"/>
                <w:sz w:val="28"/>
                <w:szCs w:val="28"/>
                <w:lang w:val="en-US" w:eastAsia="zh-CN"/>
              </w:rPr>
            </w:pPr>
            <w:r>
              <w:rPr>
                <w:rFonts w:hint="eastAsia"/>
                <w:sz w:val="28"/>
                <w:szCs w:val="28"/>
                <w:lang w:val="en-US" w:eastAsia="zh-CN"/>
              </w:rPr>
              <w:t>18级人力资源管理一班</w:t>
            </w:r>
          </w:p>
          <w:p>
            <w:pPr>
              <w:rPr>
                <w:rFonts w:hint="eastAsia"/>
                <w:sz w:val="28"/>
                <w:szCs w:val="28"/>
                <w:lang w:val="en-US" w:eastAsia="zh-CN"/>
              </w:rPr>
            </w:pPr>
            <w:r>
              <w:rPr>
                <w:rFonts w:hint="eastAsia"/>
                <w:sz w:val="28"/>
                <w:szCs w:val="28"/>
                <w:lang w:val="en-US" w:eastAsia="zh-CN"/>
              </w:rPr>
              <w:t>18级国际经济与贸易二班</w:t>
            </w:r>
          </w:p>
          <w:p>
            <w:pPr>
              <w:rPr>
                <w:rFonts w:hint="eastAsia"/>
                <w:sz w:val="28"/>
                <w:szCs w:val="28"/>
                <w:lang w:val="en-US" w:eastAsia="zh-CN"/>
              </w:rPr>
            </w:pPr>
            <w:r>
              <w:rPr>
                <w:rFonts w:hint="eastAsia"/>
                <w:sz w:val="28"/>
                <w:szCs w:val="28"/>
                <w:lang w:val="en-US" w:eastAsia="zh-CN"/>
              </w:rPr>
              <w:t>18级物流管理一班</w:t>
            </w:r>
          </w:p>
          <w:p>
            <w:pPr>
              <w:rPr>
                <w:rFonts w:hint="eastAsia"/>
                <w:b/>
                <w:bCs/>
                <w:sz w:val="32"/>
                <w:szCs w:val="32"/>
                <w:lang w:eastAsia="zh-CN"/>
              </w:rPr>
            </w:pPr>
            <w:r>
              <w:rPr>
                <w:rFonts w:hint="eastAsia"/>
                <w:sz w:val="28"/>
                <w:szCs w:val="28"/>
                <w:lang w:val="en-US" w:eastAsia="zh-CN"/>
              </w:rPr>
              <w:t>18级女性学班</w:t>
            </w:r>
          </w:p>
          <w:p>
            <w:pPr>
              <w:rPr>
                <w:rFonts w:hint="default"/>
                <w:b/>
                <w:bCs/>
                <w:sz w:val="32"/>
                <w:szCs w:val="32"/>
                <w:lang w:val="en-US" w:eastAsia="zh-CN"/>
              </w:rPr>
            </w:pPr>
            <w:r>
              <w:rPr>
                <w:rFonts w:hint="eastAsia"/>
                <w:b/>
                <w:bCs/>
                <w:sz w:val="32"/>
                <w:szCs w:val="32"/>
                <w:lang w:eastAsia="zh-CN"/>
              </w:rPr>
              <w:t>优秀运动员名单：</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r>
              <w:rPr>
                <w:rFonts w:hint="default" w:ascii="仿宋" w:hAnsi="仿宋" w:eastAsia="仿宋" w:cs="仿宋"/>
                <w:b w:val="0"/>
                <w:bCs w:val="0"/>
                <w:sz w:val="24"/>
                <w:szCs w:val="24"/>
                <w:lang w:val="en-US" w:eastAsia="zh-CN"/>
              </w:rPr>
              <w:t>物流管理一班：李晨曦、张巧</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r>
              <w:rPr>
                <w:rFonts w:hint="default" w:ascii="仿宋" w:hAnsi="仿宋" w:eastAsia="仿宋" w:cs="仿宋"/>
                <w:b w:val="0"/>
                <w:bCs w:val="0"/>
                <w:sz w:val="24"/>
                <w:szCs w:val="24"/>
                <w:lang w:val="en-US" w:eastAsia="zh-CN"/>
              </w:rPr>
              <w:t>国贸一班</w:t>
            </w:r>
            <w:r>
              <w:rPr>
                <w:rFonts w:hint="eastAsia" w:ascii="仿宋" w:hAnsi="仿宋" w:eastAsia="仿宋" w:cs="仿宋"/>
                <w:b w:val="0"/>
                <w:bCs w:val="0"/>
                <w:sz w:val="24"/>
                <w:szCs w:val="24"/>
                <w:lang w:val="en-US" w:eastAsia="zh-CN"/>
              </w:rPr>
              <w:t xml:space="preserve">： </w:t>
            </w:r>
            <w:r>
              <w:rPr>
                <w:rFonts w:hint="default" w:ascii="仿宋" w:hAnsi="仿宋" w:eastAsia="仿宋" w:cs="仿宋"/>
                <w:b w:val="0"/>
                <w:bCs w:val="0"/>
                <w:sz w:val="24"/>
                <w:szCs w:val="24"/>
                <w:lang w:val="en-US" w:eastAsia="zh-CN"/>
              </w:rPr>
              <w:t>常靖</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奚梅梅</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r>
              <w:rPr>
                <w:rFonts w:hint="default" w:ascii="仿宋" w:hAnsi="仿宋" w:eastAsia="仿宋" w:cs="仿宋"/>
                <w:b w:val="0"/>
                <w:bCs w:val="0"/>
                <w:sz w:val="24"/>
                <w:szCs w:val="24"/>
                <w:lang w:val="en-US" w:eastAsia="zh-CN"/>
              </w:rPr>
              <w:t>市场营销一班：赵阳 陈东俏</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r>
              <w:rPr>
                <w:rFonts w:hint="default" w:ascii="仿宋" w:hAnsi="仿宋" w:eastAsia="仿宋" w:cs="仿宋"/>
                <w:b w:val="0"/>
                <w:bCs w:val="0"/>
                <w:sz w:val="24"/>
                <w:szCs w:val="24"/>
                <w:lang w:val="en-US" w:eastAsia="zh-CN"/>
              </w:rPr>
              <w:t>女性学</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刘艺</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赖星儒</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r>
              <w:rPr>
                <w:rFonts w:hint="default" w:ascii="仿宋" w:hAnsi="仿宋" w:eastAsia="仿宋" w:cs="仿宋"/>
                <w:b w:val="0"/>
                <w:bCs w:val="0"/>
                <w:sz w:val="24"/>
                <w:szCs w:val="24"/>
                <w:lang w:val="en-US" w:eastAsia="zh-CN"/>
              </w:rPr>
              <w:t>人资二班</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 xml:space="preserve"> 徐慧 冯月</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r>
              <w:rPr>
                <w:rFonts w:hint="default" w:ascii="仿宋" w:hAnsi="仿宋" w:eastAsia="仿宋" w:cs="仿宋"/>
                <w:b w:val="0"/>
                <w:bCs w:val="0"/>
                <w:sz w:val="24"/>
                <w:szCs w:val="24"/>
                <w:lang w:val="en-US" w:eastAsia="zh-CN"/>
              </w:rPr>
              <w:t>人资1班</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王滢</w:t>
            </w:r>
            <w:r>
              <w:rPr>
                <w:rFonts w:hint="eastAsia" w:ascii="仿宋" w:hAnsi="仿宋" w:eastAsia="仿宋" w:cs="仿宋"/>
                <w:b w:val="0"/>
                <w:bCs w:val="0"/>
                <w:sz w:val="24"/>
                <w:szCs w:val="24"/>
                <w:lang w:val="en-US" w:eastAsia="zh-CN"/>
              </w:rPr>
              <w:t xml:space="preserve">  </w:t>
            </w:r>
            <w:r>
              <w:rPr>
                <w:rFonts w:hint="default" w:ascii="仿宋" w:hAnsi="仿宋" w:eastAsia="仿宋" w:cs="仿宋"/>
                <w:b w:val="0"/>
                <w:bCs w:val="0"/>
                <w:sz w:val="24"/>
                <w:szCs w:val="24"/>
                <w:lang w:val="en-US" w:eastAsia="zh-CN"/>
              </w:rPr>
              <w:t>刘贵平</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r>
              <w:rPr>
                <w:rFonts w:hint="default" w:ascii="仿宋" w:hAnsi="仿宋" w:eastAsia="仿宋" w:cs="仿宋"/>
                <w:b w:val="0"/>
                <w:bCs w:val="0"/>
                <w:sz w:val="24"/>
                <w:szCs w:val="24"/>
                <w:lang w:val="en-US" w:eastAsia="zh-CN"/>
              </w:rPr>
              <w:t>市营2班</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赵偲羽、张湘</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r>
              <w:rPr>
                <w:rFonts w:hint="default" w:ascii="仿宋" w:hAnsi="仿宋" w:eastAsia="仿宋" w:cs="仿宋"/>
                <w:b w:val="0"/>
                <w:bCs w:val="0"/>
                <w:sz w:val="24"/>
                <w:szCs w:val="24"/>
                <w:lang w:val="en-US" w:eastAsia="zh-CN"/>
              </w:rPr>
              <w:t>国贸二班</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王可可 杨柳</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r>
              <w:rPr>
                <w:rFonts w:hint="default" w:ascii="仿宋" w:hAnsi="仿宋" w:eastAsia="仿宋" w:cs="仿宋"/>
                <w:b w:val="0"/>
                <w:bCs w:val="0"/>
                <w:sz w:val="24"/>
                <w:szCs w:val="24"/>
                <w:lang w:val="en-US" w:eastAsia="zh-CN"/>
              </w:rPr>
              <w:t>服设一班</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达雨薇</w:t>
            </w:r>
            <w:r>
              <w:rPr>
                <w:rFonts w:hint="eastAsia" w:ascii="仿宋" w:hAnsi="仿宋" w:eastAsia="仿宋" w:cs="仿宋"/>
                <w:b w:val="0"/>
                <w:bCs w:val="0"/>
                <w:sz w:val="24"/>
                <w:szCs w:val="24"/>
                <w:lang w:val="en-US" w:eastAsia="zh-CN"/>
              </w:rPr>
              <w:t xml:space="preserve">  </w:t>
            </w:r>
            <w:r>
              <w:rPr>
                <w:rFonts w:hint="default" w:ascii="仿宋" w:hAnsi="仿宋" w:eastAsia="仿宋" w:cs="仿宋"/>
                <w:b w:val="0"/>
                <w:bCs w:val="0"/>
                <w:sz w:val="24"/>
                <w:szCs w:val="24"/>
                <w:lang w:val="en-US" w:eastAsia="zh-CN"/>
              </w:rPr>
              <w:t>向禹潼</w:t>
            </w:r>
          </w:p>
          <w:p>
            <w:pPr>
              <w:rPr>
                <w:rFonts w:hint="default"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b/>
                <w:bCs/>
                <w:sz w:val="32"/>
                <w:szCs w:val="32"/>
                <w:u w:val="single"/>
                <w:lang w:eastAsia="zh-CN"/>
              </w:rPr>
            </w:pPr>
            <w:r>
              <w:rPr>
                <w:rFonts w:hint="eastAsia"/>
                <w:b/>
                <w:bCs/>
                <w:sz w:val="32"/>
                <w:szCs w:val="32"/>
                <w:u w:val="single"/>
                <w:lang w:eastAsia="zh-CN"/>
              </w:rPr>
              <w:t>啦啦操丙组</w:t>
            </w:r>
          </w:p>
          <w:p>
            <w:pPr>
              <w:rPr>
                <w:rFonts w:hint="eastAsia"/>
                <w:b/>
                <w:bCs/>
                <w:sz w:val="32"/>
                <w:szCs w:val="32"/>
                <w:lang w:eastAsia="zh-CN"/>
              </w:rPr>
            </w:pPr>
            <w:r>
              <w:rPr>
                <w:rFonts w:hint="eastAsia"/>
                <w:b/>
                <w:bCs/>
                <w:sz w:val="32"/>
                <w:szCs w:val="32"/>
                <w:lang w:eastAsia="zh-CN"/>
              </w:rPr>
              <w:t>优秀班级奖：</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18级汉语国际教育</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18级旅游管理二班</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18级酒店管理二班</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18级旅游管理一班</w:t>
            </w:r>
          </w:p>
          <w:p>
            <w:pPr>
              <w:rPr>
                <w:rFonts w:hint="eastAsia"/>
                <w:lang w:val="en-US" w:eastAsia="zh-CN"/>
              </w:rPr>
            </w:pPr>
            <w:r>
              <w:rPr>
                <w:rFonts w:hint="eastAsia"/>
                <w:b/>
                <w:bCs/>
                <w:sz w:val="32"/>
                <w:szCs w:val="32"/>
                <w:lang w:eastAsia="zh-CN"/>
              </w:rPr>
              <w:t>优秀运动员名单：</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18数媒一班</w:t>
            </w:r>
            <w:r>
              <w:rPr>
                <w:rFonts w:hint="default"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zh-CN"/>
              </w:rPr>
              <w:t xml:space="preserve"> 何楚云 毛巧林</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r>
              <w:rPr>
                <w:rFonts w:hint="default" w:ascii="仿宋" w:hAnsi="仿宋" w:eastAsia="仿宋" w:cs="仿宋"/>
                <w:b w:val="0"/>
                <w:bCs w:val="0"/>
                <w:sz w:val="24"/>
                <w:szCs w:val="24"/>
                <w:lang w:val="en-US" w:eastAsia="zh-CN"/>
              </w:rPr>
              <w:t>汉教班：蒋雅婷  欧阳欣</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r>
              <w:rPr>
                <w:rFonts w:hint="default" w:ascii="仿宋" w:hAnsi="仿宋" w:eastAsia="仿宋" w:cs="仿宋"/>
                <w:b w:val="0"/>
                <w:bCs w:val="0"/>
                <w:sz w:val="24"/>
                <w:szCs w:val="24"/>
                <w:lang w:val="en-US" w:eastAsia="zh-CN"/>
              </w:rPr>
              <w:t>旅游管理二班：王伽心，李湘皖</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r>
              <w:rPr>
                <w:rFonts w:hint="default" w:ascii="仿宋" w:hAnsi="仿宋" w:eastAsia="仿宋" w:cs="仿宋"/>
                <w:b w:val="0"/>
                <w:bCs w:val="0"/>
                <w:sz w:val="24"/>
                <w:szCs w:val="24"/>
                <w:lang w:val="en-US" w:eastAsia="zh-CN"/>
              </w:rPr>
              <w:t>会计四班：汤慧傲</w:t>
            </w:r>
            <w:r>
              <w:rPr>
                <w:rFonts w:hint="eastAsia" w:ascii="仿宋" w:hAnsi="仿宋" w:eastAsia="仿宋" w:cs="仿宋"/>
                <w:b w:val="0"/>
                <w:bCs w:val="0"/>
                <w:sz w:val="24"/>
                <w:szCs w:val="24"/>
                <w:lang w:val="en-US" w:eastAsia="zh-CN"/>
              </w:rPr>
              <w:t xml:space="preserve"> </w:t>
            </w:r>
            <w:r>
              <w:rPr>
                <w:rFonts w:hint="default" w:ascii="仿宋" w:hAnsi="仿宋" w:eastAsia="仿宋" w:cs="仿宋"/>
                <w:b w:val="0"/>
                <w:bCs w:val="0"/>
                <w:sz w:val="24"/>
                <w:szCs w:val="24"/>
                <w:lang w:val="en-US" w:eastAsia="zh-CN"/>
              </w:rPr>
              <w:t>乔婉怡</w:t>
            </w:r>
          </w:p>
          <w:p>
            <w:pP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r>
              <w:rPr>
                <w:rFonts w:hint="default" w:ascii="仿宋" w:hAnsi="仿宋" w:eastAsia="仿宋" w:cs="仿宋"/>
                <w:b w:val="0"/>
                <w:bCs w:val="0"/>
                <w:sz w:val="24"/>
                <w:szCs w:val="24"/>
                <w:lang w:val="en-US" w:eastAsia="zh-CN"/>
              </w:rPr>
              <w:t>酒店管理二班</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周泽宇 黄敏</w:t>
            </w:r>
          </w:p>
          <w:p>
            <w:pPr>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18旅游管理一班：邓晨曦，许雨欣</w:t>
            </w:r>
          </w:p>
          <w:p>
            <w:pPr>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18美术学：付艳芳，赵璇</w:t>
            </w:r>
          </w:p>
          <w:p>
            <w:pPr>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18视觉传达二班</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孙萤</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马婧文</w:t>
            </w:r>
          </w:p>
          <w:p>
            <w:pPr>
              <w:rPr>
                <w:b w:val="0"/>
                <w:bCs w:val="0"/>
              </w:rPr>
            </w:pPr>
          </w:p>
          <w:p>
            <w:pPr>
              <w:rPr>
                <w:rFonts w:hint="default" w:ascii="仿宋" w:hAnsi="仿宋" w:eastAsia="仿宋" w:cs="仿宋"/>
                <w:b w:val="0"/>
                <w:bCs w:val="0"/>
                <w:sz w:val="24"/>
                <w:szCs w:val="24"/>
                <w:vertAlign w:val="baseline"/>
                <w:lang w:val="en-US" w:eastAsia="zh-CN"/>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default" w:ascii="仿宋_GB2312" w:eastAsia="仿宋_GB2312" w:cs="仿宋_GB2312"/>
          <w:b w:val="0"/>
          <w:i w:val="0"/>
          <w:caps w:val="0"/>
          <w:color w:val="000000"/>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仿宋_GB2312" w:eastAsia="仿宋_GB2312" w:cs="仿宋_GB2312"/>
          <w:b w:val="0"/>
          <w:i w:val="0"/>
          <w:caps w:val="0"/>
          <w:color w:val="000000"/>
          <w:spacing w:val="0"/>
          <w:sz w:val="32"/>
          <w:szCs w:val="32"/>
          <w:shd w:val="clear" w:color="auto" w:fill="FFFFFF"/>
          <w:lang w:val="en-US" w:eastAsia="zh-CN"/>
        </w:rPr>
      </w:pPr>
      <w:r>
        <w:rPr>
          <w:rFonts w:hint="eastAsia" w:ascii="仿宋_GB2312" w:eastAsia="仿宋_GB2312" w:cs="仿宋_GB2312"/>
          <w:b w:val="0"/>
          <w:i w:val="0"/>
          <w:caps w:val="0"/>
          <w:color w:val="000000"/>
          <w:spacing w:val="0"/>
          <w:sz w:val="32"/>
          <w:szCs w:val="32"/>
          <w:shd w:val="clear" w:color="auto" w:fill="FFFFFF"/>
          <w:lang w:val="en-US" w:eastAsia="zh-CN"/>
        </w:rPr>
        <w:t>啦啦操以培养“品德好、学习好、气质好、技术好”四好运动员为己任，以团队文化为核心，以培养社会精英人才为目的，具有极高的参与性、观赏性和互动性。啦啦操运动作为我校具有女性特色的一项品牌运动项目得到了全校师生的认可与喜爱。为丰富我校学生文体活动，提高课外阳光体育活动的热情，促进我校学生综合素质全面发展，培养积极向上、青春阳光的精神风貌和终身体育意识起到十分积极的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default" w:ascii="仿宋_GB2312" w:eastAsia="仿宋_GB2312" w:cs="仿宋_GB2312"/>
          <w:b w:val="0"/>
          <w:i w:val="0"/>
          <w:caps w:val="0"/>
          <w:color w:val="000000"/>
          <w:spacing w:val="0"/>
          <w:sz w:val="32"/>
          <w:szCs w:val="32"/>
          <w:shd w:val="clear" w:color="auto" w:fill="FFFFFF"/>
        </w:rPr>
      </w:pPr>
      <w:r>
        <w:rPr>
          <w:rFonts w:hint="eastAsia" w:ascii="仿宋_GB2312" w:eastAsia="仿宋_GB2312" w:cs="仿宋_GB2312"/>
          <w:b w:val="0"/>
          <w:i w:val="0"/>
          <w:caps w:val="0"/>
          <w:color w:val="000000"/>
          <w:spacing w:val="0"/>
          <w:sz w:val="32"/>
          <w:szCs w:val="32"/>
          <w:shd w:val="clear" w:color="auto" w:fill="FFFFFF"/>
          <w:lang w:val="en-US" w:eastAsia="zh-CN"/>
        </w:rPr>
        <w:t>在此，体育部真诚地感谢各院系部对我部门工作的支持和帮助，</w:t>
      </w:r>
      <w:r>
        <w:rPr>
          <w:rFonts w:hint="eastAsia" w:ascii="仿宋_GB2312" w:eastAsia="仿宋_GB2312" w:cs="仿宋_GB2312"/>
          <w:b w:val="0"/>
          <w:i w:val="0"/>
          <w:caps w:val="0"/>
          <w:color w:val="000000"/>
          <w:spacing w:val="0"/>
          <w:sz w:val="32"/>
          <w:szCs w:val="32"/>
          <w:shd w:val="clear" w:color="auto" w:fill="FFFFFF"/>
          <w:lang w:eastAsia="zh-CN"/>
        </w:rPr>
        <w:t>也望各院系对获奖班级、学生给与表扬，并在评奖评优中给予优先。</w:t>
      </w:r>
      <w:r>
        <w:rPr>
          <w:rFonts w:hint="eastAsia" w:ascii="仿宋_GB2312" w:eastAsia="仿宋_GB2312" w:cs="仿宋_GB2312"/>
          <w:b w:val="0"/>
          <w:i w:val="0"/>
          <w:caps w:val="0"/>
          <w:color w:val="000000"/>
          <w:spacing w:val="0"/>
          <w:sz w:val="32"/>
          <w:szCs w:val="32"/>
          <w:shd w:val="clear" w:color="auto" w:fill="FFFFFF"/>
          <w:lang w:val="en-US" w:eastAsia="zh-CN"/>
        </w:rPr>
        <w:t>希望我们能一如既往地为学生提供和创造更多、更大的平台，也</w:t>
      </w:r>
      <w:r>
        <w:rPr>
          <w:rFonts w:hint="default" w:ascii="仿宋_GB2312" w:eastAsia="仿宋_GB2312" w:cs="仿宋_GB2312"/>
          <w:b w:val="0"/>
          <w:i w:val="0"/>
          <w:caps w:val="0"/>
          <w:color w:val="000000"/>
          <w:spacing w:val="0"/>
          <w:sz w:val="32"/>
          <w:szCs w:val="32"/>
          <w:shd w:val="clear" w:color="auto" w:fill="FFFFFF"/>
        </w:rPr>
        <w:t>希望受表彰的运动员再接再厉，</w:t>
      </w:r>
      <w:r>
        <w:rPr>
          <w:rFonts w:hint="eastAsia" w:ascii="仿宋_GB2312" w:eastAsia="仿宋_GB2312" w:cs="仿宋_GB2312"/>
          <w:b w:val="0"/>
          <w:i w:val="0"/>
          <w:caps w:val="0"/>
          <w:color w:val="000000"/>
          <w:spacing w:val="0"/>
          <w:sz w:val="32"/>
          <w:szCs w:val="32"/>
          <w:shd w:val="clear" w:color="auto" w:fill="FFFFFF"/>
          <w:lang w:eastAsia="zh-CN"/>
        </w:rPr>
        <w:t>带领</w:t>
      </w:r>
      <w:r>
        <w:rPr>
          <w:rFonts w:hint="default" w:ascii="仿宋_GB2312" w:eastAsia="仿宋_GB2312" w:cs="仿宋_GB2312"/>
          <w:b w:val="0"/>
          <w:i w:val="0"/>
          <w:caps w:val="0"/>
          <w:color w:val="000000"/>
          <w:spacing w:val="0"/>
          <w:sz w:val="32"/>
          <w:szCs w:val="32"/>
          <w:shd w:val="clear" w:color="auto" w:fill="FFFFFF"/>
        </w:rPr>
        <w:t>全</w:t>
      </w:r>
      <w:r>
        <w:rPr>
          <w:rFonts w:hint="eastAsia" w:ascii="仿宋_GB2312" w:eastAsia="仿宋_GB2312" w:cs="仿宋_GB2312"/>
          <w:b w:val="0"/>
          <w:i w:val="0"/>
          <w:caps w:val="0"/>
          <w:color w:val="000000"/>
          <w:spacing w:val="0"/>
          <w:sz w:val="32"/>
          <w:szCs w:val="32"/>
          <w:shd w:val="clear" w:color="auto" w:fill="FFFFFF"/>
          <w:lang w:eastAsia="zh-CN"/>
        </w:rPr>
        <w:t>校学生积极参与阳光体育运动</w:t>
      </w:r>
      <w:r>
        <w:rPr>
          <w:rFonts w:hint="default" w:ascii="仿宋_GB2312" w:eastAsia="仿宋_GB2312" w:cs="仿宋_GB2312"/>
          <w:b w:val="0"/>
          <w:i w:val="0"/>
          <w:caps w:val="0"/>
          <w:color w:val="000000"/>
          <w:spacing w:val="0"/>
          <w:sz w:val="32"/>
          <w:szCs w:val="32"/>
          <w:shd w:val="clear" w:color="auto" w:fill="FFFFFF"/>
        </w:rPr>
        <w:t>，</w:t>
      </w:r>
      <w:r>
        <w:rPr>
          <w:rFonts w:hint="eastAsia" w:ascii="仿宋_GB2312" w:eastAsia="仿宋_GB2312" w:cs="仿宋_GB2312"/>
          <w:b w:val="0"/>
          <w:i w:val="0"/>
          <w:caps w:val="0"/>
          <w:color w:val="000000"/>
          <w:spacing w:val="0"/>
          <w:sz w:val="32"/>
          <w:szCs w:val="32"/>
          <w:shd w:val="clear" w:color="auto" w:fill="FFFFFF"/>
          <w:lang w:eastAsia="zh-CN"/>
        </w:rPr>
        <w:t>为更好地学习和工作提供健康保障</w:t>
      </w:r>
      <w:r>
        <w:rPr>
          <w:rFonts w:hint="default" w:ascii="仿宋_GB2312" w:eastAsia="仿宋_GB2312" w:cs="仿宋_GB2312"/>
          <w:b w:val="0"/>
          <w:i w:val="0"/>
          <w:caps w:val="0"/>
          <w:color w:val="000000"/>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default" w:ascii="仿宋_GB2312" w:eastAsia="仿宋_GB2312" w:cs="仿宋_GB2312"/>
          <w:b w:val="0"/>
          <w:i w:val="0"/>
          <w:caps w:val="0"/>
          <w:color w:val="000000"/>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default" w:ascii="仿宋_GB2312" w:eastAsia="仿宋_GB2312" w:cs="仿宋_GB2312"/>
          <w:b w:val="0"/>
          <w:i w:val="0"/>
          <w:caps w:val="0"/>
          <w:color w:val="000000"/>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default" w:ascii="仿宋_GB2312" w:eastAsia="仿宋_GB2312" w:cs="仿宋_GB2312"/>
          <w:b w:val="0"/>
          <w:i w:val="0"/>
          <w:caps w:val="0"/>
          <w:color w:val="000000"/>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default" w:ascii="仿宋_GB2312" w:eastAsia="仿宋_GB2312" w:cs="仿宋_GB2312"/>
          <w:b w:val="0"/>
          <w:i w:val="0"/>
          <w:caps w:val="0"/>
          <w:color w:val="000000"/>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right"/>
        <w:textAlignment w:val="auto"/>
        <w:outlineLvl w:val="9"/>
        <w:rPr>
          <w:rFonts w:hint="eastAsia" w:ascii="仿宋_GB2312" w:eastAsia="仿宋_GB2312" w:cs="仿宋_GB2312"/>
          <w:b w:val="0"/>
          <w:i w:val="0"/>
          <w:caps w:val="0"/>
          <w:color w:val="000000"/>
          <w:spacing w:val="0"/>
          <w:sz w:val="32"/>
          <w:szCs w:val="32"/>
          <w:shd w:val="clear" w:color="auto" w:fill="FFFFFF"/>
          <w:lang w:eastAsia="zh-CN"/>
        </w:rPr>
      </w:pPr>
      <w:r>
        <w:rPr>
          <w:rFonts w:hint="eastAsia" w:ascii="仿宋_GB2312" w:eastAsia="仿宋_GB2312" w:cs="仿宋_GB2312"/>
          <w:b w:val="0"/>
          <w:i w:val="0"/>
          <w:caps w:val="0"/>
          <w:color w:val="000000"/>
          <w:spacing w:val="0"/>
          <w:sz w:val="32"/>
          <w:szCs w:val="32"/>
          <w:shd w:val="clear" w:color="auto" w:fill="FFFFFF"/>
          <w:lang w:eastAsia="zh-CN"/>
        </w:rPr>
        <w:t>体育部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right"/>
        <w:textAlignment w:val="auto"/>
        <w:outlineLvl w:val="9"/>
        <w:rPr>
          <w:rFonts w:hint="eastAsia" w:ascii="宋体" w:hAnsi="宋体" w:cs="宋体"/>
          <w:b/>
          <w:bCs/>
          <w:kern w:val="0"/>
          <w:sz w:val="28"/>
          <w:szCs w:val="28"/>
          <w:lang w:eastAsia="zh-CN"/>
        </w:rPr>
      </w:pPr>
      <w:r>
        <w:rPr>
          <w:rFonts w:hint="eastAsia" w:ascii="仿宋_GB2312" w:eastAsia="仿宋_GB2312" w:cs="仿宋_GB2312"/>
          <w:b w:val="0"/>
          <w:i w:val="0"/>
          <w:caps w:val="0"/>
          <w:color w:val="000000"/>
          <w:spacing w:val="0"/>
          <w:sz w:val="32"/>
          <w:szCs w:val="32"/>
          <w:shd w:val="clear" w:color="auto" w:fill="FFFFFF"/>
          <w:lang w:val="en-US" w:eastAsia="zh-CN"/>
        </w:rPr>
        <w:t>2019年6月5日</w:t>
      </w:r>
    </w:p>
    <w:p>
      <w:pPr>
        <w:rPr>
          <w:rFonts w:hint="default"/>
          <w:b w:val="0"/>
          <w:bCs w:val="0"/>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b/>
        <w:bCs/>
        <w:sz w:val="36"/>
        <w:szCs w:val="36"/>
        <w:lang w:eastAsia="zh-CN"/>
      </w:rPr>
    </w:pPr>
    <w:r>
      <w:rPr>
        <w:rFonts w:hint="eastAsia"/>
        <w:b/>
        <w:bCs/>
        <w:sz w:val="36"/>
        <w:szCs w:val="36"/>
        <w:lang w:eastAsia="zh-CN"/>
      </w:rPr>
      <w:t>2019年湖南女子学院啦啦操比赛表彰函</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52264"/>
    <w:rsid w:val="04007AA9"/>
    <w:rsid w:val="30B35D6A"/>
    <w:rsid w:val="36081BDC"/>
    <w:rsid w:val="4CD106E6"/>
    <w:rsid w:val="5FDF2D29"/>
    <w:rsid w:val="679F0542"/>
    <w:rsid w:val="69870C09"/>
    <w:rsid w:val="6B152264"/>
    <w:rsid w:val="7135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2019-06-03T14:47:00Z</dcterms:created>
  <dc:creator>LiAo</dc:creator>
  <cp:lastModifiedBy>LiAo</cp:lastModifiedBy>
  <dcterms:modified xsi:type="dcterms:W3CDTF">2019-06-05T02:56:40Z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