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 w:val="left" w:pos="2520"/>
          <w:tab w:val="left" w:pos="2700"/>
          <w:tab w:val="left" w:pos="4140"/>
          <w:tab w:val="left" w:pos="5580"/>
          <w:tab w:val="left" w:pos="5760"/>
        </w:tabs>
        <w:jc w:val="center"/>
        <w:rPr>
          <w:rFonts w:ascii="仿宋_GB2312" w:hAnsi="华文中宋" w:eastAsia="仿宋_GB2312"/>
          <w:sz w:val="32"/>
          <w:szCs w:val="32"/>
        </w:rPr>
      </w:pPr>
    </w:p>
    <w:p>
      <w:pPr>
        <w:tabs>
          <w:tab w:val="left" w:pos="2340"/>
          <w:tab w:val="left" w:pos="2520"/>
          <w:tab w:val="left" w:pos="2700"/>
          <w:tab w:val="left" w:pos="4140"/>
          <w:tab w:val="left" w:pos="5580"/>
          <w:tab w:val="left" w:pos="5760"/>
        </w:tabs>
        <w:jc w:val="center"/>
        <w:rPr>
          <w:rFonts w:ascii="仿宋_GB2312" w:hAnsi="华文中宋" w:eastAsia="仿宋_GB2312"/>
          <w:sz w:val="32"/>
          <w:szCs w:val="32"/>
        </w:rPr>
      </w:pPr>
    </w:p>
    <w:p>
      <w:pPr>
        <w:tabs>
          <w:tab w:val="left" w:pos="2340"/>
          <w:tab w:val="left" w:pos="2520"/>
          <w:tab w:val="left" w:pos="2700"/>
          <w:tab w:val="left" w:pos="4140"/>
          <w:tab w:val="left" w:pos="5580"/>
          <w:tab w:val="left" w:pos="5760"/>
        </w:tabs>
        <w:jc w:val="center"/>
        <w:rPr>
          <w:rFonts w:ascii="仿宋_GB2312" w:hAnsi="华文中宋" w:eastAsia="仿宋_GB2312"/>
          <w:sz w:val="32"/>
          <w:szCs w:val="32"/>
        </w:rPr>
      </w:pPr>
    </w:p>
    <w:p>
      <w:pPr>
        <w:tabs>
          <w:tab w:val="left" w:pos="2340"/>
          <w:tab w:val="left" w:pos="2520"/>
          <w:tab w:val="left" w:pos="2700"/>
          <w:tab w:val="left" w:pos="4140"/>
          <w:tab w:val="left" w:pos="5580"/>
          <w:tab w:val="left" w:pos="5760"/>
        </w:tabs>
        <w:jc w:val="center"/>
        <w:rPr>
          <w:rFonts w:ascii="仿宋_GB2312" w:hAnsi="华文中宋" w:eastAsia="仿宋_GB2312"/>
          <w:sz w:val="32"/>
          <w:szCs w:val="32"/>
        </w:rPr>
      </w:pPr>
    </w:p>
    <w:p>
      <w:pPr>
        <w:tabs>
          <w:tab w:val="left" w:pos="2340"/>
          <w:tab w:val="left" w:pos="2520"/>
          <w:tab w:val="left" w:pos="2700"/>
          <w:tab w:val="left" w:pos="4140"/>
          <w:tab w:val="left" w:pos="5580"/>
          <w:tab w:val="left" w:pos="5760"/>
        </w:tabs>
        <w:jc w:val="center"/>
        <w:rPr>
          <w:rFonts w:ascii="仿宋_GB2312" w:hAnsi="华文中宋" w:eastAsia="仿宋_GB2312"/>
          <w:sz w:val="32"/>
          <w:szCs w:val="32"/>
        </w:rPr>
      </w:pPr>
      <w:r>
        <w:rPr>
          <w:rFonts w:hint="eastAsia" w:ascii="仿宋_GB2312" w:hAnsi="华文中宋" w:eastAsia="仿宋_GB2312"/>
          <w:sz w:val="32"/>
          <w:szCs w:val="32"/>
        </w:rPr>
        <w:t>湘女院团字[2018] 号</w:t>
      </w:r>
    </w:p>
    <w:p>
      <w:pPr>
        <w:tabs>
          <w:tab w:val="left" w:pos="2340"/>
          <w:tab w:val="left" w:pos="2520"/>
          <w:tab w:val="left" w:pos="2700"/>
          <w:tab w:val="left" w:pos="4140"/>
          <w:tab w:val="left" w:pos="5580"/>
          <w:tab w:val="left" w:pos="5760"/>
        </w:tabs>
        <w:jc w:val="center"/>
        <w:rPr>
          <w:rFonts w:ascii="仿宋_GB2312" w:hAnsi="华文中宋" w:eastAsia="仿宋_GB2312"/>
          <w:szCs w:val="21"/>
        </w:rPr>
      </w:pPr>
    </w:p>
    <w:p>
      <w:pPr>
        <w:spacing w:line="560" w:lineRule="exact"/>
        <w:jc w:val="center"/>
        <w:rPr>
          <w:rFonts w:ascii="华文中宋" w:hAnsi="华文中宋" w:eastAsia="华文中宋" w:cs="宋体"/>
          <w:b/>
          <w:bCs/>
          <w:sz w:val="44"/>
          <w:szCs w:val="44"/>
        </w:rPr>
      </w:pPr>
      <w:r>
        <w:rPr>
          <w:rFonts w:hint="eastAsia" w:ascii="华文中宋" w:hAnsi="华文中宋" w:eastAsia="华文中宋" w:cs="宋体"/>
          <w:b/>
          <w:bCs/>
          <w:sz w:val="44"/>
          <w:szCs w:val="44"/>
        </w:rPr>
        <w:t>关于开展“激情运动 活力青春”2018年大学生“走下网络,走出宿舍,走向操场”</w:t>
      </w:r>
    </w:p>
    <w:p>
      <w:pPr>
        <w:spacing w:line="560" w:lineRule="exact"/>
        <w:jc w:val="center"/>
        <w:rPr>
          <w:rFonts w:ascii="华文中宋" w:hAnsi="华文中宋" w:eastAsia="华文中宋" w:cs="宋体"/>
          <w:b/>
          <w:bCs/>
          <w:sz w:val="44"/>
          <w:szCs w:val="44"/>
        </w:rPr>
      </w:pPr>
      <w:r>
        <w:rPr>
          <w:rFonts w:hint="eastAsia" w:ascii="华文中宋" w:hAnsi="华文中宋" w:eastAsia="华文中宋" w:cs="宋体"/>
          <w:b/>
          <w:bCs/>
          <w:sz w:val="44"/>
          <w:szCs w:val="44"/>
        </w:rPr>
        <w:t>主题群众性课外体育锻炼活动的通知</w:t>
      </w:r>
    </w:p>
    <w:p>
      <w:pPr>
        <w:widowControl/>
        <w:spacing w:line="480" w:lineRule="exact"/>
        <w:jc w:val="left"/>
        <w:rPr>
          <w:rFonts w:ascii="宋体" w:hAnsi="宋体" w:cs="宋体"/>
          <w:color w:val="000000"/>
          <w:kern w:val="0"/>
          <w:sz w:val="28"/>
          <w:szCs w:val="28"/>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各系团总支：</w:t>
      </w:r>
    </w:p>
    <w:p>
      <w:pPr>
        <w:spacing w:line="52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加强青少年体育增强青少年体质的意见》精神及团中央关于高校广泛开展主题群众性课外体育锻炼活动的相关要求，激发大学生参加体育锻炼的主观能动性，形成良好的体育锻炼习惯，提升身体素质、磨练坚强意志，培养良好品德和拼搏精神。经研究，校团委决定于2018年4月至12月在全校团员青年中开展“激情运动，活力青春”2018年大学生“走下网络，走出宿舍，走向操场”（以下简称“三走”）主题群众性课外体育锻炼活动，现将有关事项通知如下：</w:t>
      </w:r>
    </w:p>
    <w:p>
      <w:pPr>
        <w:spacing w:line="520" w:lineRule="exact"/>
        <w:ind w:firstLine="472" w:firstLineChars="147"/>
        <w:rPr>
          <w:rStyle w:val="6"/>
          <w:rFonts w:ascii="仿宋_GB2312" w:hAnsi="仿宋_GB2312" w:eastAsia="仿宋_GB2312" w:cs="仿宋_GB2312"/>
          <w:color w:val="222222"/>
          <w:kern w:val="0"/>
          <w:sz w:val="32"/>
          <w:szCs w:val="32"/>
        </w:rPr>
      </w:pPr>
      <w:r>
        <w:rPr>
          <w:rStyle w:val="6"/>
          <w:rFonts w:hint="eastAsia" w:ascii="仿宋_GB2312" w:hAnsi="仿宋_GB2312" w:eastAsia="仿宋_GB2312" w:cs="仿宋_GB2312"/>
          <w:color w:val="222222"/>
          <w:kern w:val="0"/>
          <w:sz w:val="32"/>
          <w:szCs w:val="32"/>
        </w:rPr>
        <w:t>一、活动主题：</w:t>
      </w:r>
    </w:p>
    <w:p>
      <w:pPr>
        <w:spacing w:line="480" w:lineRule="exact"/>
        <w:outlineLvl w:val="0"/>
        <w:rPr>
          <w:rFonts w:ascii="宋体" w:hAnsi="宋体" w:cs="宋体"/>
          <w:bCs/>
          <w:color w:val="000000"/>
          <w:sz w:val="28"/>
          <w:szCs w:val="28"/>
        </w:rPr>
      </w:pPr>
      <w:r>
        <w:rPr>
          <w:rFonts w:hint="eastAsia" w:ascii="仿宋_GB2312" w:hAnsi="仿宋_GB2312" w:eastAsia="仿宋_GB2312" w:cs="仿宋_GB2312"/>
          <w:sz w:val="32"/>
          <w:szCs w:val="32"/>
        </w:rPr>
        <w:t xml:space="preserve"> “激情运动，活力青春”</w:t>
      </w:r>
    </w:p>
    <w:p>
      <w:pPr>
        <w:spacing w:line="520" w:lineRule="exact"/>
        <w:ind w:firstLine="472" w:firstLineChars="147"/>
        <w:rPr>
          <w:rStyle w:val="6"/>
          <w:rFonts w:ascii="仿宋_GB2312" w:hAnsi="仿宋_GB2312" w:eastAsia="仿宋_GB2312" w:cs="仿宋_GB2312"/>
          <w:color w:val="222222"/>
          <w:kern w:val="0"/>
          <w:sz w:val="32"/>
          <w:szCs w:val="32"/>
        </w:rPr>
      </w:pPr>
      <w:r>
        <w:rPr>
          <w:rStyle w:val="6"/>
          <w:rFonts w:hint="eastAsia" w:ascii="仿宋_GB2312" w:hAnsi="仿宋_GB2312" w:eastAsia="仿宋_GB2312" w:cs="仿宋_GB2312"/>
          <w:color w:val="222222"/>
          <w:kern w:val="0"/>
          <w:sz w:val="32"/>
          <w:szCs w:val="32"/>
        </w:rPr>
        <w:t>二、活动时间:</w:t>
      </w:r>
    </w:p>
    <w:p>
      <w:pPr>
        <w:spacing w:line="480" w:lineRule="exact"/>
        <w:ind w:firstLine="320" w:firstLineChars="1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2018年4月—12月</w:t>
      </w:r>
    </w:p>
    <w:p>
      <w:pPr>
        <w:spacing w:line="480" w:lineRule="exact"/>
        <w:ind w:firstLine="472" w:firstLineChars="147"/>
        <w:outlineLvl w:val="0"/>
        <w:rPr>
          <w:rFonts w:ascii="宋体" w:hAnsi="宋体" w:cs="宋体"/>
          <w:b/>
          <w:bCs/>
          <w:color w:val="000000"/>
          <w:sz w:val="28"/>
          <w:szCs w:val="28"/>
        </w:rPr>
      </w:pPr>
      <w:r>
        <w:rPr>
          <w:rStyle w:val="6"/>
          <w:rFonts w:hint="eastAsia" w:ascii="仿宋_GB2312" w:hAnsi="仿宋_GB2312" w:eastAsia="仿宋_GB2312" w:cs="仿宋_GB2312"/>
          <w:color w:val="222222"/>
          <w:kern w:val="0"/>
          <w:sz w:val="32"/>
          <w:szCs w:val="32"/>
        </w:rPr>
        <w:t>三、活动对象：</w:t>
      </w:r>
    </w:p>
    <w:p>
      <w:pPr>
        <w:spacing w:line="480" w:lineRule="exact"/>
        <w:ind w:firstLine="320" w:firstLineChars="1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湖南女子学院全体在校学生</w:t>
      </w:r>
    </w:p>
    <w:p>
      <w:pPr>
        <w:spacing w:line="480" w:lineRule="exact"/>
        <w:ind w:firstLine="643" w:firstLineChars="200"/>
        <w:rPr>
          <w:rStyle w:val="6"/>
          <w:rFonts w:ascii="仿宋_GB2312" w:hAnsi="仿宋_GB2312" w:eastAsia="仿宋_GB2312" w:cs="仿宋_GB2312"/>
          <w:color w:val="222222"/>
          <w:kern w:val="0"/>
          <w:sz w:val="32"/>
          <w:szCs w:val="32"/>
        </w:rPr>
      </w:pPr>
      <w:r>
        <w:rPr>
          <w:rStyle w:val="6"/>
          <w:rFonts w:hint="eastAsia" w:ascii="仿宋_GB2312" w:hAnsi="仿宋_GB2312" w:eastAsia="仿宋_GB2312" w:cs="仿宋_GB2312"/>
          <w:color w:val="222222"/>
          <w:kern w:val="0"/>
          <w:sz w:val="32"/>
          <w:szCs w:val="32"/>
        </w:rPr>
        <w:t>四、主办单位：</w:t>
      </w:r>
    </w:p>
    <w:p>
      <w:pPr>
        <w:spacing w:line="4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共青团湖南女子学院委员会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FF0000"/>
          <w:sz w:val="32"/>
          <w:szCs w:val="32"/>
          <w:lang w:eastAsia="zh-CN"/>
        </w:rPr>
        <w:t>体育课教学部</w:t>
      </w:r>
    </w:p>
    <w:p>
      <w:pPr>
        <w:spacing w:line="480" w:lineRule="exact"/>
        <w:ind w:firstLine="643" w:firstLineChars="200"/>
        <w:rPr>
          <w:rStyle w:val="6"/>
          <w:rFonts w:ascii="仿宋_GB2312" w:hAnsi="仿宋_GB2312" w:eastAsia="仿宋_GB2312" w:cs="仿宋_GB2312"/>
          <w:color w:val="222222"/>
          <w:kern w:val="0"/>
          <w:sz w:val="32"/>
          <w:szCs w:val="32"/>
        </w:rPr>
      </w:pPr>
      <w:r>
        <w:rPr>
          <w:rStyle w:val="6"/>
          <w:rFonts w:hint="eastAsia" w:ascii="仿宋_GB2312" w:hAnsi="仿宋_GB2312" w:eastAsia="仿宋_GB2312" w:cs="仿宋_GB2312"/>
          <w:color w:val="222222"/>
          <w:kern w:val="0"/>
          <w:sz w:val="32"/>
          <w:szCs w:val="32"/>
        </w:rPr>
        <w:t>五、承办单位：</w:t>
      </w:r>
    </w:p>
    <w:p>
      <w:pPr>
        <w:spacing w:line="4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湖南女子学院体育课教学部</w:t>
      </w:r>
    </w:p>
    <w:p>
      <w:pPr>
        <w:spacing w:line="4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湖南女子学院校学生会</w:t>
      </w:r>
      <w:bookmarkStart w:id="0" w:name="_GoBack"/>
      <w:bookmarkEnd w:id="0"/>
    </w:p>
    <w:p>
      <w:pPr>
        <w:spacing w:line="480" w:lineRule="exact"/>
        <w:ind w:firstLine="643" w:firstLineChars="200"/>
        <w:rPr>
          <w:rFonts w:ascii="宋体" w:hAnsi="宋体" w:cs="宋体"/>
          <w:b/>
          <w:color w:val="000000"/>
          <w:sz w:val="28"/>
          <w:szCs w:val="28"/>
        </w:rPr>
      </w:pPr>
      <w:r>
        <w:rPr>
          <w:rStyle w:val="6"/>
          <w:rFonts w:hint="eastAsia" w:ascii="仿宋_GB2312" w:hAnsi="仿宋_GB2312" w:eastAsia="仿宋_GB2312" w:cs="仿宋_GB2312"/>
          <w:color w:val="222222"/>
          <w:kern w:val="0"/>
          <w:sz w:val="32"/>
          <w:szCs w:val="32"/>
        </w:rPr>
        <w:t>六、活动内容</w:t>
      </w:r>
      <w:r>
        <w:rPr>
          <w:rFonts w:hint="eastAsia" w:ascii="宋体" w:hAnsi="宋体" w:cs="宋体"/>
          <w:b/>
          <w:color w:val="000000"/>
          <w:sz w:val="28"/>
          <w:szCs w:val="28"/>
        </w:rPr>
        <w:t>：</w:t>
      </w:r>
    </w:p>
    <w:p>
      <w:pPr>
        <w:spacing w:line="480" w:lineRule="exact"/>
        <w:jc w:val="left"/>
        <w:rPr>
          <w:rFonts w:ascii="仿宋_GB2312" w:eastAsia="仿宋_GB2312"/>
          <w:b/>
          <w:color w:val="000000"/>
          <w:sz w:val="32"/>
          <w:szCs w:val="32"/>
        </w:rPr>
      </w:pPr>
      <w:r>
        <w:rPr>
          <w:rFonts w:hint="eastAsia" w:ascii="仿宋_GB2312" w:hAnsi="仿宋_GB2312" w:eastAsia="仿宋_GB2312" w:cs="仿宋_GB2312"/>
          <w:sz w:val="32"/>
          <w:szCs w:val="32"/>
        </w:rPr>
        <w:t xml:space="preserve">   （</w:t>
      </w:r>
      <w:r>
        <w:rPr>
          <w:rFonts w:hint="eastAsia" w:ascii="仿宋_GB2312" w:eastAsia="仿宋_GB2312"/>
          <w:b/>
          <w:color w:val="000000"/>
          <w:sz w:val="32"/>
          <w:szCs w:val="32"/>
        </w:rPr>
        <w:t>一）加强活动的宣传工作</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1、积极宣传，营造氛围。借助校园网、广播、展板、横幅等宣传方式，积极传播健康运动理念，加强对活动效果,综合运用微博、 微信、社交网络等平台, 号召学生分享体育锻炼的情景和体会, 帮助大学生认识体育锻炼对于生命的意义，营造浓厚的体育锻炼氛围。</w:t>
      </w:r>
    </w:p>
    <w:p>
      <w:pPr>
        <w:spacing w:line="480" w:lineRule="exact"/>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2、多渠道开展“三走运动风采”成果展。利用班级QQ群、微信群、校公众号、校体育网站、微博等新媒体手段，向全校同学展示活动风采，推送活动信息，在学生聚集的校园网络和社交网络上形成点击热潮，号召其他同学加入到活动中来，增加活动意义性，鼓励学生通过文字或视频等方式晒出参加活动后的感想。</w:t>
      </w:r>
    </w:p>
    <w:p>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（二）积极开展体育竞技比赛。</w:t>
      </w:r>
    </w:p>
    <w:p>
      <w:pPr>
        <w:spacing w:line="480" w:lineRule="exact"/>
        <w:ind w:firstLine="643" w:firstLineChars="200"/>
        <w:jc w:val="left"/>
        <w:rPr>
          <w:rFonts w:ascii="仿宋_GB2312" w:eastAsia="仿宋_GB2312"/>
          <w:b/>
          <w:bCs/>
          <w:color w:val="000000"/>
          <w:sz w:val="32"/>
          <w:szCs w:val="32"/>
        </w:rPr>
      </w:pPr>
      <w:r>
        <w:rPr>
          <w:rFonts w:hint="eastAsia" w:ascii="仿宋_GB2312" w:eastAsia="仿宋_GB2312"/>
          <w:b/>
          <w:bCs/>
          <w:color w:val="000000"/>
          <w:sz w:val="32"/>
          <w:szCs w:val="32"/>
        </w:rPr>
        <w:t>1、开展“燃情四月，活力长跑”赛事</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项目：800米中长跑、1500米长跑、2000米长跑</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时间：2018年4月</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组织办法：（1）各系部进行初赛，每项赛事推选出5名参赛选手。（2）校体育部组织复赛及决赛，决出名次。</w:t>
      </w:r>
    </w:p>
    <w:p>
      <w:pPr>
        <w:spacing w:line="480" w:lineRule="exact"/>
        <w:ind w:firstLine="640" w:firstLineChars="200"/>
        <w:jc w:val="left"/>
        <w:rPr>
          <w:rFonts w:ascii="仿宋_GB2312" w:eastAsia="仿宋_GB2312"/>
          <w:b/>
          <w:bCs/>
          <w:color w:val="000000"/>
          <w:sz w:val="32"/>
          <w:szCs w:val="32"/>
        </w:rPr>
      </w:pPr>
      <w:r>
        <w:rPr>
          <w:rFonts w:hint="eastAsia" w:ascii="仿宋_GB2312" w:hAnsi="仿宋_GB2312" w:eastAsia="仿宋_GB2312" w:cs="仿宋_GB2312"/>
          <w:sz w:val="32"/>
          <w:szCs w:val="32"/>
        </w:rPr>
        <w:t>奖项设置：各项目产生一等奖1人、二等奖2人、三等奖3人 。</w:t>
      </w:r>
    </w:p>
    <w:p>
      <w:pPr>
        <w:spacing w:line="480" w:lineRule="exact"/>
        <w:ind w:firstLine="643" w:firstLineChars="200"/>
        <w:jc w:val="left"/>
        <w:rPr>
          <w:rFonts w:ascii="仿宋_GB2312" w:eastAsia="仿宋_GB2312"/>
          <w:b/>
          <w:bCs/>
          <w:color w:val="000000"/>
          <w:sz w:val="32"/>
          <w:szCs w:val="32"/>
        </w:rPr>
      </w:pPr>
      <w:r>
        <w:rPr>
          <w:rFonts w:hint="eastAsia" w:ascii="仿宋_GB2312" w:eastAsia="仿宋_GB2312"/>
          <w:b/>
          <w:bCs/>
          <w:color w:val="000000"/>
          <w:sz w:val="32"/>
          <w:szCs w:val="32"/>
        </w:rPr>
        <w:t>2、开展“激情运动 活力青春”乒羽赛事</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项目：乒乓球、羽毛球</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时间：2018年4月</w:t>
      </w:r>
    </w:p>
    <w:p>
      <w:pPr>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组织办法：</w:t>
      </w:r>
    </w:p>
    <w:p>
      <w:pPr>
        <w:spacing w:line="4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（1）各系部进行初赛，每项赛事推选出5名参赛选手。（2）校体育部组织复赛及决赛，决出名次。</w:t>
      </w:r>
    </w:p>
    <w:p>
      <w:pPr>
        <w:spacing w:line="480" w:lineRule="exact"/>
        <w:ind w:left="2238" w:leftChars="304" w:hanging="1600" w:hanging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奖项设置：各项目产生一等奖1人、二等奖2人、</w:t>
      </w:r>
    </w:p>
    <w:p>
      <w:pPr>
        <w:spacing w:line="480" w:lineRule="exact"/>
        <w:ind w:left="2235" w:leftChars="988" w:hanging="160" w:hanging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三等奖3人 。</w:t>
      </w:r>
    </w:p>
    <w:p>
      <w:pPr>
        <w:numPr>
          <w:ilvl w:val="0"/>
          <w:numId w:val="1"/>
        </w:numPr>
        <w:spacing w:line="480" w:lineRule="exact"/>
        <w:ind w:firstLine="643" w:firstLineChars="200"/>
        <w:jc w:val="left"/>
        <w:rPr>
          <w:rFonts w:ascii="仿宋_GB2312" w:eastAsia="仿宋_GB2312"/>
          <w:b/>
          <w:bCs/>
          <w:color w:val="000000"/>
          <w:sz w:val="32"/>
          <w:szCs w:val="32"/>
        </w:rPr>
      </w:pPr>
      <w:r>
        <w:rPr>
          <w:rFonts w:hint="eastAsia" w:ascii="仿宋_GB2312" w:hAnsi="仿宋_GB2312" w:eastAsia="仿宋_GB2312" w:cs="仿宋_GB2312"/>
          <w:b/>
          <w:bCs/>
          <w:sz w:val="32"/>
          <w:szCs w:val="32"/>
        </w:rPr>
        <w:t>开展</w:t>
      </w:r>
      <w:r>
        <w:rPr>
          <w:rFonts w:hint="eastAsia" w:ascii="仿宋_GB2312" w:eastAsia="仿宋_GB2312"/>
          <w:b/>
          <w:bCs/>
          <w:color w:val="000000"/>
          <w:sz w:val="32"/>
          <w:szCs w:val="32"/>
        </w:rPr>
        <w:t>“激情运动 活力青春”排篮赛事</w:t>
      </w:r>
    </w:p>
    <w:p>
      <w:pPr>
        <w:spacing w:line="480" w:lineRule="exact"/>
        <w:ind w:firstLine="642"/>
        <w:jc w:val="left"/>
        <w:rPr>
          <w:rFonts w:ascii="仿宋_GB2312" w:eastAsia="仿宋_GB2312"/>
          <w:color w:val="000000"/>
          <w:sz w:val="32"/>
          <w:szCs w:val="32"/>
        </w:rPr>
      </w:pPr>
      <w:r>
        <w:rPr>
          <w:rFonts w:hint="eastAsia" w:ascii="仿宋_GB2312" w:eastAsia="仿宋_GB2312"/>
          <w:color w:val="000000"/>
          <w:sz w:val="32"/>
          <w:szCs w:val="32"/>
        </w:rPr>
        <w:t>项目：排球、篮球</w:t>
      </w:r>
    </w:p>
    <w:p>
      <w:pPr>
        <w:spacing w:line="480" w:lineRule="exact"/>
        <w:ind w:firstLine="642"/>
        <w:jc w:val="left"/>
        <w:rPr>
          <w:rFonts w:ascii="仿宋_GB2312" w:eastAsia="仿宋_GB2312"/>
          <w:color w:val="000000"/>
          <w:sz w:val="32"/>
          <w:szCs w:val="32"/>
        </w:rPr>
      </w:pPr>
      <w:r>
        <w:rPr>
          <w:rFonts w:hint="eastAsia" w:ascii="仿宋_GB2312" w:eastAsia="仿宋_GB2312"/>
          <w:color w:val="000000"/>
          <w:sz w:val="32"/>
          <w:szCs w:val="32"/>
        </w:rPr>
        <w:t>时间：11月—12月</w:t>
      </w:r>
    </w:p>
    <w:p>
      <w:pPr>
        <w:spacing w:line="480" w:lineRule="exact"/>
        <w:ind w:left="2238" w:leftChars="304" w:hanging="1600" w:hangingChars="500"/>
        <w:jc w:val="left"/>
        <w:rPr>
          <w:rFonts w:ascii="仿宋_GB2312" w:eastAsia="仿宋_GB2312"/>
          <w:color w:val="000000"/>
          <w:sz w:val="32"/>
          <w:szCs w:val="32"/>
        </w:rPr>
      </w:pPr>
      <w:r>
        <w:rPr>
          <w:rFonts w:hint="eastAsia" w:ascii="仿宋_GB2312" w:eastAsia="仿宋_GB2312"/>
          <w:color w:val="000000"/>
          <w:sz w:val="32"/>
          <w:szCs w:val="32"/>
        </w:rPr>
        <w:t>组织办法：每个系部推选一支代表队，进行淘汰赛，决出名次。</w:t>
      </w:r>
    </w:p>
    <w:p>
      <w:pPr>
        <w:spacing w:line="480" w:lineRule="exact"/>
        <w:ind w:firstLine="642"/>
        <w:jc w:val="left"/>
        <w:rPr>
          <w:rFonts w:ascii="仿宋_GB2312" w:eastAsia="仿宋_GB2312"/>
          <w:color w:val="000000"/>
          <w:sz w:val="32"/>
          <w:szCs w:val="32"/>
        </w:rPr>
      </w:pPr>
      <w:r>
        <w:rPr>
          <w:rFonts w:hint="eastAsia" w:ascii="仿宋_GB2312" w:hAnsi="仿宋_GB2312" w:eastAsia="仿宋_GB2312" w:cs="仿宋_GB2312"/>
          <w:sz w:val="32"/>
          <w:szCs w:val="32"/>
        </w:rPr>
        <w:t>奖项设置：各项目产生冠亚季军各一名。</w:t>
      </w:r>
    </w:p>
    <w:p>
      <w:pPr>
        <w:spacing w:line="480" w:lineRule="exact"/>
        <w:ind w:firstLine="643" w:firstLineChars="200"/>
        <w:jc w:val="left"/>
        <w:rPr>
          <w:rFonts w:ascii="仿宋_GB2312" w:eastAsia="仿宋_GB2312"/>
          <w:sz w:val="32"/>
          <w:szCs w:val="32"/>
        </w:rPr>
      </w:pPr>
      <w:r>
        <w:rPr>
          <w:rFonts w:hint="eastAsia" w:ascii="仿宋_GB2312" w:hAnsi="仿宋_GB2312" w:eastAsia="仿宋_GB2312" w:cs="仿宋_GB2312"/>
          <w:b/>
          <w:bCs/>
          <w:sz w:val="32"/>
          <w:szCs w:val="32"/>
        </w:rPr>
        <w:t>（三）</w:t>
      </w:r>
      <w:r>
        <w:rPr>
          <w:rFonts w:hint="eastAsia" w:ascii="仿宋_GB2312" w:eastAsia="仿宋_GB2312"/>
          <w:b/>
          <w:bCs/>
          <w:sz w:val="32"/>
          <w:szCs w:val="32"/>
        </w:rPr>
        <w:t>积极开展体育户外运动</w:t>
      </w:r>
      <w:r>
        <w:rPr>
          <w:rFonts w:hint="eastAsia" w:ascii="仿宋_GB2312" w:eastAsia="仿宋_GB2312"/>
          <w:sz w:val="32"/>
          <w:szCs w:val="32"/>
        </w:rPr>
        <w:t>。</w:t>
      </w:r>
    </w:p>
    <w:p>
      <w:pPr>
        <w:spacing w:line="4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1、开展“每天运动一小时”晨跑活动</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时间: 4-6月</w:t>
      </w:r>
    </w:p>
    <w:p>
      <w:pPr>
        <w:spacing w:line="480" w:lineRule="exact"/>
        <w:ind w:left="2238" w:leftChars="304" w:hanging="1600" w:hanging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组织办法：17级同学按系部分配，每周二至周6:50-</w:t>
      </w:r>
    </w:p>
    <w:p>
      <w:pPr>
        <w:spacing w:line="480" w:lineRule="exact"/>
        <w:ind w:left="2234" w:leftChars="106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7:40进行晨跑活动</w:t>
      </w:r>
    </w:p>
    <w:p>
      <w:pPr>
        <w:spacing w:line="480" w:lineRule="exact"/>
        <w:ind w:left="2238" w:leftChars="304" w:hanging="1600" w:hanging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奖项设置：按照各系部出勤率及秩序情况评选出“三走”</w:t>
      </w:r>
    </w:p>
    <w:p>
      <w:pPr>
        <w:spacing w:line="480" w:lineRule="exact"/>
        <w:ind w:left="2234" w:leftChars="106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活动优秀组织系部 。</w:t>
      </w:r>
    </w:p>
    <w:p>
      <w:pPr>
        <w:spacing w:line="4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2、开展“每天运动一小时”夜间运动</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时间: 4-6月</w:t>
      </w:r>
    </w:p>
    <w:p>
      <w:pPr>
        <w:spacing w:line="480" w:lineRule="exact"/>
        <w:ind w:left="2238" w:leftChars="304" w:hanging="1600" w:hanging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组织办法：14-16级同学按系部分配，每周至周四19:30-21:00进行夜间运动天</w:t>
      </w:r>
    </w:p>
    <w:p>
      <w:pPr>
        <w:spacing w:line="480" w:lineRule="exact"/>
        <w:ind w:left="2078" w:leftChars="304" w:hanging="1440" w:hangingChars="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奖项设置：按照个人及系部出勤率及秩序情况评选出“三走”活动优秀组织系部和优秀个人。</w:t>
      </w:r>
    </w:p>
    <w:p>
      <w:pPr>
        <w:spacing w:line="480" w:lineRule="exact"/>
        <w:ind w:firstLine="640" w:firstLineChars="200"/>
        <w:jc w:val="left"/>
        <w:rPr>
          <w:rFonts w:ascii="仿宋_GB2312" w:hAnsi="仿宋_GB2312" w:eastAsia="仿宋_GB2312" w:cs="仿宋_GB2312"/>
          <w:sz w:val="32"/>
          <w:szCs w:val="32"/>
        </w:rPr>
      </w:pPr>
    </w:p>
    <w:p>
      <w:pPr>
        <w:spacing w:line="480" w:lineRule="exact"/>
        <w:ind w:firstLine="643" w:firstLineChars="200"/>
        <w:rPr>
          <w:rStyle w:val="6"/>
          <w:rFonts w:ascii="仿宋_GB2312" w:hAnsi="仿宋_GB2312" w:eastAsia="仿宋_GB2312" w:cs="仿宋_GB2312"/>
          <w:color w:val="222222"/>
          <w:kern w:val="0"/>
          <w:sz w:val="32"/>
          <w:szCs w:val="32"/>
        </w:rPr>
      </w:pPr>
      <w:r>
        <w:rPr>
          <w:rStyle w:val="6"/>
          <w:rFonts w:hint="eastAsia" w:ascii="仿宋_GB2312" w:hAnsi="仿宋_GB2312" w:eastAsia="仿宋_GB2312" w:cs="仿宋_GB2312"/>
          <w:color w:val="222222"/>
          <w:kern w:val="0"/>
          <w:sz w:val="32"/>
          <w:szCs w:val="32"/>
        </w:rPr>
        <w:t>七、活动要求</w:t>
      </w:r>
    </w:p>
    <w:p>
      <w:pPr>
        <w:shd w:val="clear" w:color="auto" w:fill="FFFFFF"/>
        <w:spacing w:line="480" w:lineRule="exact"/>
        <w:ind w:firstLine="638"/>
        <w:rPr>
          <w:rFonts w:ascii="仿宋_GB2312" w:eastAsia="仿宋_GB2312"/>
          <w:sz w:val="32"/>
        </w:rPr>
      </w:pPr>
      <w:r>
        <w:rPr>
          <w:rFonts w:hint="eastAsia" w:ascii="仿宋_GB2312" w:eastAsia="仿宋_GB2312"/>
          <w:sz w:val="32"/>
        </w:rPr>
        <w:t>1、高度重视，广泛发动。“三走”课外体育活动是加强大学生思想政治教育工作和提高大学生综合素质的有效途径，是提高凝聚力、加强团队意识的重要载体和有效手段。各系团总支要高度重视，精心安排，采取切实有效措施，做好组织发动工作，极号召同学参与活动。着力激发大学生参加体育锻炼的主观能动性，形成良好的体育锻炼习惯并以此为契机，加强班级建设。</w:t>
      </w:r>
    </w:p>
    <w:p>
      <w:pPr>
        <w:shd w:val="clear" w:color="auto" w:fill="FFFFFF"/>
        <w:spacing w:line="480" w:lineRule="exact"/>
        <w:ind w:firstLine="638"/>
        <w:rPr>
          <w:rFonts w:ascii="仿宋_GB2312" w:eastAsia="仿宋_GB2312"/>
          <w:sz w:val="32"/>
        </w:rPr>
      </w:pPr>
      <w:r>
        <w:rPr>
          <w:rFonts w:hint="eastAsia" w:ascii="仿宋_GB2312" w:eastAsia="仿宋_GB2312"/>
          <w:sz w:val="32"/>
        </w:rPr>
        <w:t>2、精心组织，注重安全。各级团组织及学生会要结合自身实际情况组织学生参与活动，确立各系部及班级的具体负责人，合理安排，出现意外事件时妥当处理并及时上报校部。</w:t>
      </w:r>
    </w:p>
    <w:p>
      <w:pPr>
        <w:shd w:val="clear" w:color="auto" w:fill="FFFFFF"/>
        <w:spacing w:line="480" w:lineRule="exact"/>
        <w:ind w:firstLine="638"/>
        <w:rPr>
          <w:rFonts w:ascii="仿宋_GB2312" w:eastAsia="仿宋_GB2312"/>
          <w:sz w:val="32"/>
        </w:rPr>
      </w:pPr>
      <w:r>
        <w:rPr>
          <w:rFonts w:hint="eastAsia" w:ascii="仿宋_GB2312" w:eastAsia="仿宋_GB2312"/>
          <w:sz w:val="32"/>
        </w:rPr>
        <w:t>3、广泛宣传，选树典型。充分利用校园新媒体技术，通过微博、微信等信息技术，生动活泼展现大学生风采，扩大活动的影响力和号召力，加强宣传引导，扩大活动的覆盖面。对各活动中表现突出的团队和个人，予以大力推广，以榜样力量带动群体进步。</w:t>
      </w:r>
    </w:p>
    <w:p>
      <w:pPr>
        <w:shd w:val="clear" w:color="auto" w:fill="FFFFFF"/>
        <w:spacing w:line="480" w:lineRule="exact"/>
        <w:ind w:firstLine="638"/>
        <w:rPr>
          <w:rFonts w:ascii="仿宋_GB2312" w:eastAsia="仿宋_GB2312"/>
          <w:sz w:val="32"/>
        </w:rPr>
      </w:pPr>
      <w:r>
        <w:rPr>
          <w:rFonts w:hint="eastAsia" w:ascii="仿宋_GB2312" w:eastAsia="仿宋_GB2312"/>
          <w:sz w:val="32"/>
        </w:rPr>
        <w:t>4、注重总结，加强交流。要重视活动的总结、反馈，做到目标明确、有始有终，各级团组织、学生会要积极运用新媒体，通过微博、微信等形式和渠道，分享“三走”活动中的美好瞬间和快乐时刻，秀出运动魅力。认真做好图文资料收集和整理，撰写活动总结，并及时报送校团委及体育课教学部。在活动后将评选出优秀个人及团体，发放证书及奖品，予以鼓励。</w:t>
      </w:r>
    </w:p>
    <w:p>
      <w:pPr>
        <w:spacing w:line="480" w:lineRule="exact"/>
        <w:ind w:firstLine="640"/>
        <w:jc w:val="left"/>
        <w:rPr>
          <w:rFonts w:ascii="仿宋_GB2312" w:hAnsi="仿宋_GB2312" w:eastAsia="仿宋_GB2312" w:cs="仿宋_GB2312"/>
          <w:sz w:val="32"/>
          <w:szCs w:val="32"/>
        </w:rPr>
      </w:pPr>
    </w:p>
    <w:p>
      <w:pPr>
        <w:spacing w:line="400" w:lineRule="exact"/>
        <w:jc w:val="right"/>
        <w:rPr>
          <w:rFonts w:ascii="仿宋_GB2312" w:hAnsi="仿宋_GB2312" w:eastAsia="仿宋_GB2312" w:cs="仿宋_GB2312"/>
          <w:sz w:val="32"/>
          <w:szCs w:val="32"/>
        </w:rPr>
      </w:pPr>
    </w:p>
    <w:p>
      <w:pPr>
        <w:spacing w:line="480" w:lineRule="exact"/>
        <w:ind w:firstLine="640"/>
        <w:jc w:val="left"/>
        <w:rPr>
          <w:rFonts w:ascii="仿宋_GB2312" w:hAnsi="仿宋_GB2312" w:eastAsia="仿宋_GB2312" w:cs="仿宋_GB2312"/>
          <w:sz w:val="32"/>
          <w:szCs w:val="32"/>
        </w:rPr>
      </w:pPr>
    </w:p>
    <w:p>
      <w:pPr>
        <w:spacing w:line="52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共青团湖南女子学院委员会</w:t>
      </w:r>
    </w:p>
    <w:p>
      <w:pPr>
        <w:spacing w:line="520" w:lineRule="exact"/>
        <w:ind w:firstLine="4160" w:firstLineChars="13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体育课教学部</w:t>
      </w:r>
      <w:r>
        <w:rPr>
          <w:rFonts w:hint="eastAsia" w:ascii="仿宋_GB2312" w:hAnsi="仿宋_GB2312" w:eastAsia="仿宋_GB2312" w:cs="仿宋_GB2312"/>
          <w:color w:val="FF0000"/>
          <w:sz w:val="32"/>
          <w:szCs w:val="32"/>
        </w:rPr>
        <w:t xml:space="preserve">  </w:t>
      </w:r>
    </w:p>
    <w:p>
      <w:pPr>
        <w:spacing w:line="520" w:lineRule="exact"/>
        <w:ind w:firstLine="4160" w:firstLineChars="1300"/>
        <w:rPr>
          <w:rFonts w:ascii="仿宋_GB2312" w:eastAsia="仿宋_GB2312"/>
          <w:sz w:val="32"/>
          <w:szCs w:val="32"/>
        </w:rPr>
      </w:pPr>
      <w:r>
        <w:rPr>
          <w:rFonts w:hint="eastAsia" w:ascii="仿宋_GB2312" w:hAnsi="仿宋_GB2312" w:eastAsia="仿宋_GB2312" w:cs="仿宋_GB2312"/>
          <w:sz w:val="32"/>
          <w:szCs w:val="32"/>
        </w:rPr>
        <w:t>二〇一八年四月四日</w:t>
      </w:r>
    </w:p>
    <w:p>
      <w:pPr>
        <w:spacing w:line="480" w:lineRule="exact"/>
        <w:jc w:val="right"/>
        <w:rPr>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2839"/>
    <w:multiLevelType w:val="singleLevel"/>
    <w:tmpl w:val="5AC4283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3A76"/>
    <w:rsid w:val="00213053"/>
    <w:rsid w:val="00242D00"/>
    <w:rsid w:val="002D64C1"/>
    <w:rsid w:val="0030191A"/>
    <w:rsid w:val="004013B0"/>
    <w:rsid w:val="0052541C"/>
    <w:rsid w:val="00641A6E"/>
    <w:rsid w:val="0072433F"/>
    <w:rsid w:val="00815914"/>
    <w:rsid w:val="00934626"/>
    <w:rsid w:val="00B35853"/>
    <w:rsid w:val="00B35B20"/>
    <w:rsid w:val="00B37814"/>
    <w:rsid w:val="00BD547C"/>
    <w:rsid w:val="00BF6D0E"/>
    <w:rsid w:val="00D77570"/>
    <w:rsid w:val="00D803D0"/>
    <w:rsid w:val="00DE3A76"/>
    <w:rsid w:val="00E4452F"/>
    <w:rsid w:val="00E76A7D"/>
    <w:rsid w:val="00EC1320"/>
    <w:rsid w:val="00F24915"/>
    <w:rsid w:val="00F8124E"/>
    <w:rsid w:val="02BF2CFE"/>
    <w:rsid w:val="0428489A"/>
    <w:rsid w:val="0BB07D12"/>
    <w:rsid w:val="11D63345"/>
    <w:rsid w:val="15C76805"/>
    <w:rsid w:val="17725F3E"/>
    <w:rsid w:val="1B5A7901"/>
    <w:rsid w:val="1B6D0864"/>
    <w:rsid w:val="1D0C0400"/>
    <w:rsid w:val="2993728E"/>
    <w:rsid w:val="2F5E0577"/>
    <w:rsid w:val="379D0F1D"/>
    <w:rsid w:val="3C4A0221"/>
    <w:rsid w:val="3E19245E"/>
    <w:rsid w:val="3F760636"/>
    <w:rsid w:val="424C74AA"/>
    <w:rsid w:val="48AA056C"/>
    <w:rsid w:val="49752C30"/>
    <w:rsid w:val="4B133C71"/>
    <w:rsid w:val="51D95451"/>
    <w:rsid w:val="54F75490"/>
    <w:rsid w:val="59954B77"/>
    <w:rsid w:val="5E1F455E"/>
    <w:rsid w:val="633E5670"/>
    <w:rsid w:val="72DD36FC"/>
    <w:rsid w:val="74334CBC"/>
    <w:rsid w:val="77E13945"/>
    <w:rsid w:val="79612355"/>
    <w:rsid w:val="7D525911"/>
    <w:rsid w:val="7D6921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ascii="Times New Roman" w:hAnsi="Times New Roman" w:eastAsia="宋体" w:cs="Times New Roman"/>
      <w:b/>
      <w:bCs/>
    </w:rPr>
  </w:style>
  <w:style w:type="paragraph" w:customStyle="1" w:styleId="8">
    <w:name w:val="列出段落2"/>
    <w:basedOn w:val="1"/>
    <w:qFormat/>
    <w:uiPriority w:val="99"/>
    <w:pPr>
      <w:ind w:firstLine="420" w:firstLineChars="200"/>
    </w:pPr>
  </w:style>
  <w:style w:type="character" w:customStyle="1" w:styleId="9">
    <w:name w:val="页眉 Char"/>
    <w:basedOn w:val="5"/>
    <w:link w:val="4"/>
    <w:qFormat/>
    <w:uiPriority w:val="0"/>
    <w:rPr>
      <w:rFonts w:ascii="Calibri" w:hAnsi="Calibri" w:cs="Arial"/>
      <w:kern w:val="2"/>
      <w:sz w:val="18"/>
      <w:szCs w:val="18"/>
    </w:rPr>
  </w:style>
  <w:style w:type="character" w:customStyle="1" w:styleId="10">
    <w:name w:val="页脚 Char"/>
    <w:basedOn w:val="5"/>
    <w:link w:val="3"/>
    <w:qFormat/>
    <w:uiPriority w:val="0"/>
    <w:rPr>
      <w:rFonts w:ascii="Calibri" w:hAnsi="Calibri" w:cs="Arial"/>
      <w:kern w:val="2"/>
      <w:sz w:val="18"/>
      <w:szCs w:val="18"/>
    </w:rPr>
  </w:style>
  <w:style w:type="paragraph" w:styleId="11">
    <w:name w:val="List Paragraph"/>
    <w:basedOn w:val="1"/>
    <w:unhideWhenUsed/>
    <w:qFormat/>
    <w:uiPriority w:val="99"/>
    <w:pPr>
      <w:ind w:firstLine="420" w:firstLineChars="200"/>
    </w:pPr>
  </w:style>
  <w:style w:type="paragraph" w:customStyle="1" w:styleId="12">
    <w:name w:val="列出段落1"/>
    <w:basedOn w:val="1"/>
    <w:qFormat/>
    <w:uiPriority w:val="34"/>
    <w:pPr>
      <w:ind w:firstLine="420" w:firstLineChars="200"/>
    </w:pPr>
  </w:style>
  <w:style w:type="character" w:customStyle="1" w:styleId="13">
    <w:name w:val="日期 Char"/>
    <w:basedOn w:val="5"/>
    <w:link w:val="2"/>
    <w:uiPriority w:val="0"/>
    <w:rPr>
      <w:rFonts w:ascii="Calibri" w:hAnsi="Calibri" w:cs="Arial"/>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1582</Characters>
  <Lines>13</Lines>
  <Paragraphs>3</Paragraphs>
  <TotalTime>0</TotalTime>
  <ScaleCrop>false</ScaleCrop>
  <LinksUpToDate>false</LinksUpToDate>
  <CharactersWithSpaces>1856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2018-04-03T08:50:00Z</dcterms:created>
  <dc:creator>Administrator</dc:creator>
  <cp:lastModifiedBy>樊伟</cp:lastModifiedBy>
  <cp:lastPrinted>2018-04-04T02:01:00Z</cp:lastPrinted>
  <dcterms:modified xsi:type="dcterms:W3CDTF">2018-04-09T03:36:17Z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