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“模范教职工小家”自评表</w:t>
      </w:r>
    </w:p>
    <w:p>
      <w:pPr>
        <w:ind w:firstLine="663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tbl>
      <w:tblPr>
        <w:tblStyle w:val="3"/>
        <w:tblW w:w="8490" w:type="dxa"/>
        <w:jc w:val="center"/>
        <w:tblInd w:w="-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4265"/>
        <w:gridCol w:w="1030"/>
        <w:gridCol w:w="13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条    件</w:t>
            </w:r>
          </w:p>
        </w:tc>
        <w:tc>
          <w:tcPr>
            <w:tcW w:w="4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考核验收内容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firstLine="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标准分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firstLine="2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自评分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一、组织建设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（18）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1、创建工作有计划、有安排、有总结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2．工会组织机构健全，按民主程序选举分工会委员会或工会小组长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3．分工会或工会小组建立了各项工作制度，工作责任明确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4．教职工</w:t>
            </w:r>
            <w:r>
              <w:rPr>
                <w:rFonts w:hint="eastAsia" w:ascii="宋体" w:hAnsi="宋体" w:cs="宋体"/>
                <w:kern w:val="0"/>
                <w:sz w:val="24"/>
              </w:rPr>
              <w:t>按章</w:t>
            </w:r>
            <w:r>
              <w:rPr>
                <w:rFonts w:ascii="宋体" w:hAnsi="宋体" w:cs="宋体"/>
                <w:kern w:val="0"/>
                <w:sz w:val="24"/>
              </w:rPr>
              <w:t>入会，并按时交纳会费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5．有一批热心工会工作的积极分子，善于为教职工说话办事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6．院（系）或科室班组负责人重视、支持工会工作，团结协作，得到教职工拥护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4" w:leftChars="-2" w:right="-47"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1" w:hRule="atLeast"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二、民主管理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（15）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1．院（系）建立教代会制度，定期召开教代会；科室班组组织教职工参与民主管理，发挥教职工代表作用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4" w:leftChars="-2" w:right="-47"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7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2、院（系）教代会职权和决议得到落实；科室班组组织教职工听取科室负责人或班组长的工作报告，讨论和参与制定本单位工作计划和规章制度，参加民主评议单位负责人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6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3．制定院（系）务或科室班组事务公开实施细则，对工作安排、经费使用、分配、福利、人事、奖惩等涉及教职工切身利益的内容利用多种形式进行公开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4．开展其它形式的民主管理活动，教职工对当家作主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参与民主管理的满意率达到90％以上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三、队伍建设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（14）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1．积极开展合理化建议和教学、科研、服务的技术创新活动以及芙蓉杯竞赛活动，成效显著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2. 积极开展以“三育人”为主题的教学竞赛、岗位练兵活动和技术培训等，</w:t>
            </w:r>
            <w:r>
              <w:rPr>
                <w:rFonts w:hint="eastAsia" w:ascii="宋体" w:hAnsi="宋体" w:cs="宋体"/>
                <w:kern w:val="0"/>
                <w:sz w:val="24"/>
              </w:rPr>
              <w:t>关注教职工成长与职业发展，</w:t>
            </w:r>
            <w:r>
              <w:rPr>
                <w:rFonts w:ascii="宋体" w:hAnsi="宋体" w:cs="宋体"/>
                <w:kern w:val="0"/>
                <w:sz w:val="24"/>
              </w:rPr>
              <w:t>教职工业务、技术素质明显提高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3． 积极落实劳动保护、安全卫生规章制度和女职工特殊保护规定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4．出色完成各项工作任务，所在部门（班组）是本单位工作先进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atLeast"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四、思想教育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（11）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1．组织教职工进行政治、业务、技术学习，教职工参与率达90％以上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2．组织教职工参与精神文明建设和师德师风建设活动，教职工职业道德良好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3．教职工队伍精神面貌好，维护集体利益，无违法乱纪和受处分的人员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ind w:left="-5" w:right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0" w:hRule="atLeast"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五、职工生活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（16）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1．关心教职工的工作和生活，积极主动向上级反映教职工疾苦和困难，帮助教职工排忧解难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2．开展家访谈心活动，做到“五必访”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3．开展互帮互助活动，教职工之间关系融洽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4．建立教职工家庭基本情况档案，积极推行“教师健康工程”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六、文体活动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（10）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1．积极组织教职工开展文体活动，教职工参与面达到90％以上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2．建有教职工小家活动室，备有相应的报刊、杂志、书籍等学习资料和文体活动器材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3．文体活动取得效果，受到了上级表彰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七、资料管理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（10）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有分工会或工会小组基本情况资料，民主管理、工作任务完成、合理化建议、工资奖金分配、宣传教育、政治学习、好人好事、文体活动、互助活动、工会活动经费开支情况以及民主生活会、小组会议等纪录和资料齐全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八、职工认可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（6）</w:t>
            </w: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1．每年至少向教职工报告一次小家建设情况，听取教职工意见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0" w:hRule="atLeast"/>
          <w:jc w:val="center"/>
        </w:trPr>
        <w:tc>
          <w:tcPr>
            <w:tcW w:w="1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2．采用“民意调查表”的形式进行调查：教职工在50人以下的抽样调查30%；教职工51-100人的抽样调查20人。凡教职工认可率在90％以下的不得分；在90-95％之间的得2分；达95％以上的得5分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-5" w:right="-4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4851"/>
    <w:rsid w:val="224C183B"/>
    <w:rsid w:val="4EC96430"/>
    <w:rsid w:val="737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2017-11-16T02:10:00Z</dcterms:created>
  <dc:creator>Administrator</dc:creator>
  <cp:lastModifiedBy>Administrator</cp:lastModifiedBy>
  <dcterms:modified xsi:type="dcterms:W3CDTF">2017-11-16T02:14:07Z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